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C11B75" w14:textId="77777777" w:rsidR="00646176" w:rsidRPr="005A24A1" w:rsidRDefault="00646176" w:rsidP="00646176">
      <w:pPr>
        <w:pBdr>
          <w:bottom w:val="single" w:sz="4" w:space="1" w:color="auto"/>
        </w:pBdr>
        <w:jc w:val="right"/>
        <w:rPr>
          <w:i/>
          <w:sz w:val="24"/>
          <w:szCs w:val="24"/>
          <w:lang w:val="kk-KZ"/>
        </w:rPr>
      </w:pPr>
      <w:r w:rsidRPr="005A24A1">
        <w:rPr>
          <w:i/>
          <w:sz w:val="24"/>
          <w:szCs w:val="24"/>
        </w:rPr>
        <w:t>Проект</w:t>
      </w:r>
    </w:p>
    <w:p w14:paraId="15471B8B" w14:textId="77777777" w:rsidR="00646176" w:rsidRPr="005A24A1" w:rsidRDefault="00646176" w:rsidP="00646176">
      <w:pPr>
        <w:pBdr>
          <w:bottom w:val="single" w:sz="4" w:space="1" w:color="auto"/>
        </w:pBdr>
        <w:jc w:val="right"/>
        <w:rPr>
          <w:i/>
          <w:sz w:val="24"/>
          <w:szCs w:val="24"/>
          <w:lang w:val="kk-KZ"/>
        </w:rPr>
      </w:pPr>
    </w:p>
    <w:p w14:paraId="63F85446" w14:textId="77777777" w:rsidR="00646176" w:rsidRPr="005A24A1" w:rsidRDefault="00646176" w:rsidP="00646176">
      <w:pPr>
        <w:pBdr>
          <w:bottom w:val="single" w:sz="4" w:space="1" w:color="auto"/>
        </w:pBdr>
        <w:jc w:val="center"/>
        <w:rPr>
          <w:i/>
          <w:sz w:val="24"/>
          <w:szCs w:val="24"/>
          <w:lang w:val="kk-KZ"/>
        </w:rPr>
      </w:pPr>
      <w:r w:rsidRPr="005A24A1">
        <w:rPr>
          <w:i/>
          <w:sz w:val="24"/>
          <w:szCs w:val="24"/>
        </w:rPr>
        <w:t>Изображение государственного Герба Республики Казахстан</w:t>
      </w:r>
    </w:p>
    <w:p w14:paraId="48C5E4C9" w14:textId="77777777" w:rsidR="00646176" w:rsidRPr="005A24A1" w:rsidRDefault="00646176" w:rsidP="00646176">
      <w:pPr>
        <w:pBdr>
          <w:bottom w:val="single" w:sz="4" w:space="1" w:color="auto"/>
        </w:pBdr>
        <w:jc w:val="center"/>
        <w:rPr>
          <w:i/>
          <w:sz w:val="24"/>
          <w:szCs w:val="24"/>
          <w:lang w:val="kk-KZ"/>
        </w:rPr>
      </w:pPr>
    </w:p>
    <w:p w14:paraId="6AE6C750" w14:textId="77777777" w:rsidR="00646176" w:rsidRPr="005A24A1" w:rsidRDefault="00646176" w:rsidP="00646176">
      <w:pPr>
        <w:pBdr>
          <w:bottom w:val="single" w:sz="4" w:space="1" w:color="auto"/>
        </w:pBdr>
        <w:jc w:val="center"/>
        <w:rPr>
          <w:b/>
          <w:sz w:val="24"/>
          <w:szCs w:val="24"/>
        </w:rPr>
      </w:pPr>
      <w:r w:rsidRPr="005A24A1">
        <w:rPr>
          <w:b/>
          <w:sz w:val="24"/>
          <w:szCs w:val="24"/>
        </w:rPr>
        <w:t>НАЦИОНАЛЬНЫЙ СТАНДАРТ РЕСПУБЛИКИ КАЗАХСТАН</w:t>
      </w:r>
      <w:r w:rsidRPr="005A24A1">
        <w:rPr>
          <w:b/>
          <w:color w:val="000000"/>
          <w:sz w:val="24"/>
          <w:szCs w:val="24"/>
        </w:rPr>
        <w:t xml:space="preserve"> </w:t>
      </w:r>
    </w:p>
    <w:p w14:paraId="32792F2A" w14:textId="77777777" w:rsidR="00646176" w:rsidRPr="005A24A1" w:rsidRDefault="00646176" w:rsidP="00646176">
      <w:pPr>
        <w:jc w:val="center"/>
        <w:rPr>
          <w:b/>
          <w:bCs/>
          <w:sz w:val="24"/>
          <w:szCs w:val="24"/>
        </w:rPr>
      </w:pPr>
    </w:p>
    <w:p w14:paraId="6E1335B2" w14:textId="77777777" w:rsidR="00646176" w:rsidRPr="005A24A1" w:rsidRDefault="00646176" w:rsidP="00646176">
      <w:pPr>
        <w:jc w:val="center"/>
        <w:rPr>
          <w:b/>
          <w:bCs/>
          <w:sz w:val="24"/>
          <w:szCs w:val="24"/>
        </w:rPr>
      </w:pPr>
    </w:p>
    <w:p w14:paraId="71FFECE4" w14:textId="77777777" w:rsidR="00646176" w:rsidRPr="005A24A1" w:rsidRDefault="00646176" w:rsidP="00646176">
      <w:pPr>
        <w:jc w:val="center"/>
        <w:rPr>
          <w:b/>
          <w:bCs/>
          <w:sz w:val="24"/>
          <w:szCs w:val="24"/>
        </w:rPr>
      </w:pPr>
    </w:p>
    <w:p w14:paraId="022FD128" w14:textId="77777777" w:rsidR="00646176" w:rsidRPr="005A24A1" w:rsidRDefault="00646176" w:rsidP="00646176">
      <w:pPr>
        <w:jc w:val="center"/>
        <w:rPr>
          <w:b/>
          <w:bCs/>
          <w:sz w:val="24"/>
          <w:szCs w:val="24"/>
        </w:rPr>
      </w:pPr>
    </w:p>
    <w:p w14:paraId="7F77956A" w14:textId="77777777" w:rsidR="00646176" w:rsidRPr="005A24A1" w:rsidRDefault="00646176" w:rsidP="00646176">
      <w:pPr>
        <w:jc w:val="center"/>
        <w:rPr>
          <w:b/>
          <w:bCs/>
          <w:sz w:val="24"/>
          <w:szCs w:val="24"/>
        </w:rPr>
      </w:pPr>
    </w:p>
    <w:p w14:paraId="29ABF1F5" w14:textId="77777777" w:rsidR="00646176" w:rsidRPr="005A24A1" w:rsidRDefault="00646176" w:rsidP="00646176">
      <w:pPr>
        <w:jc w:val="center"/>
        <w:rPr>
          <w:b/>
          <w:bCs/>
          <w:sz w:val="24"/>
          <w:szCs w:val="24"/>
        </w:rPr>
      </w:pPr>
    </w:p>
    <w:p w14:paraId="446E0484" w14:textId="77777777" w:rsidR="00646176" w:rsidRPr="005A24A1" w:rsidRDefault="00646176" w:rsidP="00646176">
      <w:pPr>
        <w:jc w:val="center"/>
        <w:rPr>
          <w:b/>
          <w:bCs/>
          <w:sz w:val="24"/>
          <w:szCs w:val="24"/>
        </w:rPr>
      </w:pPr>
    </w:p>
    <w:p w14:paraId="4BB024DA" w14:textId="77777777" w:rsidR="00646176" w:rsidRPr="005A24A1" w:rsidRDefault="00646176" w:rsidP="00646176">
      <w:pPr>
        <w:rPr>
          <w:b/>
          <w:bCs/>
          <w:sz w:val="24"/>
          <w:szCs w:val="24"/>
          <w:lang w:val="kk-KZ"/>
        </w:rPr>
      </w:pPr>
    </w:p>
    <w:p w14:paraId="3F82A46C" w14:textId="77777777" w:rsidR="00646176" w:rsidRPr="005A24A1" w:rsidRDefault="00646176" w:rsidP="00646176">
      <w:pPr>
        <w:rPr>
          <w:b/>
          <w:bCs/>
          <w:sz w:val="24"/>
          <w:szCs w:val="24"/>
          <w:lang w:val="kk-KZ"/>
        </w:rPr>
      </w:pPr>
    </w:p>
    <w:p w14:paraId="11EAAC49" w14:textId="77777777" w:rsidR="00646176" w:rsidRPr="005A24A1" w:rsidRDefault="00646176" w:rsidP="00646176">
      <w:pPr>
        <w:rPr>
          <w:b/>
          <w:bCs/>
          <w:sz w:val="24"/>
          <w:szCs w:val="24"/>
          <w:lang w:val="kk-KZ"/>
        </w:rPr>
      </w:pPr>
    </w:p>
    <w:p w14:paraId="5C7AD7A1" w14:textId="561F3805" w:rsidR="006B187D" w:rsidRDefault="00B07319" w:rsidP="006011C6">
      <w:pPr>
        <w:jc w:val="center"/>
        <w:rPr>
          <w:rFonts w:eastAsiaTheme="minorEastAsia"/>
          <w:b/>
          <w:color w:val="000000"/>
          <w:sz w:val="24"/>
          <w:szCs w:val="24"/>
        </w:rPr>
      </w:pPr>
      <w:r w:rsidRPr="00B07319">
        <w:rPr>
          <w:rFonts w:eastAsiaTheme="minorEastAsia"/>
          <w:b/>
          <w:color w:val="000000"/>
          <w:sz w:val="24"/>
          <w:szCs w:val="24"/>
        </w:rPr>
        <w:t>Птица сельскохозяйственная</w:t>
      </w:r>
    </w:p>
    <w:p w14:paraId="39C35136" w14:textId="77777777" w:rsidR="006B187D" w:rsidRDefault="006B187D" w:rsidP="006011C6">
      <w:pPr>
        <w:jc w:val="center"/>
        <w:rPr>
          <w:rFonts w:eastAsiaTheme="minorEastAsia"/>
          <w:b/>
          <w:color w:val="000000"/>
          <w:sz w:val="24"/>
          <w:szCs w:val="24"/>
        </w:rPr>
      </w:pPr>
    </w:p>
    <w:p w14:paraId="1AF05E8E" w14:textId="7A88B5B6" w:rsidR="006011C6" w:rsidRPr="00F2115C" w:rsidRDefault="00B07319" w:rsidP="006011C6">
      <w:pPr>
        <w:jc w:val="center"/>
        <w:rPr>
          <w:rFonts w:eastAsiaTheme="minorEastAsia"/>
          <w:b/>
          <w:color w:val="000000"/>
          <w:sz w:val="24"/>
          <w:szCs w:val="24"/>
          <w:lang w:val="ru-KZ"/>
        </w:rPr>
      </w:pPr>
      <w:r w:rsidRPr="00B07319">
        <w:rPr>
          <w:rFonts w:eastAsiaTheme="minorEastAsia"/>
          <w:b/>
          <w:color w:val="000000"/>
          <w:sz w:val="24"/>
          <w:szCs w:val="24"/>
        </w:rPr>
        <w:t>ЛАБОРАТОРНАЯ ДИАГНОСТИКА БОЛЕЗНИ ГАМБОРА</w:t>
      </w:r>
      <w:r w:rsidRPr="00F2115C">
        <w:rPr>
          <w:rFonts w:eastAsiaTheme="minorEastAsia"/>
          <w:b/>
          <w:color w:val="000000"/>
          <w:sz w:val="24"/>
          <w:szCs w:val="24"/>
          <w:lang w:val="ru-KZ"/>
        </w:rPr>
        <w:t xml:space="preserve"> </w:t>
      </w:r>
    </w:p>
    <w:p w14:paraId="126821D0" w14:textId="77777777" w:rsidR="006011C6" w:rsidRPr="00DC3B80" w:rsidRDefault="006011C6" w:rsidP="006011C6">
      <w:pPr>
        <w:rPr>
          <w:rFonts w:eastAsiaTheme="minorEastAsia"/>
          <w:b/>
          <w:color w:val="000000"/>
          <w:sz w:val="24"/>
          <w:szCs w:val="24"/>
        </w:rPr>
      </w:pPr>
    </w:p>
    <w:p w14:paraId="2D3582F1" w14:textId="04CF151A" w:rsidR="006011C6" w:rsidRPr="00F2115C" w:rsidRDefault="006B187D" w:rsidP="006011C6">
      <w:pPr>
        <w:jc w:val="center"/>
        <w:rPr>
          <w:rFonts w:eastAsiaTheme="minorEastAsia"/>
          <w:b/>
          <w:color w:val="000000"/>
          <w:sz w:val="24"/>
          <w:szCs w:val="24"/>
          <w:lang w:val="ru-KZ"/>
        </w:rPr>
      </w:pPr>
      <w:r>
        <w:rPr>
          <w:rFonts w:eastAsiaTheme="minorEastAsia"/>
          <w:b/>
          <w:color w:val="000000"/>
          <w:sz w:val="24"/>
          <w:szCs w:val="24"/>
        </w:rPr>
        <w:t>Основные положения</w:t>
      </w:r>
    </w:p>
    <w:p w14:paraId="78ED2699" w14:textId="77777777" w:rsidR="006011C6" w:rsidRPr="005A24A1" w:rsidRDefault="006011C6" w:rsidP="006011C6">
      <w:pPr>
        <w:jc w:val="center"/>
        <w:rPr>
          <w:b/>
          <w:bCs/>
          <w:sz w:val="24"/>
          <w:szCs w:val="24"/>
          <w:lang w:val="kk-KZ"/>
        </w:rPr>
      </w:pPr>
    </w:p>
    <w:p w14:paraId="3CEEADA0" w14:textId="3B3673DD" w:rsidR="006011C6" w:rsidRPr="00A01966" w:rsidRDefault="006011C6" w:rsidP="006011C6">
      <w:pPr>
        <w:jc w:val="center"/>
        <w:rPr>
          <w:b/>
          <w:bCs/>
          <w:sz w:val="24"/>
          <w:szCs w:val="24"/>
        </w:rPr>
      </w:pPr>
      <w:r w:rsidRPr="005A24A1">
        <w:rPr>
          <w:b/>
          <w:bCs/>
          <w:sz w:val="24"/>
          <w:szCs w:val="24"/>
        </w:rPr>
        <w:t>СТ</w:t>
      </w:r>
      <w:r w:rsidRPr="00A01966">
        <w:rPr>
          <w:b/>
          <w:bCs/>
          <w:sz w:val="24"/>
          <w:szCs w:val="24"/>
        </w:rPr>
        <w:t xml:space="preserve"> </w:t>
      </w:r>
      <w:r w:rsidRPr="005A24A1">
        <w:rPr>
          <w:b/>
          <w:bCs/>
          <w:sz w:val="24"/>
          <w:szCs w:val="24"/>
        </w:rPr>
        <w:t>РК</w:t>
      </w:r>
      <w:r w:rsidRPr="00A01966">
        <w:rPr>
          <w:b/>
          <w:bCs/>
          <w:sz w:val="24"/>
          <w:szCs w:val="24"/>
        </w:rPr>
        <w:t xml:space="preserve"> </w:t>
      </w:r>
    </w:p>
    <w:p w14:paraId="2B879849" w14:textId="77777777" w:rsidR="006011C6" w:rsidRPr="00A01966" w:rsidRDefault="006011C6" w:rsidP="006011C6">
      <w:pPr>
        <w:jc w:val="center"/>
        <w:rPr>
          <w:i/>
          <w:iCs/>
          <w:sz w:val="24"/>
          <w:szCs w:val="24"/>
        </w:rPr>
      </w:pPr>
    </w:p>
    <w:p w14:paraId="296C8BFC" w14:textId="77777777" w:rsidR="006011C6" w:rsidRPr="00A01966" w:rsidRDefault="006011C6" w:rsidP="006011C6">
      <w:pPr>
        <w:jc w:val="center"/>
        <w:rPr>
          <w:i/>
          <w:iCs/>
          <w:sz w:val="24"/>
          <w:szCs w:val="24"/>
        </w:rPr>
      </w:pPr>
    </w:p>
    <w:p w14:paraId="3CF6D72C" w14:textId="77777777" w:rsidR="005E0456" w:rsidRPr="00A01966" w:rsidRDefault="005E0456" w:rsidP="006011C6">
      <w:pPr>
        <w:jc w:val="center"/>
        <w:rPr>
          <w:b/>
          <w:bCs/>
          <w:sz w:val="24"/>
          <w:szCs w:val="24"/>
        </w:rPr>
      </w:pPr>
    </w:p>
    <w:p w14:paraId="44431C76" w14:textId="77777777" w:rsidR="006011C6" w:rsidRPr="005A24A1" w:rsidRDefault="006011C6" w:rsidP="006011C6">
      <w:pPr>
        <w:jc w:val="center"/>
        <w:rPr>
          <w:b/>
          <w:bCs/>
          <w:sz w:val="24"/>
          <w:szCs w:val="24"/>
          <w:lang w:val="kk-KZ"/>
        </w:rPr>
      </w:pPr>
    </w:p>
    <w:p w14:paraId="5DA7B382" w14:textId="77777777" w:rsidR="006011C6" w:rsidRPr="005A24A1" w:rsidRDefault="006011C6" w:rsidP="006011C6">
      <w:pPr>
        <w:jc w:val="center"/>
        <w:rPr>
          <w:b/>
          <w:bCs/>
          <w:sz w:val="24"/>
          <w:szCs w:val="24"/>
          <w:lang w:val="kk-KZ"/>
        </w:rPr>
      </w:pPr>
    </w:p>
    <w:p w14:paraId="059E5780" w14:textId="77777777" w:rsidR="006011C6" w:rsidRPr="005A24A1" w:rsidRDefault="006011C6" w:rsidP="006011C6">
      <w:pPr>
        <w:jc w:val="center"/>
        <w:rPr>
          <w:b/>
          <w:bCs/>
          <w:sz w:val="24"/>
          <w:szCs w:val="24"/>
          <w:lang w:val="kk-KZ"/>
        </w:rPr>
      </w:pPr>
    </w:p>
    <w:p w14:paraId="268F71BD" w14:textId="77777777" w:rsidR="006011C6" w:rsidRPr="005A24A1" w:rsidRDefault="006011C6" w:rsidP="006011C6">
      <w:pPr>
        <w:jc w:val="center"/>
        <w:rPr>
          <w:b/>
          <w:bCs/>
          <w:sz w:val="24"/>
          <w:szCs w:val="24"/>
          <w:lang w:val="kk-KZ"/>
        </w:rPr>
      </w:pPr>
    </w:p>
    <w:p w14:paraId="680B27E4" w14:textId="77777777" w:rsidR="006011C6" w:rsidRPr="005A24A1" w:rsidRDefault="006011C6" w:rsidP="006011C6">
      <w:pPr>
        <w:jc w:val="center"/>
        <w:rPr>
          <w:b/>
          <w:bCs/>
          <w:sz w:val="24"/>
          <w:szCs w:val="24"/>
          <w:lang w:val="kk-KZ"/>
        </w:rPr>
      </w:pPr>
    </w:p>
    <w:p w14:paraId="0F063391" w14:textId="77777777" w:rsidR="006011C6" w:rsidRPr="008856F9" w:rsidRDefault="006011C6" w:rsidP="006011C6">
      <w:pPr>
        <w:pStyle w:val="7"/>
        <w:spacing w:before="0"/>
        <w:jc w:val="center"/>
        <w:rPr>
          <w:b/>
          <w:i/>
        </w:rPr>
      </w:pPr>
      <w:r w:rsidRPr="008856F9">
        <w:rPr>
          <w:i/>
        </w:rPr>
        <w:t>Настоящий проект стандарта не подлежит применению до его утверждения</w:t>
      </w:r>
    </w:p>
    <w:p w14:paraId="7BF4FE11" w14:textId="77777777" w:rsidR="006011C6" w:rsidRPr="005A24A1" w:rsidRDefault="006011C6" w:rsidP="006011C6">
      <w:pPr>
        <w:tabs>
          <w:tab w:val="left" w:pos="4820"/>
        </w:tabs>
        <w:jc w:val="center"/>
        <w:rPr>
          <w:b/>
          <w:bCs/>
          <w:sz w:val="24"/>
          <w:szCs w:val="24"/>
        </w:rPr>
      </w:pPr>
    </w:p>
    <w:p w14:paraId="00C3BB74" w14:textId="77777777" w:rsidR="006011C6" w:rsidRPr="005A24A1" w:rsidRDefault="006011C6" w:rsidP="006011C6">
      <w:pPr>
        <w:tabs>
          <w:tab w:val="left" w:pos="4820"/>
        </w:tabs>
        <w:jc w:val="center"/>
        <w:rPr>
          <w:b/>
          <w:bCs/>
          <w:sz w:val="24"/>
          <w:szCs w:val="24"/>
        </w:rPr>
      </w:pPr>
    </w:p>
    <w:p w14:paraId="6FFB0C8E" w14:textId="77777777" w:rsidR="006011C6" w:rsidRPr="005A24A1" w:rsidRDefault="006011C6" w:rsidP="006011C6">
      <w:pPr>
        <w:jc w:val="center"/>
        <w:rPr>
          <w:b/>
          <w:bCs/>
          <w:sz w:val="24"/>
          <w:szCs w:val="24"/>
        </w:rPr>
      </w:pPr>
    </w:p>
    <w:p w14:paraId="0D1DA55E" w14:textId="77777777" w:rsidR="006011C6" w:rsidRDefault="006011C6" w:rsidP="006011C6">
      <w:pPr>
        <w:tabs>
          <w:tab w:val="left" w:pos="4820"/>
        </w:tabs>
        <w:jc w:val="center"/>
        <w:rPr>
          <w:iCs/>
          <w:sz w:val="24"/>
          <w:szCs w:val="24"/>
          <w:lang w:eastAsia="x-none"/>
        </w:rPr>
      </w:pPr>
    </w:p>
    <w:p w14:paraId="455DB6E1" w14:textId="77777777" w:rsidR="006011C6" w:rsidRPr="00DC3B80" w:rsidRDefault="006011C6" w:rsidP="006011C6">
      <w:pPr>
        <w:tabs>
          <w:tab w:val="left" w:pos="4820"/>
        </w:tabs>
        <w:jc w:val="center"/>
        <w:rPr>
          <w:b/>
          <w:bCs/>
          <w:sz w:val="24"/>
          <w:szCs w:val="24"/>
        </w:rPr>
      </w:pPr>
    </w:p>
    <w:p w14:paraId="373DA444" w14:textId="77777777" w:rsidR="006011C6" w:rsidRDefault="006011C6" w:rsidP="006011C6">
      <w:pPr>
        <w:tabs>
          <w:tab w:val="left" w:pos="4820"/>
        </w:tabs>
        <w:jc w:val="center"/>
        <w:rPr>
          <w:b/>
          <w:bCs/>
          <w:sz w:val="24"/>
          <w:szCs w:val="24"/>
        </w:rPr>
      </w:pPr>
    </w:p>
    <w:p w14:paraId="54870F1D" w14:textId="77777777" w:rsidR="005E0456" w:rsidRDefault="005E0456" w:rsidP="006011C6">
      <w:pPr>
        <w:tabs>
          <w:tab w:val="left" w:pos="4820"/>
        </w:tabs>
        <w:jc w:val="center"/>
        <w:rPr>
          <w:b/>
          <w:bCs/>
          <w:sz w:val="24"/>
          <w:szCs w:val="24"/>
        </w:rPr>
      </w:pPr>
    </w:p>
    <w:p w14:paraId="423A8D2D" w14:textId="77777777" w:rsidR="005E0456" w:rsidRDefault="005E0456" w:rsidP="006011C6">
      <w:pPr>
        <w:tabs>
          <w:tab w:val="left" w:pos="4820"/>
        </w:tabs>
        <w:jc w:val="center"/>
        <w:rPr>
          <w:b/>
          <w:bCs/>
          <w:sz w:val="24"/>
          <w:szCs w:val="24"/>
        </w:rPr>
      </w:pPr>
    </w:p>
    <w:p w14:paraId="48B3FA83" w14:textId="77777777" w:rsidR="005E0456" w:rsidRDefault="005E0456" w:rsidP="006011C6">
      <w:pPr>
        <w:tabs>
          <w:tab w:val="left" w:pos="4820"/>
        </w:tabs>
        <w:jc w:val="center"/>
        <w:rPr>
          <w:b/>
          <w:bCs/>
          <w:sz w:val="24"/>
          <w:szCs w:val="24"/>
        </w:rPr>
      </w:pPr>
    </w:p>
    <w:p w14:paraId="43552366" w14:textId="77777777" w:rsidR="005E0456" w:rsidRDefault="005E0456" w:rsidP="006011C6">
      <w:pPr>
        <w:tabs>
          <w:tab w:val="left" w:pos="4820"/>
        </w:tabs>
        <w:jc w:val="center"/>
        <w:rPr>
          <w:b/>
          <w:bCs/>
          <w:sz w:val="24"/>
          <w:szCs w:val="24"/>
        </w:rPr>
      </w:pPr>
    </w:p>
    <w:p w14:paraId="41595CA8" w14:textId="77777777" w:rsidR="005E0456" w:rsidRPr="005A24A1" w:rsidRDefault="005E0456" w:rsidP="006011C6">
      <w:pPr>
        <w:tabs>
          <w:tab w:val="left" w:pos="4820"/>
        </w:tabs>
        <w:jc w:val="center"/>
        <w:rPr>
          <w:b/>
          <w:bCs/>
          <w:sz w:val="24"/>
          <w:szCs w:val="24"/>
        </w:rPr>
      </w:pPr>
    </w:p>
    <w:p w14:paraId="52D385F7" w14:textId="77777777" w:rsidR="006011C6" w:rsidRPr="005A24A1" w:rsidRDefault="006011C6" w:rsidP="006011C6">
      <w:pPr>
        <w:tabs>
          <w:tab w:val="left" w:pos="4820"/>
        </w:tabs>
        <w:jc w:val="center"/>
        <w:rPr>
          <w:b/>
          <w:bCs/>
          <w:sz w:val="24"/>
          <w:szCs w:val="24"/>
        </w:rPr>
      </w:pPr>
    </w:p>
    <w:p w14:paraId="17C73697" w14:textId="77777777" w:rsidR="006011C6" w:rsidRPr="005A24A1" w:rsidRDefault="006011C6" w:rsidP="006011C6">
      <w:pPr>
        <w:tabs>
          <w:tab w:val="left" w:pos="4820"/>
        </w:tabs>
        <w:rPr>
          <w:b/>
          <w:bCs/>
          <w:sz w:val="24"/>
          <w:szCs w:val="24"/>
        </w:rPr>
      </w:pPr>
    </w:p>
    <w:p w14:paraId="5085FADF" w14:textId="77777777" w:rsidR="006011C6" w:rsidRPr="005A24A1" w:rsidRDefault="006011C6" w:rsidP="006011C6">
      <w:pPr>
        <w:tabs>
          <w:tab w:val="left" w:pos="4820"/>
        </w:tabs>
        <w:jc w:val="center"/>
        <w:rPr>
          <w:b/>
          <w:bCs/>
          <w:sz w:val="24"/>
          <w:szCs w:val="24"/>
        </w:rPr>
      </w:pPr>
      <w:r w:rsidRPr="005A24A1">
        <w:rPr>
          <w:b/>
          <w:bCs/>
          <w:sz w:val="24"/>
          <w:szCs w:val="24"/>
        </w:rPr>
        <w:t>Комитет технического регулирования и метрологии</w:t>
      </w:r>
    </w:p>
    <w:p w14:paraId="3EF629CF" w14:textId="77777777" w:rsidR="006011C6" w:rsidRPr="005A24A1" w:rsidRDefault="006011C6" w:rsidP="006011C6">
      <w:pPr>
        <w:tabs>
          <w:tab w:val="left" w:pos="4820"/>
        </w:tabs>
        <w:jc w:val="center"/>
        <w:rPr>
          <w:b/>
          <w:bCs/>
          <w:sz w:val="24"/>
          <w:szCs w:val="24"/>
        </w:rPr>
      </w:pPr>
      <w:r w:rsidRPr="005A24A1">
        <w:rPr>
          <w:b/>
          <w:bCs/>
          <w:sz w:val="24"/>
          <w:szCs w:val="24"/>
        </w:rPr>
        <w:t>Министерства торговли и интеграции Республики Казахстан</w:t>
      </w:r>
    </w:p>
    <w:p w14:paraId="04AEBA27" w14:textId="77777777" w:rsidR="006011C6" w:rsidRPr="005A24A1" w:rsidRDefault="006011C6" w:rsidP="006011C6">
      <w:pPr>
        <w:jc w:val="center"/>
        <w:rPr>
          <w:b/>
          <w:bCs/>
          <w:sz w:val="24"/>
          <w:szCs w:val="24"/>
        </w:rPr>
      </w:pPr>
      <w:r w:rsidRPr="005A24A1">
        <w:rPr>
          <w:b/>
          <w:bCs/>
          <w:sz w:val="24"/>
          <w:szCs w:val="24"/>
        </w:rPr>
        <w:t>(Госстандарт)</w:t>
      </w:r>
    </w:p>
    <w:p w14:paraId="3E281660" w14:textId="77777777" w:rsidR="006011C6" w:rsidRPr="005A24A1" w:rsidRDefault="006011C6" w:rsidP="006011C6">
      <w:pPr>
        <w:jc w:val="center"/>
        <w:rPr>
          <w:b/>
          <w:bCs/>
          <w:sz w:val="24"/>
          <w:szCs w:val="24"/>
        </w:rPr>
      </w:pPr>
    </w:p>
    <w:p w14:paraId="22EF4129" w14:textId="77777777" w:rsidR="006011C6" w:rsidRPr="005A24A1" w:rsidRDefault="006011C6" w:rsidP="006011C6">
      <w:pPr>
        <w:jc w:val="center"/>
        <w:rPr>
          <w:b/>
          <w:bCs/>
          <w:sz w:val="24"/>
          <w:szCs w:val="24"/>
        </w:rPr>
      </w:pPr>
      <w:r>
        <w:rPr>
          <w:b/>
          <w:bCs/>
          <w:sz w:val="24"/>
          <w:szCs w:val="24"/>
        </w:rPr>
        <w:t>Астана</w:t>
      </w:r>
    </w:p>
    <w:p w14:paraId="09B27C7B" w14:textId="77777777" w:rsidR="00663A0A" w:rsidRPr="005A24A1" w:rsidRDefault="00663A0A">
      <w:pPr>
        <w:widowControl/>
        <w:autoSpaceDE/>
        <w:autoSpaceDN/>
        <w:adjustRightInd/>
        <w:spacing w:after="200" w:line="276" w:lineRule="auto"/>
        <w:rPr>
          <w:rFonts w:eastAsia="Arial"/>
          <w:b/>
          <w:bCs/>
          <w:sz w:val="24"/>
          <w:szCs w:val="24"/>
        </w:rPr>
      </w:pPr>
      <w:r w:rsidRPr="005A24A1">
        <w:rPr>
          <w:rFonts w:eastAsia="Arial"/>
          <w:b/>
          <w:bCs/>
          <w:sz w:val="24"/>
          <w:szCs w:val="24"/>
        </w:rPr>
        <w:br w:type="page"/>
      </w:r>
    </w:p>
    <w:p w14:paraId="1F5E3BCC" w14:textId="77777777" w:rsidR="00646176" w:rsidRPr="005A24A1" w:rsidRDefault="00646176" w:rsidP="00646176">
      <w:pPr>
        <w:tabs>
          <w:tab w:val="left" w:pos="6237"/>
        </w:tabs>
        <w:jc w:val="center"/>
        <w:rPr>
          <w:rFonts w:eastAsia="Arial"/>
          <w:sz w:val="24"/>
          <w:szCs w:val="24"/>
        </w:rPr>
      </w:pPr>
      <w:r w:rsidRPr="005A24A1">
        <w:rPr>
          <w:rFonts w:eastAsia="Arial"/>
          <w:b/>
          <w:bCs/>
          <w:sz w:val="24"/>
          <w:szCs w:val="24"/>
        </w:rPr>
        <w:lastRenderedPageBreak/>
        <w:t>Предисловие</w:t>
      </w:r>
    </w:p>
    <w:p w14:paraId="7D28D507" w14:textId="77777777" w:rsidR="00646176" w:rsidRPr="005A24A1" w:rsidRDefault="00646176" w:rsidP="00646176">
      <w:pPr>
        <w:ind w:firstLine="567"/>
        <w:rPr>
          <w:sz w:val="24"/>
          <w:szCs w:val="24"/>
        </w:rPr>
      </w:pPr>
    </w:p>
    <w:p w14:paraId="2281582B" w14:textId="77777777" w:rsidR="00646176" w:rsidRPr="005A24A1" w:rsidRDefault="00646176" w:rsidP="00646176">
      <w:pPr>
        <w:ind w:firstLine="567"/>
        <w:jc w:val="both"/>
        <w:rPr>
          <w:sz w:val="24"/>
          <w:szCs w:val="24"/>
        </w:rPr>
      </w:pPr>
      <w:r w:rsidRPr="005A24A1">
        <w:rPr>
          <w:b/>
          <w:sz w:val="24"/>
          <w:szCs w:val="24"/>
        </w:rPr>
        <w:t>1 РАЗРАБОТАН И ВНЕСЕН</w:t>
      </w:r>
      <w:r w:rsidRPr="005A24A1">
        <w:rPr>
          <w:sz w:val="24"/>
          <w:szCs w:val="24"/>
        </w:rPr>
        <w:t xml:space="preserve"> РГП на ПХВ «Казахстанский институт стандартизации и метрологии» Комитета технического регулирования и метрологии Министерства </w:t>
      </w:r>
      <w:r w:rsidRPr="005A24A1">
        <w:rPr>
          <w:bCs/>
          <w:sz w:val="24"/>
          <w:szCs w:val="24"/>
        </w:rPr>
        <w:t>торговли и интеграции</w:t>
      </w:r>
      <w:r w:rsidRPr="005A24A1">
        <w:rPr>
          <w:sz w:val="24"/>
          <w:szCs w:val="24"/>
        </w:rPr>
        <w:t xml:space="preserve"> Республики Казахстан</w:t>
      </w:r>
    </w:p>
    <w:p w14:paraId="57202F61" w14:textId="77777777" w:rsidR="00646176" w:rsidRPr="005A24A1" w:rsidRDefault="00646176" w:rsidP="00646176">
      <w:pPr>
        <w:ind w:firstLine="567"/>
        <w:jc w:val="both"/>
        <w:rPr>
          <w:sz w:val="24"/>
          <w:szCs w:val="24"/>
        </w:rPr>
      </w:pPr>
    </w:p>
    <w:p w14:paraId="08C67A34" w14:textId="77777777" w:rsidR="00646176" w:rsidRPr="005A24A1" w:rsidRDefault="00646176" w:rsidP="00646176">
      <w:pPr>
        <w:ind w:firstLine="567"/>
        <w:jc w:val="both"/>
        <w:rPr>
          <w:sz w:val="24"/>
          <w:szCs w:val="24"/>
        </w:rPr>
      </w:pPr>
      <w:r w:rsidRPr="005A24A1">
        <w:rPr>
          <w:b/>
          <w:sz w:val="24"/>
          <w:szCs w:val="24"/>
        </w:rPr>
        <w:t>2 УТВЕРЖДЕН И ВВЕДЕН В ДЕЙСТВИЕ</w:t>
      </w:r>
      <w:r w:rsidRPr="005A24A1">
        <w:rPr>
          <w:sz w:val="24"/>
          <w:szCs w:val="24"/>
        </w:rPr>
        <w:t xml:space="preserve"> Приказом Комитета технического регулирования и метрологии Министерства </w:t>
      </w:r>
      <w:r w:rsidRPr="005A24A1">
        <w:rPr>
          <w:bCs/>
          <w:sz w:val="24"/>
          <w:szCs w:val="24"/>
        </w:rPr>
        <w:t>торговли и интеграции</w:t>
      </w:r>
      <w:r w:rsidRPr="005A24A1">
        <w:rPr>
          <w:sz w:val="24"/>
          <w:szCs w:val="24"/>
        </w:rPr>
        <w:t xml:space="preserve"> Республики Казахстан от «__</w:t>
      </w:r>
      <w:proofErr w:type="gramStart"/>
      <w:r w:rsidRPr="005A24A1">
        <w:rPr>
          <w:sz w:val="24"/>
          <w:szCs w:val="24"/>
        </w:rPr>
        <w:t>_»_</w:t>
      </w:r>
      <w:proofErr w:type="gramEnd"/>
      <w:r w:rsidRPr="005A24A1">
        <w:rPr>
          <w:sz w:val="24"/>
          <w:szCs w:val="24"/>
        </w:rPr>
        <w:t xml:space="preserve">__________ №_____ </w:t>
      </w:r>
    </w:p>
    <w:p w14:paraId="414AC7D3" w14:textId="77777777" w:rsidR="00646176" w:rsidRPr="005A24A1" w:rsidRDefault="00646176" w:rsidP="00646176">
      <w:pPr>
        <w:ind w:firstLine="567"/>
        <w:jc w:val="both"/>
        <w:rPr>
          <w:sz w:val="24"/>
          <w:szCs w:val="24"/>
        </w:rPr>
      </w:pPr>
    </w:p>
    <w:p w14:paraId="7DD0366C" w14:textId="2725DE88" w:rsidR="006011C6" w:rsidRPr="005E0456" w:rsidRDefault="006011C6" w:rsidP="005E0456">
      <w:pPr>
        <w:widowControl/>
        <w:ind w:firstLine="567"/>
        <w:jc w:val="both"/>
        <w:rPr>
          <w:sz w:val="24"/>
          <w:szCs w:val="24"/>
          <w:lang w:val="kk-KZ"/>
        </w:rPr>
      </w:pPr>
      <w:r w:rsidRPr="005A24A1">
        <w:rPr>
          <w:b/>
          <w:sz w:val="24"/>
          <w:szCs w:val="24"/>
        </w:rPr>
        <w:t>3</w:t>
      </w:r>
      <w:r w:rsidRPr="005A24A1">
        <w:rPr>
          <w:sz w:val="24"/>
          <w:szCs w:val="24"/>
        </w:rPr>
        <w:t xml:space="preserve"> </w:t>
      </w:r>
      <w:r w:rsidR="005E0456" w:rsidRPr="00D017EA">
        <w:rPr>
          <w:sz w:val="24"/>
          <w:szCs w:val="24"/>
        </w:rPr>
        <w:t>Настоящий стандарт разработан с учетом требований</w:t>
      </w:r>
      <w:r w:rsidR="005E0456" w:rsidRPr="00674278">
        <w:t xml:space="preserve"> </w:t>
      </w:r>
      <w:r w:rsidR="005E0456" w:rsidRPr="00674278">
        <w:rPr>
          <w:sz w:val="24"/>
          <w:szCs w:val="24"/>
        </w:rPr>
        <w:t>Руководств</w:t>
      </w:r>
      <w:r w:rsidR="005E0456">
        <w:rPr>
          <w:sz w:val="24"/>
          <w:szCs w:val="24"/>
        </w:rPr>
        <w:t>а</w:t>
      </w:r>
      <w:r w:rsidR="005E0456" w:rsidRPr="00674278">
        <w:rPr>
          <w:sz w:val="24"/>
          <w:szCs w:val="24"/>
        </w:rPr>
        <w:t xml:space="preserve"> по диагностическим тестам и вакцинам для наземных животных, ВОЗЖ</w:t>
      </w:r>
      <w:r w:rsidR="005E0456">
        <w:rPr>
          <w:sz w:val="24"/>
          <w:szCs w:val="24"/>
        </w:rPr>
        <w:t xml:space="preserve">, </w:t>
      </w:r>
      <w:r w:rsidR="005E0456" w:rsidRPr="00674278">
        <w:rPr>
          <w:sz w:val="24"/>
          <w:szCs w:val="24"/>
        </w:rPr>
        <w:t>Глава 3.</w:t>
      </w:r>
      <w:r w:rsidR="00B07319">
        <w:rPr>
          <w:sz w:val="24"/>
          <w:szCs w:val="24"/>
        </w:rPr>
        <w:t>3.12</w:t>
      </w:r>
      <w:r w:rsidRPr="009528FD">
        <w:rPr>
          <w:sz w:val="24"/>
          <w:szCs w:val="24"/>
          <w:lang w:val="ru-KZ"/>
        </w:rPr>
        <w:t xml:space="preserve"> </w:t>
      </w:r>
    </w:p>
    <w:p w14:paraId="3E646AA3" w14:textId="77777777" w:rsidR="00770F96" w:rsidRDefault="00770F96" w:rsidP="006011C6">
      <w:pPr>
        <w:shd w:val="clear" w:color="auto" w:fill="FFFFFF"/>
        <w:ind w:firstLine="567"/>
        <w:jc w:val="both"/>
        <w:rPr>
          <w:sz w:val="24"/>
          <w:szCs w:val="24"/>
          <w:lang w:val="ru-KZ"/>
        </w:rPr>
      </w:pPr>
    </w:p>
    <w:p w14:paraId="35317047" w14:textId="411886C0" w:rsidR="00770F96" w:rsidRPr="00F6379A" w:rsidRDefault="00770F96" w:rsidP="00F6379A">
      <w:pPr>
        <w:pStyle w:val="Default"/>
        <w:ind w:firstLine="567"/>
        <w:jc w:val="both"/>
        <w:rPr>
          <w:lang w:val="ru-KZ"/>
        </w:rPr>
      </w:pPr>
      <w:r w:rsidRPr="009D413D">
        <w:rPr>
          <w:b/>
          <w:bCs/>
        </w:rPr>
        <w:t xml:space="preserve">4 </w:t>
      </w:r>
      <w:r w:rsidRPr="00DA67A1">
        <w:t>В настоящем стандарте реализованы нормы Закон</w:t>
      </w:r>
      <w:r>
        <w:t>а</w:t>
      </w:r>
      <w:r w:rsidRPr="00DA67A1">
        <w:t xml:space="preserve"> Республики Казахстан «</w:t>
      </w:r>
      <w:r w:rsidR="00F6379A" w:rsidRPr="00F6379A">
        <w:rPr>
          <w:lang w:val="ru-KZ"/>
        </w:rPr>
        <w:t>О ветеринарии</w:t>
      </w:r>
      <w:r w:rsidRPr="00DA67A1">
        <w:t xml:space="preserve">» </w:t>
      </w:r>
      <w:r w:rsidR="00F6379A" w:rsidRPr="00F6379A">
        <w:t xml:space="preserve">от 10 июля 2002 года </w:t>
      </w:r>
      <w:r w:rsidR="00F6379A">
        <w:t>№</w:t>
      </w:r>
      <w:r w:rsidR="00654334">
        <w:t xml:space="preserve"> </w:t>
      </w:r>
      <w:r w:rsidR="00F6379A" w:rsidRPr="00F6379A">
        <w:t>339</w:t>
      </w:r>
      <w:r w:rsidRPr="0001192E">
        <w:rPr>
          <w:highlight w:val="yellow"/>
        </w:rPr>
        <w:t xml:space="preserve"> </w:t>
      </w:r>
    </w:p>
    <w:p w14:paraId="32528005" w14:textId="77777777" w:rsidR="00646176" w:rsidRPr="005A24A1" w:rsidRDefault="00646176" w:rsidP="00646176">
      <w:pPr>
        <w:shd w:val="clear" w:color="auto" w:fill="FFFFFF"/>
        <w:ind w:firstLine="567"/>
        <w:jc w:val="both"/>
        <w:rPr>
          <w:sz w:val="24"/>
          <w:szCs w:val="24"/>
        </w:rPr>
      </w:pPr>
    </w:p>
    <w:p w14:paraId="22061D41" w14:textId="7C3A146F" w:rsidR="00646176" w:rsidRPr="005A24A1" w:rsidRDefault="00770F96" w:rsidP="00646176">
      <w:pPr>
        <w:ind w:firstLine="567"/>
        <w:jc w:val="both"/>
        <w:rPr>
          <w:sz w:val="24"/>
          <w:szCs w:val="24"/>
        </w:rPr>
      </w:pPr>
      <w:r>
        <w:rPr>
          <w:b/>
          <w:sz w:val="24"/>
          <w:szCs w:val="24"/>
        </w:rPr>
        <w:t>5</w:t>
      </w:r>
      <w:r w:rsidR="00646176" w:rsidRPr="005A24A1">
        <w:rPr>
          <w:b/>
          <w:sz w:val="24"/>
          <w:szCs w:val="24"/>
        </w:rPr>
        <w:t xml:space="preserve"> ВВЕДЕН ВПЕРВЫЕ</w:t>
      </w:r>
    </w:p>
    <w:p w14:paraId="271B9489" w14:textId="77777777" w:rsidR="00646176" w:rsidRDefault="00646176" w:rsidP="001424E1">
      <w:pPr>
        <w:jc w:val="both"/>
        <w:rPr>
          <w:sz w:val="24"/>
          <w:szCs w:val="24"/>
        </w:rPr>
      </w:pPr>
    </w:p>
    <w:p w14:paraId="71C6EBBB" w14:textId="77777777" w:rsidR="00F6379A" w:rsidRDefault="00F6379A" w:rsidP="001424E1">
      <w:pPr>
        <w:jc w:val="both"/>
        <w:rPr>
          <w:sz w:val="24"/>
          <w:szCs w:val="24"/>
        </w:rPr>
      </w:pPr>
    </w:p>
    <w:p w14:paraId="12A802C7" w14:textId="77777777" w:rsidR="00F6379A" w:rsidRDefault="00F6379A" w:rsidP="001424E1">
      <w:pPr>
        <w:jc w:val="both"/>
        <w:rPr>
          <w:sz w:val="24"/>
          <w:szCs w:val="24"/>
        </w:rPr>
      </w:pPr>
    </w:p>
    <w:p w14:paraId="7684BCD2" w14:textId="77777777" w:rsidR="00F6379A" w:rsidRDefault="00F6379A" w:rsidP="001424E1">
      <w:pPr>
        <w:jc w:val="both"/>
        <w:rPr>
          <w:sz w:val="24"/>
          <w:szCs w:val="24"/>
        </w:rPr>
      </w:pPr>
    </w:p>
    <w:p w14:paraId="65E41E77" w14:textId="77777777" w:rsidR="00F6379A" w:rsidRDefault="00F6379A" w:rsidP="001424E1">
      <w:pPr>
        <w:jc w:val="both"/>
        <w:rPr>
          <w:sz w:val="24"/>
          <w:szCs w:val="24"/>
        </w:rPr>
      </w:pPr>
    </w:p>
    <w:p w14:paraId="532DDA25" w14:textId="77777777" w:rsidR="00F6379A" w:rsidRDefault="00F6379A" w:rsidP="001424E1">
      <w:pPr>
        <w:jc w:val="both"/>
        <w:rPr>
          <w:sz w:val="24"/>
          <w:szCs w:val="24"/>
        </w:rPr>
      </w:pPr>
    </w:p>
    <w:p w14:paraId="7BF86857" w14:textId="77777777" w:rsidR="00F6379A" w:rsidRDefault="00F6379A" w:rsidP="001424E1">
      <w:pPr>
        <w:jc w:val="both"/>
        <w:rPr>
          <w:sz w:val="24"/>
          <w:szCs w:val="24"/>
        </w:rPr>
      </w:pPr>
    </w:p>
    <w:p w14:paraId="238986CB" w14:textId="77777777" w:rsidR="00F6379A" w:rsidRDefault="00F6379A" w:rsidP="001424E1">
      <w:pPr>
        <w:jc w:val="both"/>
        <w:rPr>
          <w:sz w:val="24"/>
          <w:szCs w:val="24"/>
        </w:rPr>
      </w:pPr>
    </w:p>
    <w:p w14:paraId="4C529213" w14:textId="77777777" w:rsidR="00F6379A" w:rsidRDefault="00F6379A" w:rsidP="001424E1">
      <w:pPr>
        <w:jc w:val="both"/>
        <w:rPr>
          <w:sz w:val="24"/>
          <w:szCs w:val="24"/>
        </w:rPr>
      </w:pPr>
    </w:p>
    <w:p w14:paraId="12F92CF1" w14:textId="77777777" w:rsidR="00F6379A" w:rsidRDefault="00F6379A" w:rsidP="001424E1">
      <w:pPr>
        <w:jc w:val="both"/>
        <w:rPr>
          <w:sz w:val="24"/>
          <w:szCs w:val="24"/>
        </w:rPr>
      </w:pPr>
    </w:p>
    <w:p w14:paraId="6C9B786F" w14:textId="77777777" w:rsidR="00F6379A" w:rsidRDefault="00F6379A" w:rsidP="001424E1">
      <w:pPr>
        <w:jc w:val="both"/>
        <w:rPr>
          <w:sz w:val="24"/>
          <w:szCs w:val="24"/>
        </w:rPr>
      </w:pPr>
    </w:p>
    <w:p w14:paraId="6D474511" w14:textId="77777777" w:rsidR="00F6379A" w:rsidRDefault="00F6379A" w:rsidP="001424E1">
      <w:pPr>
        <w:jc w:val="both"/>
        <w:rPr>
          <w:sz w:val="24"/>
          <w:szCs w:val="24"/>
        </w:rPr>
      </w:pPr>
    </w:p>
    <w:p w14:paraId="243E8643" w14:textId="77777777" w:rsidR="00F6379A" w:rsidRDefault="00F6379A" w:rsidP="001424E1">
      <w:pPr>
        <w:jc w:val="both"/>
        <w:rPr>
          <w:sz w:val="24"/>
          <w:szCs w:val="24"/>
        </w:rPr>
      </w:pPr>
    </w:p>
    <w:p w14:paraId="6B8796D4" w14:textId="77777777" w:rsidR="00F6379A" w:rsidRDefault="00F6379A" w:rsidP="001424E1">
      <w:pPr>
        <w:jc w:val="both"/>
        <w:rPr>
          <w:sz w:val="24"/>
          <w:szCs w:val="24"/>
        </w:rPr>
      </w:pPr>
    </w:p>
    <w:p w14:paraId="6B3209FA" w14:textId="77777777" w:rsidR="00F6379A" w:rsidRPr="005A24A1" w:rsidRDefault="00F6379A" w:rsidP="001424E1">
      <w:pPr>
        <w:jc w:val="both"/>
        <w:rPr>
          <w:sz w:val="24"/>
          <w:szCs w:val="24"/>
        </w:rPr>
      </w:pPr>
    </w:p>
    <w:p w14:paraId="681E059D" w14:textId="77777777" w:rsidR="00646176" w:rsidRPr="005A24A1" w:rsidRDefault="00646176" w:rsidP="00646176">
      <w:pPr>
        <w:ind w:firstLine="567"/>
        <w:jc w:val="both"/>
        <w:rPr>
          <w:i/>
          <w:sz w:val="24"/>
          <w:szCs w:val="24"/>
        </w:rPr>
      </w:pPr>
      <w:r w:rsidRPr="005A24A1">
        <w:rPr>
          <w:i/>
          <w:sz w:val="24"/>
          <w:szCs w:val="24"/>
        </w:rPr>
        <w:t>Информация об изменениях к настоящему стандарту публикуется в ежегодно издаваемом информационном каталоге национальных стандартов и национальных классификаторов технико-экономической информации Республики Казахстан, а текст изменений и поправок – в периодически</w:t>
      </w:r>
      <w:r w:rsidRPr="005A24A1">
        <w:rPr>
          <w:i/>
          <w:sz w:val="24"/>
          <w:szCs w:val="24"/>
          <w:lang w:val="kk-KZ"/>
        </w:rPr>
        <w:t xml:space="preserve">х </w:t>
      </w:r>
      <w:r w:rsidRPr="005A24A1">
        <w:rPr>
          <w:i/>
          <w:sz w:val="24"/>
          <w:szCs w:val="24"/>
        </w:rPr>
        <w:t xml:space="preserve">информационных указателях стандартов. В случае пересмотра (замены) или отмены настоящего стандарта соответствующее уведомление будет опубликовано в </w:t>
      </w:r>
      <w:proofErr w:type="spellStart"/>
      <w:r w:rsidRPr="005A24A1">
        <w:rPr>
          <w:i/>
          <w:sz w:val="24"/>
          <w:szCs w:val="24"/>
          <w:lang w:val="kk-KZ"/>
        </w:rPr>
        <w:t>периодическом</w:t>
      </w:r>
      <w:proofErr w:type="spellEnd"/>
      <w:r w:rsidRPr="005A24A1">
        <w:rPr>
          <w:i/>
          <w:sz w:val="24"/>
          <w:szCs w:val="24"/>
        </w:rPr>
        <w:t xml:space="preserve"> информационном указателе стандартов</w:t>
      </w:r>
    </w:p>
    <w:p w14:paraId="62CA3A90" w14:textId="77777777" w:rsidR="00646176" w:rsidRPr="005A24A1" w:rsidRDefault="00646176" w:rsidP="00646176">
      <w:pPr>
        <w:ind w:firstLine="567"/>
        <w:jc w:val="both"/>
        <w:rPr>
          <w:sz w:val="24"/>
          <w:szCs w:val="24"/>
        </w:rPr>
      </w:pPr>
    </w:p>
    <w:p w14:paraId="0335A10D" w14:textId="77777777" w:rsidR="00646176" w:rsidRPr="005A24A1" w:rsidRDefault="00646176" w:rsidP="00646176">
      <w:pPr>
        <w:ind w:firstLine="567"/>
        <w:jc w:val="both"/>
        <w:rPr>
          <w:b/>
          <w:sz w:val="24"/>
          <w:szCs w:val="24"/>
        </w:rPr>
      </w:pPr>
    </w:p>
    <w:p w14:paraId="3B701111" w14:textId="77777777" w:rsidR="00646176" w:rsidRPr="005A24A1" w:rsidRDefault="00646176" w:rsidP="00646176">
      <w:pPr>
        <w:ind w:firstLine="567"/>
        <w:jc w:val="both"/>
        <w:rPr>
          <w:b/>
          <w:sz w:val="24"/>
          <w:szCs w:val="24"/>
        </w:rPr>
      </w:pPr>
    </w:p>
    <w:p w14:paraId="1D238922" w14:textId="77777777" w:rsidR="00646176" w:rsidRPr="005A24A1" w:rsidRDefault="00646176" w:rsidP="00770F96">
      <w:pPr>
        <w:jc w:val="both"/>
        <w:rPr>
          <w:b/>
          <w:sz w:val="24"/>
          <w:szCs w:val="24"/>
        </w:rPr>
      </w:pPr>
    </w:p>
    <w:p w14:paraId="77509279" w14:textId="77777777" w:rsidR="00646176" w:rsidRPr="005A24A1" w:rsidRDefault="00646176" w:rsidP="00646176">
      <w:pPr>
        <w:tabs>
          <w:tab w:val="left" w:pos="1473"/>
        </w:tabs>
        <w:jc w:val="both"/>
        <w:rPr>
          <w:sz w:val="24"/>
          <w:szCs w:val="24"/>
        </w:rPr>
      </w:pPr>
    </w:p>
    <w:p w14:paraId="691023D7" w14:textId="77777777" w:rsidR="00646176" w:rsidRPr="005A24A1" w:rsidRDefault="00646176" w:rsidP="00646176">
      <w:pPr>
        <w:ind w:firstLine="567"/>
        <w:jc w:val="both"/>
        <w:rPr>
          <w:sz w:val="24"/>
          <w:szCs w:val="24"/>
        </w:rPr>
      </w:pPr>
    </w:p>
    <w:p w14:paraId="2B3BE0EC" w14:textId="77777777" w:rsidR="00646176" w:rsidRPr="005A24A1" w:rsidRDefault="00646176" w:rsidP="00646176">
      <w:pPr>
        <w:ind w:firstLine="567"/>
        <w:jc w:val="both"/>
        <w:rPr>
          <w:sz w:val="24"/>
          <w:szCs w:val="24"/>
        </w:rPr>
      </w:pPr>
    </w:p>
    <w:p w14:paraId="33309434" w14:textId="77777777" w:rsidR="00646176" w:rsidRPr="005A24A1" w:rsidRDefault="00646176" w:rsidP="00646176">
      <w:pPr>
        <w:ind w:firstLine="567"/>
        <w:jc w:val="both"/>
        <w:rPr>
          <w:sz w:val="24"/>
          <w:szCs w:val="24"/>
        </w:rPr>
      </w:pPr>
      <w:r w:rsidRPr="005A24A1">
        <w:rPr>
          <w:sz w:val="24"/>
          <w:szCs w:val="24"/>
        </w:rPr>
        <w:t xml:space="preserve">Настоящий стандарт не может быть полностью или частично воспроизведен, тиражирован и распространен в качестве официального издания без разрешения Комитета </w:t>
      </w:r>
      <w:proofErr w:type="spellStart"/>
      <w:r w:rsidRPr="005A24A1">
        <w:rPr>
          <w:sz w:val="24"/>
          <w:szCs w:val="24"/>
        </w:rPr>
        <w:t>техническо</w:t>
      </w:r>
      <w:r w:rsidRPr="005A24A1">
        <w:rPr>
          <w:sz w:val="24"/>
          <w:szCs w:val="24"/>
          <w:lang w:val="kk-KZ"/>
        </w:rPr>
        <w:t>го</w:t>
      </w:r>
      <w:proofErr w:type="spellEnd"/>
      <w:r w:rsidRPr="005A24A1">
        <w:rPr>
          <w:sz w:val="24"/>
          <w:szCs w:val="24"/>
        </w:rPr>
        <w:t xml:space="preserve"> регулирования и метрологии Министерства </w:t>
      </w:r>
      <w:r w:rsidRPr="005A24A1">
        <w:rPr>
          <w:bCs/>
          <w:sz w:val="24"/>
          <w:szCs w:val="24"/>
        </w:rPr>
        <w:t>торговли и интеграции</w:t>
      </w:r>
      <w:r w:rsidRPr="005A24A1">
        <w:rPr>
          <w:sz w:val="24"/>
          <w:szCs w:val="24"/>
        </w:rPr>
        <w:t xml:space="preserve"> Республики Казахстан</w:t>
      </w:r>
    </w:p>
    <w:p w14:paraId="69B259E4" w14:textId="77777777" w:rsidR="00646176" w:rsidRPr="005A24A1" w:rsidRDefault="00646176" w:rsidP="00646176">
      <w:pPr>
        <w:jc w:val="center"/>
        <w:rPr>
          <w:b/>
          <w:sz w:val="24"/>
          <w:szCs w:val="24"/>
        </w:rPr>
      </w:pPr>
      <w:r w:rsidRPr="005A24A1">
        <w:rPr>
          <w:b/>
          <w:sz w:val="24"/>
          <w:szCs w:val="24"/>
        </w:rPr>
        <w:br w:type="page"/>
      </w:r>
      <w:r w:rsidRPr="005A24A1">
        <w:rPr>
          <w:b/>
          <w:sz w:val="24"/>
          <w:szCs w:val="24"/>
        </w:rPr>
        <w:lastRenderedPageBreak/>
        <w:t>Содержание</w:t>
      </w:r>
    </w:p>
    <w:p w14:paraId="7A2F7935" w14:textId="77777777" w:rsidR="00646176" w:rsidRPr="005A24A1" w:rsidRDefault="00646176" w:rsidP="00646176">
      <w:pPr>
        <w:jc w:val="both"/>
        <w:rPr>
          <w:b/>
          <w:sz w:val="24"/>
          <w:szCs w:val="24"/>
        </w:rPr>
      </w:pPr>
    </w:p>
    <w:tbl>
      <w:tblPr>
        <w:tblW w:w="9027" w:type="dxa"/>
        <w:jc w:val="right"/>
        <w:tblLook w:val="04A0" w:firstRow="1" w:lastRow="0" w:firstColumn="1" w:lastColumn="0" w:noHBand="0" w:noVBand="1"/>
      </w:tblPr>
      <w:tblGrid>
        <w:gridCol w:w="790"/>
        <w:gridCol w:w="7447"/>
        <w:gridCol w:w="790"/>
      </w:tblGrid>
      <w:tr w:rsidR="00646176" w:rsidRPr="005A24A1" w14:paraId="459D9B7D" w14:textId="77777777" w:rsidTr="00E55612">
        <w:trPr>
          <w:trHeight w:val="5819"/>
          <w:jc w:val="right"/>
        </w:trPr>
        <w:tc>
          <w:tcPr>
            <w:tcW w:w="790" w:type="dxa"/>
          </w:tcPr>
          <w:p w14:paraId="0A49F05A" w14:textId="77777777" w:rsidR="00646176" w:rsidRPr="005A24A1" w:rsidRDefault="00646176" w:rsidP="00C74ADE">
            <w:pPr>
              <w:jc w:val="both"/>
              <w:rPr>
                <w:bCs/>
                <w:color w:val="000000"/>
                <w:sz w:val="24"/>
                <w:szCs w:val="24"/>
              </w:rPr>
            </w:pPr>
          </w:p>
          <w:p w14:paraId="5196572E" w14:textId="77777777" w:rsidR="00646176" w:rsidRPr="005A24A1" w:rsidRDefault="00646176" w:rsidP="00C74ADE">
            <w:pPr>
              <w:jc w:val="both"/>
              <w:rPr>
                <w:bCs/>
                <w:color w:val="000000"/>
                <w:sz w:val="24"/>
                <w:szCs w:val="24"/>
              </w:rPr>
            </w:pPr>
            <w:r w:rsidRPr="005A24A1">
              <w:rPr>
                <w:bCs/>
                <w:color w:val="000000"/>
                <w:sz w:val="24"/>
                <w:szCs w:val="24"/>
              </w:rPr>
              <w:t>1</w:t>
            </w:r>
          </w:p>
          <w:p w14:paraId="3255362D" w14:textId="77777777" w:rsidR="00646176" w:rsidRDefault="00646176" w:rsidP="00654334">
            <w:pPr>
              <w:jc w:val="both"/>
              <w:rPr>
                <w:bCs/>
                <w:color w:val="000000"/>
                <w:sz w:val="24"/>
                <w:szCs w:val="24"/>
              </w:rPr>
            </w:pPr>
            <w:r w:rsidRPr="005A24A1">
              <w:rPr>
                <w:bCs/>
                <w:color w:val="000000"/>
                <w:sz w:val="24"/>
                <w:szCs w:val="24"/>
              </w:rPr>
              <w:t>2</w:t>
            </w:r>
          </w:p>
          <w:p w14:paraId="211051DD" w14:textId="77777777" w:rsidR="00E55612" w:rsidRDefault="00E55612" w:rsidP="00654334">
            <w:pPr>
              <w:jc w:val="both"/>
              <w:rPr>
                <w:bCs/>
                <w:color w:val="000000"/>
                <w:sz w:val="24"/>
                <w:szCs w:val="24"/>
              </w:rPr>
            </w:pPr>
            <w:r>
              <w:rPr>
                <w:bCs/>
                <w:color w:val="000000"/>
                <w:sz w:val="24"/>
                <w:szCs w:val="24"/>
              </w:rPr>
              <w:t>3</w:t>
            </w:r>
          </w:p>
          <w:p w14:paraId="50429C6B" w14:textId="77777777" w:rsidR="00E55612" w:rsidRDefault="00E55612" w:rsidP="00654334">
            <w:pPr>
              <w:jc w:val="both"/>
              <w:rPr>
                <w:bCs/>
                <w:color w:val="000000"/>
                <w:sz w:val="24"/>
                <w:szCs w:val="24"/>
              </w:rPr>
            </w:pPr>
            <w:r>
              <w:rPr>
                <w:bCs/>
                <w:color w:val="000000"/>
                <w:sz w:val="24"/>
                <w:szCs w:val="24"/>
              </w:rPr>
              <w:t>4</w:t>
            </w:r>
          </w:p>
          <w:p w14:paraId="4BBBF1EB" w14:textId="77777777" w:rsidR="00E55612" w:rsidRDefault="00E55612" w:rsidP="00654334">
            <w:pPr>
              <w:jc w:val="both"/>
              <w:rPr>
                <w:bCs/>
                <w:color w:val="000000"/>
                <w:sz w:val="24"/>
                <w:szCs w:val="24"/>
              </w:rPr>
            </w:pPr>
            <w:r>
              <w:rPr>
                <w:bCs/>
                <w:color w:val="000000"/>
                <w:sz w:val="24"/>
                <w:szCs w:val="24"/>
              </w:rPr>
              <w:t>5</w:t>
            </w:r>
          </w:p>
          <w:p w14:paraId="7E78A0ED" w14:textId="77777777" w:rsidR="00E55612" w:rsidRDefault="00E55612" w:rsidP="00654334">
            <w:pPr>
              <w:jc w:val="both"/>
              <w:rPr>
                <w:bCs/>
                <w:color w:val="000000"/>
                <w:sz w:val="24"/>
                <w:szCs w:val="24"/>
              </w:rPr>
            </w:pPr>
            <w:r>
              <w:rPr>
                <w:bCs/>
                <w:color w:val="000000"/>
                <w:sz w:val="24"/>
                <w:szCs w:val="24"/>
              </w:rPr>
              <w:t>6</w:t>
            </w:r>
          </w:p>
          <w:p w14:paraId="738EFD62" w14:textId="77777777" w:rsidR="00E55612" w:rsidRDefault="00E55612" w:rsidP="00654334">
            <w:pPr>
              <w:jc w:val="both"/>
              <w:rPr>
                <w:bCs/>
                <w:color w:val="000000"/>
                <w:sz w:val="24"/>
                <w:szCs w:val="24"/>
              </w:rPr>
            </w:pPr>
            <w:r>
              <w:rPr>
                <w:bCs/>
                <w:color w:val="000000"/>
                <w:sz w:val="24"/>
                <w:szCs w:val="24"/>
              </w:rPr>
              <w:t>7</w:t>
            </w:r>
          </w:p>
          <w:p w14:paraId="245013FF" w14:textId="4F9B9834" w:rsidR="00E55612" w:rsidRPr="00E55612" w:rsidRDefault="00E55612" w:rsidP="00654334">
            <w:pPr>
              <w:jc w:val="both"/>
              <w:rPr>
                <w:bCs/>
                <w:color w:val="000000"/>
                <w:sz w:val="24"/>
                <w:szCs w:val="24"/>
              </w:rPr>
            </w:pPr>
            <w:r>
              <w:rPr>
                <w:bCs/>
                <w:color w:val="000000"/>
                <w:sz w:val="24"/>
                <w:szCs w:val="24"/>
              </w:rPr>
              <w:t>8</w:t>
            </w:r>
          </w:p>
        </w:tc>
        <w:tc>
          <w:tcPr>
            <w:tcW w:w="7447" w:type="dxa"/>
            <w:shd w:val="clear" w:color="auto" w:fill="auto"/>
          </w:tcPr>
          <w:p w14:paraId="01621C72" w14:textId="77777777" w:rsidR="008417F8" w:rsidRPr="008417F8" w:rsidRDefault="008417F8" w:rsidP="008417F8">
            <w:pPr>
              <w:rPr>
                <w:b/>
                <w:color w:val="000000"/>
                <w:sz w:val="24"/>
                <w:szCs w:val="24"/>
              </w:rPr>
            </w:pPr>
          </w:p>
          <w:p w14:paraId="6AC7F3D3" w14:textId="77777777" w:rsidR="00B7503C" w:rsidRDefault="00E55612" w:rsidP="008417F8">
            <w:pPr>
              <w:rPr>
                <w:bCs/>
                <w:color w:val="000000"/>
                <w:sz w:val="24"/>
                <w:szCs w:val="24"/>
              </w:rPr>
            </w:pPr>
            <w:r>
              <w:rPr>
                <w:bCs/>
                <w:color w:val="000000"/>
                <w:sz w:val="24"/>
                <w:szCs w:val="24"/>
              </w:rPr>
              <w:t>Область применения</w:t>
            </w:r>
          </w:p>
          <w:p w14:paraId="1B8D23E9" w14:textId="77777777" w:rsidR="00E55612" w:rsidRDefault="00E55612" w:rsidP="008417F8">
            <w:pPr>
              <w:rPr>
                <w:bCs/>
                <w:color w:val="000000"/>
                <w:sz w:val="24"/>
                <w:szCs w:val="24"/>
              </w:rPr>
            </w:pPr>
            <w:r>
              <w:rPr>
                <w:bCs/>
                <w:color w:val="000000"/>
                <w:sz w:val="24"/>
                <w:szCs w:val="24"/>
              </w:rPr>
              <w:t>Нормативные ссылки</w:t>
            </w:r>
          </w:p>
          <w:p w14:paraId="72F4CC38" w14:textId="77777777" w:rsidR="00E55612" w:rsidRDefault="00E55612" w:rsidP="008417F8">
            <w:pPr>
              <w:rPr>
                <w:bCs/>
                <w:color w:val="000000"/>
                <w:sz w:val="24"/>
                <w:szCs w:val="24"/>
              </w:rPr>
            </w:pPr>
            <w:r>
              <w:rPr>
                <w:bCs/>
                <w:color w:val="000000"/>
                <w:sz w:val="24"/>
                <w:szCs w:val="24"/>
              </w:rPr>
              <w:t>Обозначения и сокращения</w:t>
            </w:r>
          </w:p>
          <w:p w14:paraId="28210CA1" w14:textId="77777777" w:rsidR="00E55612" w:rsidRDefault="00E55612" w:rsidP="008417F8">
            <w:pPr>
              <w:rPr>
                <w:bCs/>
                <w:color w:val="000000"/>
                <w:sz w:val="24"/>
                <w:szCs w:val="24"/>
              </w:rPr>
            </w:pPr>
            <w:r>
              <w:rPr>
                <w:bCs/>
                <w:color w:val="000000"/>
                <w:sz w:val="24"/>
                <w:szCs w:val="24"/>
              </w:rPr>
              <w:t>Общие положения</w:t>
            </w:r>
          </w:p>
          <w:p w14:paraId="38B169B5" w14:textId="77777777" w:rsidR="00E55612" w:rsidRDefault="00E55612" w:rsidP="008417F8">
            <w:pPr>
              <w:rPr>
                <w:bCs/>
                <w:color w:val="000000"/>
                <w:sz w:val="24"/>
                <w:szCs w:val="24"/>
              </w:rPr>
            </w:pPr>
            <w:r>
              <w:rPr>
                <w:bCs/>
                <w:color w:val="000000"/>
                <w:sz w:val="24"/>
                <w:szCs w:val="24"/>
              </w:rPr>
              <w:t>Диагностические технологии</w:t>
            </w:r>
          </w:p>
          <w:p w14:paraId="247343C3" w14:textId="77777777" w:rsidR="00E55612" w:rsidRDefault="00E55612" w:rsidP="008417F8">
            <w:pPr>
              <w:rPr>
                <w:bCs/>
                <w:color w:val="000000"/>
                <w:sz w:val="24"/>
                <w:szCs w:val="24"/>
              </w:rPr>
            </w:pPr>
            <w:r>
              <w:rPr>
                <w:bCs/>
                <w:color w:val="000000"/>
                <w:sz w:val="24"/>
                <w:szCs w:val="24"/>
              </w:rPr>
              <w:t>Идентификация возбудителя</w:t>
            </w:r>
          </w:p>
          <w:p w14:paraId="4C108276" w14:textId="77777777" w:rsidR="00E55612" w:rsidRDefault="00E55612" w:rsidP="008417F8">
            <w:pPr>
              <w:rPr>
                <w:bCs/>
                <w:color w:val="000000"/>
                <w:sz w:val="24"/>
                <w:szCs w:val="24"/>
              </w:rPr>
            </w:pPr>
            <w:r>
              <w:rPr>
                <w:bCs/>
                <w:color w:val="000000"/>
                <w:sz w:val="24"/>
                <w:szCs w:val="24"/>
              </w:rPr>
              <w:t>Серологические тесты</w:t>
            </w:r>
          </w:p>
          <w:p w14:paraId="063461E8" w14:textId="786088F9" w:rsidR="00E55612" w:rsidRPr="00B7503C" w:rsidRDefault="00E55612" w:rsidP="008417F8">
            <w:pPr>
              <w:rPr>
                <w:bCs/>
                <w:color w:val="000000"/>
                <w:sz w:val="24"/>
                <w:szCs w:val="24"/>
              </w:rPr>
            </w:pPr>
            <w:r>
              <w:rPr>
                <w:bCs/>
                <w:color w:val="000000"/>
                <w:sz w:val="24"/>
                <w:szCs w:val="24"/>
              </w:rPr>
              <w:t>Требования к вакцинам</w:t>
            </w:r>
          </w:p>
        </w:tc>
        <w:tc>
          <w:tcPr>
            <w:tcW w:w="790" w:type="dxa"/>
            <w:shd w:val="clear" w:color="auto" w:fill="auto"/>
          </w:tcPr>
          <w:p w14:paraId="7C398483" w14:textId="67F761B0" w:rsidR="00B7503C" w:rsidRPr="00B7503C" w:rsidRDefault="00B7503C" w:rsidP="00654334">
            <w:pPr>
              <w:rPr>
                <w:sz w:val="24"/>
                <w:szCs w:val="24"/>
              </w:rPr>
            </w:pPr>
            <w:r>
              <w:rPr>
                <w:sz w:val="24"/>
                <w:szCs w:val="24"/>
              </w:rPr>
              <w:t xml:space="preserve">     </w:t>
            </w:r>
          </w:p>
        </w:tc>
      </w:tr>
    </w:tbl>
    <w:p w14:paraId="38FE73CF" w14:textId="53C7C620" w:rsidR="0029571F" w:rsidRPr="00317792" w:rsidRDefault="00646176" w:rsidP="00B854CB">
      <w:pPr>
        <w:widowControl/>
        <w:autoSpaceDE/>
        <w:autoSpaceDN/>
        <w:adjustRightInd/>
        <w:spacing w:after="200" w:line="276" w:lineRule="auto"/>
        <w:rPr>
          <w:b/>
          <w:sz w:val="24"/>
          <w:szCs w:val="24"/>
        </w:rPr>
      </w:pPr>
      <w:r w:rsidRPr="00317792">
        <w:rPr>
          <w:b/>
          <w:sz w:val="24"/>
          <w:szCs w:val="24"/>
        </w:rPr>
        <w:br w:type="page"/>
      </w:r>
    </w:p>
    <w:p w14:paraId="4C8557D2" w14:textId="32088D19" w:rsidR="00E908B3" w:rsidRPr="00B7503C" w:rsidRDefault="00E908B3" w:rsidP="00B854CB">
      <w:pPr>
        <w:jc w:val="both"/>
        <w:rPr>
          <w:b/>
          <w:color w:val="000000" w:themeColor="text1"/>
          <w:sz w:val="24"/>
          <w:szCs w:val="24"/>
        </w:rPr>
        <w:sectPr w:rsidR="00E908B3" w:rsidRPr="00B7503C" w:rsidSect="001F2029">
          <w:headerReference w:type="even" r:id="rId8"/>
          <w:headerReference w:type="default" r:id="rId9"/>
          <w:footerReference w:type="even" r:id="rId10"/>
          <w:footerReference w:type="default" r:id="rId11"/>
          <w:pgSz w:w="11910" w:h="16840"/>
          <w:pgMar w:top="1418" w:right="1418" w:bottom="1418" w:left="1134" w:header="720" w:footer="720" w:gutter="0"/>
          <w:pgNumType w:fmt="upperRoman" w:start="1"/>
          <w:cols w:space="708"/>
          <w:titlePg/>
          <w:docGrid w:linePitch="360"/>
        </w:sectPr>
      </w:pPr>
    </w:p>
    <w:p w14:paraId="3286F9DE" w14:textId="77777777" w:rsidR="002A5B0B" w:rsidRPr="00B7503C" w:rsidRDefault="002A5B0B" w:rsidP="005914C6">
      <w:pPr>
        <w:widowControl/>
        <w:pBdr>
          <w:bottom w:val="single" w:sz="4" w:space="1" w:color="auto"/>
        </w:pBdr>
        <w:jc w:val="center"/>
        <w:rPr>
          <w:b/>
          <w:bCs/>
          <w:color w:val="000000" w:themeColor="text1"/>
          <w:sz w:val="24"/>
          <w:szCs w:val="24"/>
          <w:lang w:val="kk-KZ"/>
        </w:rPr>
      </w:pPr>
      <w:r w:rsidRPr="00B7503C">
        <w:rPr>
          <w:b/>
          <w:bCs/>
          <w:color w:val="000000" w:themeColor="text1"/>
          <w:sz w:val="24"/>
          <w:szCs w:val="24"/>
          <w:lang w:val="kk-KZ"/>
        </w:rPr>
        <w:lastRenderedPageBreak/>
        <w:t>НАЦИОНАЛЬНЫЙ СТАНДАРТ РЕСПУБЛИКИ КАЗАХСТАН</w:t>
      </w:r>
    </w:p>
    <w:p w14:paraId="7F2C86AC" w14:textId="77777777" w:rsidR="002A5B0B" w:rsidRPr="00B7503C" w:rsidRDefault="002A5B0B" w:rsidP="00B44112">
      <w:pPr>
        <w:widowControl/>
        <w:jc w:val="center"/>
        <w:rPr>
          <w:rFonts w:eastAsia="Arial"/>
          <w:b/>
          <w:color w:val="000000" w:themeColor="text1"/>
          <w:sz w:val="24"/>
          <w:szCs w:val="24"/>
        </w:rPr>
      </w:pPr>
    </w:p>
    <w:p w14:paraId="06B4C603" w14:textId="77777777" w:rsidR="00B07319" w:rsidRDefault="00B07319" w:rsidP="00B07319">
      <w:pPr>
        <w:jc w:val="center"/>
        <w:rPr>
          <w:rFonts w:eastAsiaTheme="minorEastAsia"/>
          <w:b/>
          <w:color w:val="000000"/>
          <w:sz w:val="24"/>
          <w:szCs w:val="24"/>
        </w:rPr>
      </w:pPr>
      <w:r w:rsidRPr="00B07319">
        <w:rPr>
          <w:rFonts w:eastAsiaTheme="minorEastAsia"/>
          <w:b/>
          <w:color w:val="000000"/>
          <w:sz w:val="24"/>
          <w:szCs w:val="24"/>
        </w:rPr>
        <w:t>Птица сельскохозяйственная</w:t>
      </w:r>
    </w:p>
    <w:p w14:paraId="601D15FD" w14:textId="77777777" w:rsidR="00B07319" w:rsidRDefault="00B07319" w:rsidP="00B07319">
      <w:pPr>
        <w:jc w:val="center"/>
        <w:rPr>
          <w:rFonts w:eastAsiaTheme="minorEastAsia"/>
          <w:b/>
          <w:color w:val="000000"/>
          <w:sz w:val="24"/>
          <w:szCs w:val="24"/>
        </w:rPr>
      </w:pPr>
    </w:p>
    <w:p w14:paraId="56E16DE4" w14:textId="77777777" w:rsidR="00B07319" w:rsidRPr="00F2115C" w:rsidRDefault="00B07319" w:rsidP="00B07319">
      <w:pPr>
        <w:jc w:val="center"/>
        <w:rPr>
          <w:rFonts w:eastAsiaTheme="minorEastAsia"/>
          <w:b/>
          <w:color w:val="000000"/>
          <w:sz w:val="24"/>
          <w:szCs w:val="24"/>
          <w:lang w:val="ru-KZ"/>
        </w:rPr>
      </w:pPr>
      <w:r w:rsidRPr="00B07319">
        <w:rPr>
          <w:rFonts w:eastAsiaTheme="minorEastAsia"/>
          <w:b/>
          <w:color w:val="000000"/>
          <w:sz w:val="24"/>
          <w:szCs w:val="24"/>
        </w:rPr>
        <w:t>ЛАБОРАТОРНАЯ ДИАГНОСТИКА БОЛЕЗНИ ГАМБОРА</w:t>
      </w:r>
      <w:r w:rsidRPr="00F2115C">
        <w:rPr>
          <w:rFonts w:eastAsiaTheme="minorEastAsia"/>
          <w:b/>
          <w:color w:val="000000"/>
          <w:sz w:val="24"/>
          <w:szCs w:val="24"/>
          <w:lang w:val="ru-KZ"/>
        </w:rPr>
        <w:t xml:space="preserve"> </w:t>
      </w:r>
    </w:p>
    <w:p w14:paraId="21419BA5" w14:textId="77777777" w:rsidR="00B07319" w:rsidRPr="00DC3B80" w:rsidRDefault="00B07319" w:rsidP="00B07319">
      <w:pPr>
        <w:rPr>
          <w:rFonts w:eastAsiaTheme="minorEastAsia"/>
          <w:b/>
          <w:color w:val="000000"/>
          <w:sz w:val="24"/>
          <w:szCs w:val="24"/>
        </w:rPr>
      </w:pPr>
    </w:p>
    <w:p w14:paraId="6AF1E7CA" w14:textId="3BE86C17" w:rsidR="00344E5E" w:rsidRPr="00B07319" w:rsidRDefault="00B07319" w:rsidP="00B07319">
      <w:pPr>
        <w:jc w:val="center"/>
        <w:rPr>
          <w:rFonts w:eastAsiaTheme="minorEastAsia"/>
          <w:b/>
          <w:color w:val="000000"/>
          <w:sz w:val="24"/>
          <w:szCs w:val="24"/>
          <w:lang w:val="ru-KZ"/>
        </w:rPr>
      </w:pPr>
      <w:r>
        <w:rPr>
          <w:rFonts w:eastAsiaTheme="minorEastAsia"/>
          <w:b/>
          <w:color w:val="000000"/>
          <w:sz w:val="24"/>
          <w:szCs w:val="24"/>
        </w:rPr>
        <w:t>Основные положения</w:t>
      </w:r>
    </w:p>
    <w:p w14:paraId="4895F189" w14:textId="77777777" w:rsidR="00072265" w:rsidRPr="00B7503C" w:rsidRDefault="00072265" w:rsidP="00072265">
      <w:pPr>
        <w:widowControl/>
        <w:pBdr>
          <w:bottom w:val="single" w:sz="4" w:space="1" w:color="auto"/>
        </w:pBdr>
        <w:jc w:val="center"/>
        <w:rPr>
          <w:rFonts w:eastAsia="Arial"/>
          <w:b/>
          <w:color w:val="000000" w:themeColor="text1"/>
          <w:sz w:val="24"/>
          <w:szCs w:val="24"/>
        </w:rPr>
      </w:pPr>
    </w:p>
    <w:p w14:paraId="4A0690B1" w14:textId="647082BE" w:rsidR="002A5B0B" w:rsidRPr="00B7503C" w:rsidRDefault="002A5B0B" w:rsidP="00B44112">
      <w:pPr>
        <w:ind w:firstLine="567"/>
        <w:jc w:val="right"/>
        <w:outlineLvl w:val="0"/>
        <w:rPr>
          <w:color w:val="000000" w:themeColor="text1"/>
          <w:sz w:val="24"/>
          <w:szCs w:val="24"/>
        </w:rPr>
      </w:pPr>
      <w:r w:rsidRPr="00B7503C">
        <w:rPr>
          <w:b/>
          <w:color w:val="000000" w:themeColor="text1"/>
          <w:sz w:val="24"/>
          <w:szCs w:val="24"/>
        </w:rPr>
        <w:t>Дата введения</w:t>
      </w:r>
      <w:r w:rsidRPr="00B7503C">
        <w:rPr>
          <w:color w:val="000000" w:themeColor="text1"/>
          <w:sz w:val="24"/>
          <w:szCs w:val="24"/>
        </w:rPr>
        <w:t>___________</w:t>
      </w:r>
    </w:p>
    <w:p w14:paraId="78E9AAAB" w14:textId="77777777" w:rsidR="002A5B0B" w:rsidRPr="000756F6" w:rsidRDefault="002A5B0B" w:rsidP="000756F6">
      <w:pPr>
        <w:pStyle w:val="11"/>
        <w:ind w:firstLine="567"/>
        <w:jc w:val="both"/>
        <w:rPr>
          <w:rFonts w:ascii="Times New Roman" w:hAnsi="Times New Roman"/>
          <w:color w:val="000000" w:themeColor="text1"/>
          <w:sz w:val="24"/>
          <w:szCs w:val="24"/>
        </w:rPr>
      </w:pPr>
      <w:r w:rsidRPr="000756F6">
        <w:rPr>
          <w:rStyle w:val="FontStyle124"/>
          <w:rFonts w:ascii="Times New Roman" w:hAnsi="Times New Roman" w:cs="Times New Roman"/>
          <w:color w:val="000000" w:themeColor="text1"/>
          <w:sz w:val="24"/>
          <w:szCs w:val="24"/>
        </w:rPr>
        <w:t>1 Область применения</w:t>
      </w:r>
    </w:p>
    <w:p w14:paraId="37455031" w14:textId="77777777" w:rsidR="002A5B0B" w:rsidRPr="000756F6" w:rsidRDefault="002A5B0B" w:rsidP="000756F6">
      <w:pPr>
        <w:pStyle w:val="11"/>
        <w:ind w:firstLine="567"/>
        <w:jc w:val="both"/>
        <w:rPr>
          <w:rFonts w:ascii="Times New Roman" w:hAnsi="Times New Roman"/>
          <w:color w:val="000000" w:themeColor="text1"/>
          <w:sz w:val="24"/>
          <w:szCs w:val="24"/>
        </w:rPr>
      </w:pPr>
    </w:p>
    <w:p w14:paraId="5F6384A0" w14:textId="25AF7F1B" w:rsidR="0029571F" w:rsidRDefault="0029571F" w:rsidP="000756F6">
      <w:pPr>
        <w:ind w:firstLine="567"/>
        <w:jc w:val="both"/>
        <w:rPr>
          <w:rFonts w:eastAsia="Calibri"/>
          <w:sz w:val="24"/>
          <w:szCs w:val="24"/>
          <w:lang w:eastAsia="en-US"/>
        </w:rPr>
      </w:pPr>
      <w:r w:rsidRPr="000756F6">
        <w:rPr>
          <w:rFonts w:eastAsia="Calibri"/>
          <w:sz w:val="24"/>
          <w:szCs w:val="24"/>
          <w:lang w:eastAsia="en-US"/>
        </w:rPr>
        <w:t xml:space="preserve">Настоящий стандарт устанавливает требования к проведению лабораторной диагностики </w:t>
      </w:r>
      <w:r w:rsidR="00B07319">
        <w:rPr>
          <w:rFonts w:eastAsia="Calibri"/>
          <w:sz w:val="24"/>
          <w:szCs w:val="24"/>
          <w:lang w:eastAsia="en-US"/>
        </w:rPr>
        <w:t xml:space="preserve">болезни </w:t>
      </w:r>
      <w:proofErr w:type="spellStart"/>
      <w:r w:rsidR="00B07319">
        <w:rPr>
          <w:rFonts w:eastAsia="Calibri"/>
          <w:sz w:val="24"/>
          <w:szCs w:val="24"/>
          <w:lang w:eastAsia="en-US"/>
        </w:rPr>
        <w:t>Гамбора</w:t>
      </w:r>
      <w:proofErr w:type="spellEnd"/>
      <w:r w:rsidR="00B07319">
        <w:rPr>
          <w:rFonts w:eastAsia="Calibri"/>
          <w:sz w:val="24"/>
          <w:szCs w:val="24"/>
          <w:lang w:eastAsia="en-US"/>
        </w:rPr>
        <w:t xml:space="preserve"> у птицы сельскохозяйственной</w:t>
      </w:r>
      <w:r w:rsidRPr="000756F6">
        <w:rPr>
          <w:rFonts w:eastAsia="Calibri"/>
          <w:sz w:val="24"/>
          <w:szCs w:val="24"/>
          <w:lang w:eastAsia="en-US"/>
        </w:rPr>
        <w:t>.</w:t>
      </w:r>
    </w:p>
    <w:p w14:paraId="1C4192EA" w14:textId="0C347601" w:rsidR="00CC2B9F" w:rsidRDefault="00CC2B9F" w:rsidP="00CC2B9F">
      <w:pPr>
        <w:ind w:firstLine="567"/>
        <w:jc w:val="both"/>
        <w:rPr>
          <w:bCs/>
          <w:color w:val="000000" w:themeColor="text1"/>
          <w:sz w:val="24"/>
          <w:szCs w:val="24"/>
        </w:rPr>
      </w:pPr>
      <w:r w:rsidRPr="00B4014E">
        <w:rPr>
          <w:bCs/>
          <w:color w:val="000000" w:themeColor="text1"/>
          <w:sz w:val="24"/>
          <w:szCs w:val="24"/>
        </w:rPr>
        <w:t xml:space="preserve">Вирус инфекционной </w:t>
      </w:r>
      <w:proofErr w:type="spellStart"/>
      <w:r w:rsidRPr="00B4014E">
        <w:rPr>
          <w:bCs/>
          <w:color w:val="000000" w:themeColor="text1"/>
          <w:sz w:val="24"/>
          <w:szCs w:val="24"/>
        </w:rPr>
        <w:t>бурсальной</w:t>
      </w:r>
      <w:proofErr w:type="spellEnd"/>
      <w:r w:rsidRPr="00B4014E">
        <w:rPr>
          <w:bCs/>
          <w:color w:val="000000" w:themeColor="text1"/>
          <w:sz w:val="24"/>
          <w:szCs w:val="24"/>
        </w:rPr>
        <w:t xml:space="preserve"> болезни (вирус ИББ, род </w:t>
      </w:r>
      <w:proofErr w:type="spellStart"/>
      <w:r w:rsidRPr="00B4014E">
        <w:rPr>
          <w:bCs/>
          <w:color w:val="000000" w:themeColor="text1"/>
          <w:sz w:val="24"/>
          <w:szCs w:val="24"/>
        </w:rPr>
        <w:t>Avibirnavirus</w:t>
      </w:r>
      <w:proofErr w:type="spellEnd"/>
      <w:r w:rsidRPr="00B4014E">
        <w:rPr>
          <w:bCs/>
          <w:color w:val="000000" w:themeColor="text1"/>
          <w:sz w:val="24"/>
          <w:szCs w:val="24"/>
        </w:rPr>
        <w:t xml:space="preserve">, семейство </w:t>
      </w:r>
      <w:proofErr w:type="spellStart"/>
      <w:r w:rsidRPr="00B4014E">
        <w:rPr>
          <w:bCs/>
          <w:color w:val="000000" w:themeColor="text1"/>
          <w:sz w:val="24"/>
          <w:szCs w:val="24"/>
        </w:rPr>
        <w:t>Birnaviridae</w:t>
      </w:r>
      <w:proofErr w:type="spellEnd"/>
      <w:r w:rsidRPr="00B4014E">
        <w:rPr>
          <w:bCs/>
          <w:color w:val="000000" w:themeColor="text1"/>
          <w:sz w:val="24"/>
          <w:szCs w:val="24"/>
        </w:rPr>
        <w:t xml:space="preserve">) инфицирует кур, индеек, уток, цесарок и страусов, </w:t>
      </w:r>
      <w:r w:rsidR="00D301F7">
        <w:rPr>
          <w:bCs/>
          <w:color w:val="000000" w:themeColor="text1"/>
          <w:sz w:val="24"/>
          <w:szCs w:val="24"/>
        </w:rPr>
        <w:t xml:space="preserve">но </w:t>
      </w:r>
      <w:r w:rsidRPr="00B4014E">
        <w:rPr>
          <w:bCs/>
          <w:color w:val="000000" w:themeColor="text1"/>
          <w:sz w:val="24"/>
          <w:szCs w:val="24"/>
        </w:rPr>
        <w:t>клинические признаки проявляются только у кур. Тяжелая форма болезни у 3</w:t>
      </w:r>
      <w:r w:rsidR="00D301F7">
        <w:rPr>
          <w:bCs/>
          <w:color w:val="000000" w:themeColor="text1"/>
          <w:sz w:val="24"/>
          <w:szCs w:val="24"/>
        </w:rPr>
        <w:t xml:space="preserve"> – </w:t>
      </w:r>
      <w:proofErr w:type="gramStart"/>
      <w:r w:rsidRPr="00B4014E">
        <w:rPr>
          <w:bCs/>
          <w:color w:val="000000" w:themeColor="text1"/>
          <w:sz w:val="24"/>
          <w:szCs w:val="24"/>
        </w:rPr>
        <w:t>6- недельных</w:t>
      </w:r>
      <w:proofErr w:type="gramEnd"/>
      <w:r w:rsidRPr="00B4014E">
        <w:rPr>
          <w:bCs/>
          <w:color w:val="000000" w:themeColor="text1"/>
          <w:sz w:val="24"/>
          <w:szCs w:val="24"/>
        </w:rPr>
        <w:t xml:space="preserve"> птиц связана с высокой смертностью, а более легкая или бессимптомная форма болезни типична для птиц более младшего возраста. Вирус инфекционной </w:t>
      </w:r>
      <w:proofErr w:type="spellStart"/>
      <w:r w:rsidRPr="00B4014E">
        <w:rPr>
          <w:bCs/>
          <w:color w:val="000000" w:themeColor="text1"/>
          <w:sz w:val="24"/>
          <w:szCs w:val="24"/>
        </w:rPr>
        <w:t>бурсальной</w:t>
      </w:r>
      <w:proofErr w:type="spellEnd"/>
      <w:r w:rsidRPr="00B4014E">
        <w:rPr>
          <w:bCs/>
          <w:color w:val="000000" w:themeColor="text1"/>
          <w:sz w:val="24"/>
          <w:szCs w:val="24"/>
        </w:rPr>
        <w:t xml:space="preserve"> болезни вызывает истощение лимфоидной ткани в бурсе Фабрициуса. </w:t>
      </w:r>
      <w:r>
        <w:rPr>
          <w:bCs/>
          <w:color w:val="000000" w:themeColor="text1"/>
          <w:sz w:val="24"/>
          <w:szCs w:val="24"/>
        </w:rPr>
        <w:t>Э</w:t>
      </w:r>
      <w:r w:rsidRPr="00B4014E">
        <w:rPr>
          <w:bCs/>
          <w:color w:val="000000" w:themeColor="text1"/>
          <w:sz w:val="24"/>
          <w:szCs w:val="24"/>
        </w:rPr>
        <w:t xml:space="preserve">то может привести к значительному угнетению гуморального ответа антител и, следовательно, возникновению вторичных инфекций. Выделяют 2 серотипа инфекционной </w:t>
      </w:r>
      <w:proofErr w:type="spellStart"/>
      <w:r w:rsidRPr="00B4014E">
        <w:rPr>
          <w:bCs/>
          <w:color w:val="000000" w:themeColor="text1"/>
          <w:sz w:val="24"/>
          <w:szCs w:val="24"/>
        </w:rPr>
        <w:t>бурсальной</w:t>
      </w:r>
      <w:proofErr w:type="spellEnd"/>
      <w:r w:rsidRPr="00B4014E">
        <w:rPr>
          <w:bCs/>
          <w:color w:val="000000" w:themeColor="text1"/>
          <w:sz w:val="24"/>
          <w:szCs w:val="24"/>
        </w:rPr>
        <w:t xml:space="preserve"> болезни: серотип 1 и серотип 2. Клиническая болезнь связана только с серотипом 1, и все коммерческие вакцины производятся против этого серотипа. Некоторые антигенные варианты вируса ИББ серотипа 1 требуют использования специальных вакцин для обеспечения максимальной защиты. </w:t>
      </w:r>
    </w:p>
    <w:p w14:paraId="1EF382DD" w14:textId="5E1B00C1" w:rsidR="00CC2B9F" w:rsidRPr="002420DD" w:rsidRDefault="00CC2B9F" w:rsidP="00CC2B9F">
      <w:pPr>
        <w:ind w:firstLine="567"/>
        <w:jc w:val="both"/>
        <w:rPr>
          <w:bCs/>
          <w:color w:val="000000" w:themeColor="text1"/>
          <w:sz w:val="24"/>
          <w:szCs w:val="24"/>
        </w:rPr>
      </w:pPr>
      <w:r w:rsidRPr="00B4014E">
        <w:rPr>
          <w:bCs/>
          <w:color w:val="000000" w:themeColor="text1"/>
          <w:sz w:val="24"/>
          <w:szCs w:val="24"/>
        </w:rPr>
        <w:t>Клиническую болезнь по причине инфицирования вирусом ИББ,</w:t>
      </w:r>
      <w:r w:rsidR="0026593C">
        <w:rPr>
          <w:bCs/>
          <w:color w:val="000000" w:themeColor="text1"/>
          <w:sz w:val="24"/>
          <w:szCs w:val="24"/>
        </w:rPr>
        <w:t xml:space="preserve"> </w:t>
      </w:r>
      <w:r w:rsidRPr="00B4014E">
        <w:rPr>
          <w:bCs/>
          <w:color w:val="000000" w:themeColor="text1"/>
          <w:sz w:val="24"/>
          <w:szCs w:val="24"/>
        </w:rPr>
        <w:t xml:space="preserve">известную как болезнь </w:t>
      </w:r>
      <w:proofErr w:type="spellStart"/>
      <w:r w:rsidRPr="00B4014E">
        <w:rPr>
          <w:bCs/>
          <w:color w:val="000000" w:themeColor="text1"/>
          <w:sz w:val="24"/>
          <w:szCs w:val="24"/>
        </w:rPr>
        <w:t>Гамборо</w:t>
      </w:r>
      <w:proofErr w:type="spellEnd"/>
      <w:r w:rsidRPr="00B4014E">
        <w:rPr>
          <w:bCs/>
          <w:color w:val="000000" w:themeColor="text1"/>
          <w:sz w:val="24"/>
          <w:szCs w:val="24"/>
        </w:rPr>
        <w:t xml:space="preserve">, обычно диагностируют путем описания характерных признаков и </w:t>
      </w:r>
      <w:proofErr w:type="spellStart"/>
      <w:r w:rsidRPr="00B4014E">
        <w:rPr>
          <w:bCs/>
          <w:color w:val="000000" w:themeColor="text1"/>
          <w:sz w:val="24"/>
          <w:szCs w:val="24"/>
        </w:rPr>
        <w:t>паталогоанатомических</w:t>
      </w:r>
      <w:proofErr w:type="spellEnd"/>
      <w:r w:rsidRPr="00B4014E">
        <w:rPr>
          <w:bCs/>
          <w:color w:val="000000" w:themeColor="text1"/>
          <w:sz w:val="24"/>
          <w:szCs w:val="24"/>
        </w:rPr>
        <w:t xml:space="preserve"> поражений. Субклиническую инфекцию вирусом ИББ можно подтвердить в лаборатории путем демонстрации ответа гуморального иммунитета не вакцинированных цыплят или путем обнаружения вирусного антигена или вирусного генома в тканях. </w:t>
      </w:r>
      <w:r w:rsidR="0026593C">
        <w:rPr>
          <w:bCs/>
          <w:color w:val="000000" w:themeColor="text1"/>
          <w:sz w:val="24"/>
          <w:szCs w:val="24"/>
        </w:rPr>
        <w:t>М</w:t>
      </w:r>
      <w:r>
        <w:rPr>
          <w:bCs/>
          <w:color w:val="000000" w:themeColor="text1"/>
          <w:sz w:val="24"/>
          <w:szCs w:val="24"/>
        </w:rPr>
        <w:t>ожно</w:t>
      </w:r>
      <w:r w:rsidRPr="00B4014E">
        <w:rPr>
          <w:bCs/>
          <w:color w:val="000000" w:themeColor="text1"/>
          <w:sz w:val="24"/>
          <w:szCs w:val="24"/>
        </w:rPr>
        <w:t xml:space="preserve"> провести гистологическое исследование бурсы</w:t>
      </w:r>
      <w:r w:rsidRPr="00B4014E">
        <w:rPr>
          <w:bCs/>
          <w:color w:val="000000" w:themeColor="text1"/>
          <w:sz w:val="24"/>
          <w:szCs w:val="24"/>
          <w:lang w:val="ru"/>
        </w:rPr>
        <w:t>.</w:t>
      </w:r>
    </w:p>
    <w:p w14:paraId="065B32D1" w14:textId="77777777" w:rsidR="00CC143D" w:rsidRPr="000756F6" w:rsidRDefault="00CC143D" w:rsidP="000756F6">
      <w:pPr>
        <w:jc w:val="both"/>
        <w:rPr>
          <w:color w:val="000000" w:themeColor="text1"/>
          <w:sz w:val="24"/>
          <w:szCs w:val="24"/>
          <w:lang w:bidi="ru-RU"/>
        </w:rPr>
      </w:pPr>
    </w:p>
    <w:p w14:paraId="51F95C78" w14:textId="77777777" w:rsidR="00E239D7" w:rsidRPr="000756F6" w:rsidRDefault="00E239D7" w:rsidP="000756F6">
      <w:pPr>
        <w:ind w:firstLine="567"/>
        <w:jc w:val="both"/>
        <w:rPr>
          <w:b/>
          <w:bCs/>
          <w:color w:val="000000" w:themeColor="text1"/>
          <w:sz w:val="24"/>
          <w:szCs w:val="24"/>
          <w:lang w:bidi="ru-RU"/>
        </w:rPr>
      </w:pPr>
      <w:bookmarkStart w:id="0" w:name="_Toc138169941"/>
      <w:r w:rsidRPr="000756F6">
        <w:rPr>
          <w:b/>
          <w:bCs/>
          <w:color w:val="000000" w:themeColor="text1"/>
          <w:sz w:val="24"/>
          <w:szCs w:val="24"/>
          <w:lang w:bidi="ru-RU"/>
        </w:rPr>
        <w:t>2 Нормативные ссылки</w:t>
      </w:r>
      <w:bookmarkEnd w:id="0"/>
    </w:p>
    <w:p w14:paraId="665D5669" w14:textId="77777777" w:rsidR="00E239D7" w:rsidRPr="000756F6" w:rsidRDefault="00E239D7" w:rsidP="000756F6">
      <w:pPr>
        <w:ind w:firstLine="567"/>
        <w:jc w:val="both"/>
        <w:rPr>
          <w:color w:val="000000" w:themeColor="text1"/>
          <w:sz w:val="24"/>
          <w:szCs w:val="24"/>
          <w:lang w:bidi="ru-RU"/>
        </w:rPr>
      </w:pPr>
    </w:p>
    <w:p w14:paraId="25C8ECC9" w14:textId="77777777" w:rsidR="00E239D7" w:rsidRPr="000756F6" w:rsidRDefault="00E239D7" w:rsidP="000756F6">
      <w:pPr>
        <w:ind w:firstLine="567"/>
        <w:jc w:val="both"/>
        <w:rPr>
          <w:color w:val="000000" w:themeColor="text1"/>
          <w:sz w:val="24"/>
          <w:szCs w:val="24"/>
          <w:lang w:bidi="ru-RU"/>
        </w:rPr>
      </w:pPr>
      <w:r w:rsidRPr="000756F6">
        <w:rPr>
          <w:color w:val="000000" w:themeColor="text1"/>
          <w:sz w:val="24"/>
          <w:szCs w:val="24"/>
          <w:lang w:bidi="ru-RU"/>
        </w:rPr>
        <w:t>В настоящем стандарте нормативные ссылки отсутствуют.</w:t>
      </w:r>
    </w:p>
    <w:p w14:paraId="647D5B0F" w14:textId="77777777" w:rsidR="00E239D7" w:rsidRPr="000756F6" w:rsidRDefault="00E239D7" w:rsidP="000756F6">
      <w:pPr>
        <w:jc w:val="both"/>
        <w:rPr>
          <w:color w:val="000000" w:themeColor="text1"/>
          <w:sz w:val="24"/>
          <w:szCs w:val="24"/>
          <w:lang w:bidi="ru-RU"/>
        </w:rPr>
      </w:pPr>
    </w:p>
    <w:p w14:paraId="597F3CEB" w14:textId="31D9CAB2" w:rsidR="00CC143D" w:rsidRPr="000756F6" w:rsidRDefault="00C83740" w:rsidP="000756F6">
      <w:pPr>
        <w:ind w:firstLine="567"/>
        <w:jc w:val="both"/>
        <w:rPr>
          <w:rFonts w:eastAsia="Calibri"/>
          <w:b/>
          <w:sz w:val="24"/>
          <w:szCs w:val="24"/>
          <w:lang w:eastAsia="en-US"/>
        </w:rPr>
      </w:pPr>
      <w:r w:rsidRPr="000756F6">
        <w:rPr>
          <w:rFonts w:eastAsia="Calibri"/>
          <w:b/>
          <w:sz w:val="24"/>
          <w:szCs w:val="24"/>
          <w:lang w:eastAsia="en-US"/>
        </w:rPr>
        <w:t xml:space="preserve">3 </w:t>
      </w:r>
      <w:r w:rsidR="00CC143D" w:rsidRPr="000756F6">
        <w:rPr>
          <w:rFonts w:eastAsia="Calibri"/>
          <w:b/>
          <w:sz w:val="24"/>
          <w:szCs w:val="24"/>
          <w:lang w:eastAsia="en-US"/>
        </w:rPr>
        <w:t>Обозначения и сокращения</w:t>
      </w:r>
    </w:p>
    <w:p w14:paraId="0150D68C" w14:textId="77777777" w:rsidR="00CC143D" w:rsidRPr="000756F6" w:rsidRDefault="00CC143D" w:rsidP="000756F6">
      <w:pPr>
        <w:ind w:firstLine="567"/>
        <w:jc w:val="both"/>
        <w:rPr>
          <w:rFonts w:eastAsia="Calibri"/>
          <w:b/>
          <w:sz w:val="24"/>
          <w:szCs w:val="24"/>
          <w:lang w:eastAsia="en-US"/>
        </w:rPr>
      </w:pPr>
    </w:p>
    <w:p w14:paraId="15435DCD" w14:textId="77777777" w:rsidR="00CC143D" w:rsidRPr="000756F6" w:rsidRDefault="00CC143D" w:rsidP="000756F6">
      <w:pPr>
        <w:ind w:firstLine="567"/>
        <w:jc w:val="both"/>
        <w:rPr>
          <w:rFonts w:eastAsia="Calibri"/>
          <w:bCs/>
          <w:sz w:val="24"/>
          <w:szCs w:val="24"/>
          <w:lang w:eastAsia="en-US"/>
        </w:rPr>
      </w:pPr>
      <w:r w:rsidRPr="000756F6">
        <w:rPr>
          <w:rFonts w:eastAsia="Calibri"/>
          <w:bCs/>
          <w:sz w:val="24"/>
          <w:szCs w:val="24"/>
          <w:lang w:eastAsia="en-US"/>
        </w:rPr>
        <w:t xml:space="preserve">В настоящем стандарте применены следующие обозначения и сокращения </w:t>
      </w:r>
    </w:p>
    <w:p w14:paraId="54724A01" w14:textId="64C0B078" w:rsidR="00CC143D" w:rsidRPr="000756F6" w:rsidRDefault="00CC143D" w:rsidP="000756F6">
      <w:pPr>
        <w:ind w:firstLine="567"/>
        <w:jc w:val="both"/>
        <w:rPr>
          <w:rFonts w:eastAsia="Calibri"/>
          <w:bCs/>
          <w:sz w:val="24"/>
          <w:szCs w:val="24"/>
          <w:lang w:eastAsia="en-US"/>
        </w:rPr>
      </w:pPr>
      <w:r w:rsidRPr="000756F6">
        <w:rPr>
          <w:rFonts w:eastAsia="Calibri"/>
          <w:bCs/>
          <w:sz w:val="24"/>
          <w:szCs w:val="24"/>
          <w:lang w:eastAsia="en-US"/>
        </w:rPr>
        <w:t xml:space="preserve">+++ </w:t>
      </w:r>
      <w:r w:rsidR="000A3630" w:rsidRPr="000756F6">
        <w:rPr>
          <w:rFonts w:eastAsia="Calibri"/>
          <w:bCs/>
          <w:sz w:val="24"/>
          <w:szCs w:val="24"/>
          <w:lang w:eastAsia="en-US"/>
        </w:rPr>
        <w:t xml:space="preserve">- </w:t>
      </w:r>
      <w:r w:rsidRPr="000756F6">
        <w:rPr>
          <w:rFonts w:eastAsia="Calibri"/>
          <w:bCs/>
          <w:sz w:val="24"/>
          <w:szCs w:val="24"/>
          <w:lang w:eastAsia="en-US"/>
        </w:rPr>
        <w:t xml:space="preserve">рекомендованный метод; </w:t>
      </w:r>
    </w:p>
    <w:p w14:paraId="3F8DE71C" w14:textId="4C7947E6" w:rsidR="00CC143D" w:rsidRPr="000756F6" w:rsidRDefault="00CC143D" w:rsidP="000756F6">
      <w:pPr>
        <w:ind w:firstLine="567"/>
        <w:jc w:val="both"/>
        <w:rPr>
          <w:rFonts w:eastAsia="Calibri"/>
          <w:bCs/>
          <w:sz w:val="24"/>
          <w:szCs w:val="24"/>
          <w:lang w:eastAsia="en-US"/>
        </w:rPr>
      </w:pPr>
      <w:r w:rsidRPr="000756F6">
        <w:rPr>
          <w:rFonts w:eastAsia="Calibri"/>
          <w:bCs/>
          <w:sz w:val="24"/>
          <w:szCs w:val="24"/>
          <w:lang w:eastAsia="en-US"/>
        </w:rPr>
        <w:t>++ - рекомендован, но имеет ограничения;</w:t>
      </w:r>
    </w:p>
    <w:p w14:paraId="41E7FE21" w14:textId="78A7F1EC" w:rsidR="00CC143D" w:rsidRPr="000756F6" w:rsidRDefault="00CC143D" w:rsidP="000756F6">
      <w:pPr>
        <w:ind w:firstLine="567"/>
        <w:jc w:val="both"/>
        <w:rPr>
          <w:rFonts w:eastAsia="Calibri"/>
          <w:bCs/>
          <w:sz w:val="24"/>
          <w:szCs w:val="24"/>
          <w:lang w:eastAsia="en-US"/>
        </w:rPr>
      </w:pPr>
      <w:r w:rsidRPr="000756F6">
        <w:rPr>
          <w:rFonts w:eastAsia="Calibri"/>
          <w:bCs/>
          <w:sz w:val="24"/>
          <w:szCs w:val="24"/>
          <w:lang w:eastAsia="en-US"/>
        </w:rPr>
        <w:t>+ - подходит в очень ограниченных обстоятельствах;</w:t>
      </w:r>
    </w:p>
    <w:p w14:paraId="7C0D1379" w14:textId="78CC4775" w:rsidR="00CC143D" w:rsidRPr="000756F6" w:rsidRDefault="00CC143D" w:rsidP="000756F6">
      <w:pPr>
        <w:ind w:firstLine="567"/>
        <w:jc w:val="both"/>
        <w:rPr>
          <w:rFonts w:eastAsia="Calibri"/>
          <w:bCs/>
          <w:sz w:val="24"/>
          <w:szCs w:val="24"/>
          <w:lang w:eastAsia="en-US"/>
        </w:rPr>
      </w:pPr>
      <w:r w:rsidRPr="000756F6">
        <w:rPr>
          <w:rFonts w:eastAsia="Calibri"/>
          <w:bCs/>
          <w:sz w:val="24"/>
          <w:szCs w:val="24"/>
          <w:lang w:eastAsia="en-US"/>
        </w:rPr>
        <w:t xml:space="preserve"> –  - не подходит для данной цели;</w:t>
      </w:r>
    </w:p>
    <w:p w14:paraId="4D7A29EC" w14:textId="1B18DF7F" w:rsidR="00CC143D" w:rsidRPr="000756F6" w:rsidRDefault="00B4014E" w:rsidP="000756F6">
      <w:pPr>
        <w:ind w:firstLine="567"/>
        <w:jc w:val="both"/>
        <w:rPr>
          <w:rFonts w:eastAsia="Calibri"/>
          <w:bCs/>
          <w:sz w:val="24"/>
          <w:szCs w:val="24"/>
          <w:lang w:eastAsia="en-US"/>
        </w:rPr>
      </w:pPr>
      <w:r>
        <w:rPr>
          <w:rFonts w:eastAsia="Calibri"/>
          <w:bCs/>
          <w:sz w:val="24"/>
          <w:szCs w:val="24"/>
          <w:lang w:eastAsia="en-US"/>
        </w:rPr>
        <w:t>ИДАГ</w:t>
      </w:r>
      <w:r w:rsidR="00CC143D" w:rsidRPr="000756F6">
        <w:rPr>
          <w:rFonts w:eastAsia="Calibri"/>
          <w:bCs/>
          <w:sz w:val="24"/>
          <w:szCs w:val="24"/>
          <w:lang w:eastAsia="en-US"/>
        </w:rPr>
        <w:t xml:space="preserve"> </w:t>
      </w:r>
      <w:r w:rsidRPr="000756F6">
        <w:rPr>
          <w:rFonts w:eastAsia="Calibri"/>
          <w:bCs/>
          <w:sz w:val="24"/>
          <w:szCs w:val="24"/>
          <w:lang w:val="ru" w:eastAsia="en-US"/>
        </w:rPr>
        <w:t>–</w:t>
      </w:r>
      <w:r w:rsidR="00CC143D" w:rsidRPr="000756F6">
        <w:rPr>
          <w:rFonts w:eastAsia="Calibri"/>
          <w:bCs/>
          <w:sz w:val="24"/>
          <w:szCs w:val="24"/>
          <w:lang w:eastAsia="en-US"/>
        </w:rPr>
        <w:t xml:space="preserve"> </w:t>
      </w:r>
      <w:proofErr w:type="spellStart"/>
      <w:r w:rsidRPr="00B4014E">
        <w:rPr>
          <w:rFonts w:eastAsia="Calibri"/>
          <w:bCs/>
          <w:sz w:val="24"/>
          <w:szCs w:val="24"/>
          <w:lang w:eastAsia="en-US" w:bidi="ru-RU"/>
        </w:rPr>
        <w:t>иммунодиффузия</w:t>
      </w:r>
      <w:proofErr w:type="spellEnd"/>
      <w:r w:rsidRPr="00B4014E">
        <w:rPr>
          <w:rFonts w:eastAsia="Calibri"/>
          <w:bCs/>
          <w:sz w:val="24"/>
          <w:szCs w:val="24"/>
          <w:lang w:eastAsia="en-US" w:bidi="ru-RU"/>
        </w:rPr>
        <w:t xml:space="preserve"> в агаровом геле</w:t>
      </w:r>
      <w:r w:rsidR="00CC143D" w:rsidRPr="000756F6">
        <w:rPr>
          <w:rFonts w:eastAsia="Calibri"/>
          <w:bCs/>
          <w:sz w:val="24"/>
          <w:szCs w:val="24"/>
          <w:lang w:eastAsia="en-US"/>
        </w:rPr>
        <w:t xml:space="preserve">; </w:t>
      </w:r>
    </w:p>
    <w:p w14:paraId="03749475" w14:textId="530FBAE7" w:rsidR="00FB11BC" w:rsidRDefault="00B4014E" w:rsidP="000756F6">
      <w:pPr>
        <w:ind w:firstLine="567"/>
        <w:jc w:val="both"/>
        <w:rPr>
          <w:rFonts w:eastAsia="Calibri"/>
          <w:bCs/>
          <w:sz w:val="24"/>
          <w:szCs w:val="24"/>
          <w:lang w:val="ru" w:eastAsia="en-US"/>
        </w:rPr>
      </w:pPr>
      <w:r>
        <w:rPr>
          <w:rFonts w:eastAsia="Calibri"/>
          <w:bCs/>
          <w:sz w:val="24"/>
          <w:szCs w:val="24"/>
          <w:lang w:val="ru" w:eastAsia="en-US"/>
        </w:rPr>
        <w:t>ИФА ЗА</w:t>
      </w:r>
      <w:r w:rsidR="00FB11BC" w:rsidRPr="000756F6">
        <w:rPr>
          <w:rFonts w:eastAsia="Calibri"/>
          <w:bCs/>
          <w:sz w:val="24"/>
          <w:szCs w:val="24"/>
          <w:lang w:val="ru" w:eastAsia="en-US"/>
        </w:rPr>
        <w:t xml:space="preserve"> – </w:t>
      </w:r>
      <w:r>
        <w:t>иммуноферментный анализ с захватом антигена</w:t>
      </w:r>
      <w:r w:rsidR="00FB11BC" w:rsidRPr="000756F6">
        <w:rPr>
          <w:rFonts w:eastAsia="Calibri"/>
          <w:bCs/>
          <w:sz w:val="24"/>
          <w:szCs w:val="24"/>
          <w:lang w:val="ru" w:eastAsia="en-US"/>
        </w:rPr>
        <w:t>;</w:t>
      </w:r>
    </w:p>
    <w:p w14:paraId="62A71933" w14:textId="536B5DD4" w:rsidR="00CC143D" w:rsidRDefault="00B4014E" w:rsidP="000756F6">
      <w:pPr>
        <w:ind w:firstLine="567"/>
        <w:jc w:val="both"/>
        <w:rPr>
          <w:rFonts w:eastAsia="Calibri"/>
          <w:bCs/>
          <w:sz w:val="24"/>
          <w:szCs w:val="24"/>
          <w:lang w:eastAsia="en-US"/>
        </w:rPr>
      </w:pPr>
      <w:r w:rsidRPr="00B4014E">
        <w:rPr>
          <w:rFonts w:eastAsia="Calibri"/>
          <w:bCs/>
          <w:sz w:val="24"/>
          <w:szCs w:val="24"/>
          <w:lang w:eastAsia="en-US"/>
        </w:rPr>
        <w:t xml:space="preserve">ОТ ПЦР </w:t>
      </w:r>
      <w:r>
        <w:rPr>
          <w:rFonts w:eastAsia="Calibri"/>
          <w:bCs/>
          <w:sz w:val="24"/>
          <w:szCs w:val="24"/>
          <w:lang w:eastAsia="en-US"/>
        </w:rPr>
        <w:t xml:space="preserve">– </w:t>
      </w:r>
      <w:r w:rsidRPr="00B4014E">
        <w:rPr>
          <w:rFonts w:eastAsia="Calibri"/>
          <w:bCs/>
          <w:sz w:val="24"/>
          <w:szCs w:val="24"/>
          <w:lang w:eastAsia="en-US"/>
        </w:rPr>
        <w:t>полимеразная цепная реакция с обратной транскрипцией</w:t>
      </w:r>
      <w:r w:rsidR="00FB11BC" w:rsidRPr="000756F6">
        <w:rPr>
          <w:rFonts w:eastAsia="Calibri"/>
          <w:bCs/>
          <w:sz w:val="24"/>
          <w:szCs w:val="24"/>
          <w:lang w:eastAsia="en-US"/>
        </w:rPr>
        <w:t>.</w:t>
      </w:r>
    </w:p>
    <w:p w14:paraId="5C758D30" w14:textId="77777777" w:rsidR="00CC2B9F" w:rsidRDefault="00CC2B9F" w:rsidP="000756F6">
      <w:pPr>
        <w:ind w:firstLine="567"/>
        <w:jc w:val="both"/>
        <w:rPr>
          <w:rFonts w:eastAsia="Calibri"/>
          <w:bCs/>
          <w:sz w:val="24"/>
          <w:szCs w:val="24"/>
          <w:lang w:eastAsia="en-US"/>
        </w:rPr>
      </w:pPr>
    </w:p>
    <w:p w14:paraId="02124AB0" w14:textId="77777777" w:rsidR="00CC2B9F" w:rsidRDefault="00CC2B9F" w:rsidP="000756F6">
      <w:pPr>
        <w:ind w:firstLine="567"/>
        <w:jc w:val="both"/>
        <w:rPr>
          <w:rFonts w:eastAsia="Calibri"/>
          <w:bCs/>
          <w:sz w:val="24"/>
          <w:szCs w:val="24"/>
          <w:lang w:eastAsia="en-US"/>
        </w:rPr>
      </w:pPr>
    </w:p>
    <w:p w14:paraId="0D563C85" w14:textId="77777777" w:rsidR="00CC2B9F" w:rsidRDefault="00CC2B9F" w:rsidP="00CC2B9F">
      <w:pPr>
        <w:pBdr>
          <w:bottom w:val="single" w:sz="12" w:space="1" w:color="auto"/>
        </w:pBdr>
        <w:ind w:firstLine="567"/>
        <w:jc w:val="both"/>
        <w:rPr>
          <w:bCs/>
          <w:color w:val="000000" w:themeColor="text1"/>
          <w:sz w:val="24"/>
          <w:szCs w:val="24"/>
        </w:rPr>
      </w:pPr>
    </w:p>
    <w:p w14:paraId="405C604E" w14:textId="77777777" w:rsidR="00CC2B9F" w:rsidRPr="00317792" w:rsidRDefault="00CC2B9F" w:rsidP="00CC2B9F">
      <w:pPr>
        <w:ind w:firstLine="567"/>
        <w:jc w:val="both"/>
        <w:rPr>
          <w:bCs/>
          <w:i/>
          <w:iCs/>
          <w:color w:val="000000" w:themeColor="text1"/>
          <w:sz w:val="24"/>
          <w:szCs w:val="24"/>
        </w:rPr>
      </w:pPr>
      <w:r w:rsidRPr="00317792">
        <w:rPr>
          <w:bCs/>
          <w:i/>
          <w:iCs/>
          <w:color w:val="000000" w:themeColor="text1"/>
          <w:sz w:val="24"/>
          <w:szCs w:val="24"/>
        </w:rPr>
        <w:t>Проект, редакция 1</w:t>
      </w:r>
    </w:p>
    <w:p w14:paraId="4BD993E4" w14:textId="79E075C6" w:rsidR="009F150B" w:rsidRPr="000756F6" w:rsidRDefault="00C83740" w:rsidP="000756F6">
      <w:pPr>
        <w:ind w:firstLine="567"/>
        <w:jc w:val="both"/>
        <w:rPr>
          <w:b/>
          <w:iCs/>
          <w:color w:val="000000" w:themeColor="text1"/>
          <w:sz w:val="24"/>
          <w:szCs w:val="24"/>
        </w:rPr>
      </w:pPr>
      <w:r w:rsidRPr="000756F6">
        <w:rPr>
          <w:b/>
          <w:iCs/>
          <w:color w:val="000000" w:themeColor="text1"/>
          <w:sz w:val="24"/>
          <w:szCs w:val="24"/>
        </w:rPr>
        <w:lastRenderedPageBreak/>
        <w:t>4</w:t>
      </w:r>
      <w:r w:rsidR="009F150B" w:rsidRPr="000756F6">
        <w:rPr>
          <w:b/>
          <w:iCs/>
          <w:color w:val="000000" w:themeColor="text1"/>
          <w:sz w:val="24"/>
          <w:szCs w:val="24"/>
        </w:rPr>
        <w:t xml:space="preserve"> Общие положения</w:t>
      </w:r>
    </w:p>
    <w:p w14:paraId="1D64EC27" w14:textId="77777777" w:rsidR="009F150B" w:rsidRPr="002420DD" w:rsidRDefault="009F150B" w:rsidP="000756F6">
      <w:pPr>
        <w:ind w:firstLine="567"/>
        <w:jc w:val="both"/>
        <w:rPr>
          <w:b/>
          <w:iCs/>
          <w:color w:val="000000" w:themeColor="text1"/>
          <w:sz w:val="16"/>
          <w:szCs w:val="16"/>
        </w:rPr>
      </w:pPr>
    </w:p>
    <w:p w14:paraId="4D1D82DB" w14:textId="6125FF00" w:rsidR="00072265" w:rsidRDefault="00072265" w:rsidP="00B4014E">
      <w:pPr>
        <w:ind w:firstLine="567"/>
        <w:jc w:val="both"/>
        <w:rPr>
          <w:b/>
          <w:bCs/>
          <w:color w:val="000000" w:themeColor="text1"/>
          <w:sz w:val="24"/>
          <w:szCs w:val="24"/>
          <w:lang w:val="ru"/>
        </w:rPr>
      </w:pPr>
      <w:r w:rsidRPr="00B4014E">
        <w:rPr>
          <w:b/>
          <w:bCs/>
          <w:color w:val="000000" w:themeColor="text1"/>
          <w:sz w:val="24"/>
          <w:szCs w:val="24"/>
          <w:lang w:val="ru"/>
        </w:rPr>
        <w:t>4.</w:t>
      </w:r>
      <w:r w:rsidR="00CC2B9F">
        <w:rPr>
          <w:b/>
          <w:bCs/>
          <w:color w:val="000000" w:themeColor="text1"/>
          <w:sz w:val="24"/>
          <w:szCs w:val="24"/>
          <w:lang w:val="ru"/>
        </w:rPr>
        <w:t>1</w:t>
      </w:r>
      <w:r w:rsidRPr="00B4014E">
        <w:rPr>
          <w:b/>
          <w:bCs/>
          <w:color w:val="000000" w:themeColor="text1"/>
          <w:sz w:val="24"/>
          <w:szCs w:val="24"/>
          <w:lang w:val="ru"/>
        </w:rPr>
        <w:t xml:space="preserve"> Идентификация возбудителя</w:t>
      </w:r>
    </w:p>
    <w:p w14:paraId="6CCFAE25" w14:textId="77777777" w:rsidR="00CC2B9F" w:rsidRPr="00B4014E" w:rsidRDefault="00CC2B9F" w:rsidP="00B4014E">
      <w:pPr>
        <w:ind w:firstLine="567"/>
        <w:jc w:val="both"/>
        <w:rPr>
          <w:b/>
          <w:bCs/>
          <w:color w:val="000000" w:themeColor="text1"/>
          <w:sz w:val="24"/>
          <w:szCs w:val="24"/>
          <w:lang w:val="ru"/>
        </w:rPr>
      </w:pPr>
    </w:p>
    <w:p w14:paraId="350D6936" w14:textId="404A5FB3" w:rsidR="00B4014E" w:rsidRPr="00B4014E" w:rsidRDefault="00B4014E" w:rsidP="002420DD">
      <w:pPr>
        <w:ind w:firstLine="567"/>
        <w:jc w:val="both"/>
        <w:rPr>
          <w:bCs/>
          <w:color w:val="000000" w:themeColor="text1"/>
          <w:sz w:val="24"/>
          <w:szCs w:val="24"/>
        </w:rPr>
      </w:pPr>
      <w:r w:rsidRPr="00B4014E">
        <w:rPr>
          <w:bCs/>
          <w:color w:val="000000" w:themeColor="text1"/>
          <w:sz w:val="24"/>
          <w:szCs w:val="24"/>
        </w:rPr>
        <w:t>Выделение вируса ИББ</w:t>
      </w:r>
      <w:r w:rsidR="00CC2B9F">
        <w:rPr>
          <w:bCs/>
          <w:color w:val="000000" w:themeColor="text1"/>
          <w:sz w:val="24"/>
          <w:szCs w:val="24"/>
        </w:rPr>
        <w:t xml:space="preserve"> </w:t>
      </w:r>
      <w:r w:rsidRPr="00B4014E">
        <w:rPr>
          <w:bCs/>
          <w:color w:val="000000" w:themeColor="text1"/>
          <w:sz w:val="24"/>
          <w:szCs w:val="24"/>
        </w:rPr>
        <w:t>не является рутинной диагностической процедурой. Для этой цели можно использовать отрицательных на специфические антитела цыплят</w:t>
      </w:r>
      <w:r w:rsidR="0026593C">
        <w:rPr>
          <w:bCs/>
          <w:color w:val="000000" w:themeColor="text1"/>
          <w:sz w:val="24"/>
          <w:szCs w:val="24"/>
        </w:rPr>
        <w:t xml:space="preserve"> и</w:t>
      </w:r>
      <w:r w:rsidRPr="00B4014E">
        <w:rPr>
          <w:bCs/>
          <w:color w:val="000000" w:themeColor="text1"/>
          <w:sz w:val="24"/>
          <w:szCs w:val="24"/>
        </w:rPr>
        <w:t xml:space="preserve"> культуры клеток или яйца с эмбрионами из отрицательных на специфические антитела источников. </w:t>
      </w:r>
      <w:r w:rsidR="00CC2B9F">
        <w:rPr>
          <w:bCs/>
          <w:color w:val="000000" w:themeColor="text1"/>
          <w:sz w:val="24"/>
          <w:szCs w:val="24"/>
        </w:rPr>
        <w:t>М</w:t>
      </w:r>
      <w:r w:rsidRPr="00B4014E">
        <w:rPr>
          <w:bCs/>
          <w:color w:val="000000" w:themeColor="text1"/>
          <w:sz w:val="24"/>
          <w:szCs w:val="24"/>
        </w:rPr>
        <w:t>ожет возникнуть сложность при использовании последних двух систем, поскольку вирус неохотно к ним адаптируется. Идентичность выделенного вируса подтверждается с помощью реакции вирус нейтрализации (VN).</w:t>
      </w:r>
    </w:p>
    <w:p w14:paraId="6F0DA872" w14:textId="5D9B14B2" w:rsidR="00B4014E" w:rsidRPr="00B4014E" w:rsidRDefault="00B4014E" w:rsidP="002420DD">
      <w:pPr>
        <w:ind w:firstLine="567"/>
        <w:jc w:val="both"/>
        <w:rPr>
          <w:bCs/>
          <w:color w:val="000000" w:themeColor="text1"/>
          <w:sz w:val="24"/>
          <w:szCs w:val="24"/>
        </w:rPr>
      </w:pPr>
      <w:r w:rsidRPr="00B4014E">
        <w:rPr>
          <w:bCs/>
          <w:color w:val="000000" w:themeColor="text1"/>
          <w:sz w:val="24"/>
          <w:szCs w:val="24"/>
        </w:rPr>
        <w:t>Вирусные антигены можно обнаружить в бурсе Фабрициуса перед выработкой антител к вирусу ИББ</w:t>
      </w:r>
      <w:r w:rsidR="00CC2B9F">
        <w:rPr>
          <w:bCs/>
          <w:color w:val="000000" w:themeColor="text1"/>
          <w:sz w:val="24"/>
          <w:szCs w:val="24"/>
        </w:rPr>
        <w:t>,</w:t>
      </w:r>
      <w:r w:rsidRPr="00B4014E">
        <w:rPr>
          <w:bCs/>
          <w:color w:val="000000" w:themeColor="text1"/>
          <w:sz w:val="24"/>
          <w:szCs w:val="24"/>
        </w:rPr>
        <w:t xml:space="preserve"> это способствует диагностике на ранней стадии. В реакции </w:t>
      </w:r>
      <w:proofErr w:type="spellStart"/>
      <w:r w:rsidRPr="00B4014E">
        <w:rPr>
          <w:bCs/>
          <w:color w:val="000000" w:themeColor="text1"/>
          <w:sz w:val="24"/>
          <w:szCs w:val="24"/>
        </w:rPr>
        <w:t>иммунодиффузии</w:t>
      </w:r>
      <w:proofErr w:type="spellEnd"/>
      <w:r w:rsidRPr="00B4014E">
        <w:rPr>
          <w:bCs/>
          <w:color w:val="000000" w:themeColor="text1"/>
          <w:sz w:val="24"/>
          <w:szCs w:val="24"/>
        </w:rPr>
        <w:t xml:space="preserve"> в агаровом геле (AGID) </w:t>
      </w:r>
      <w:proofErr w:type="spellStart"/>
      <w:r w:rsidRPr="00B4014E">
        <w:rPr>
          <w:bCs/>
          <w:color w:val="000000" w:themeColor="text1"/>
          <w:sz w:val="24"/>
          <w:szCs w:val="24"/>
        </w:rPr>
        <w:t>гомогенат</w:t>
      </w:r>
      <w:proofErr w:type="spellEnd"/>
      <w:r w:rsidRPr="00B4014E">
        <w:rPr>
          <w:bCs/>
          <w:color w:val="000000" w:themeColor="text1"/>
          <w:sz w:val="24"/>
          <w:szCs w:val="24"/>
        </w:rPr>
        <w:t xml:space="preserve"> бурсы используют в качестве антигена против известной положительной </w:t>
      </w:r>
      <w:proofErr w:type="spellStart"/>
      <w:r w:rsidRPr="00B4014E">
        <w:rPr>
          <w:bCs/>
          <w:color w:val="000000" w:themeColor="text1"/>
          <w:sz w:val="24"/>
          <w:szCs w:val="24"/>
        </w:rPr>
        <w:t>антисыворотки</w:t>
      </w:r>
      <w:proofErr w:type="spellEnd"/>
      <w:r w:rsidRPr="00B4014E">
        <w:rPr>
          <w:bCs/>
          <w:color w:val="000000" w:themeColor="text1"/>
          <w:sz w:val="24"/>
          <w:szCs w:val="24"/>
        </w:rPr>
        <w:t xml:space="preserve">. Еще одним способом демонстрации антигенов вируса ИББ в </w:t>
      </w:r>
      <w:proofErr w:type="spellStart"/>
      <w:r w:rsidRPr="00B4014E">
        <w:rPr>
          <w:bCs/>
          <w:color w:val="000000" w:themeColor="text1"/>
          <w:sz w:val="24"/>
          <w:szCs w:val="24"/>
        </w:rPr>
        <w:t>гомогенатах</w:t>
      </w:r>
      <w:proofErr w:type="spellEnd"/>
      <w:r w:rsidRPr="00B4014E">
        <w:rPr>
          <w:bCs/>
          <w:color w:val="000000" w:themeColor="text1"/>
          <w:sz w:val="24"/>
          <w:szCs w:val="24"/>
        </w:rPr>
        <w:t xml:space="preserve"> бурсы является твердофазный </w:t>
      </w:r>
      <w:proofErr w:type="spellStart"/>
      <w:r w:rsidRPr="00B4014E">
        <w:rPr>
          <w:bCs/>
          <w:color w:val="000000" w:themeColor="text1"/>
          <w:sz w:val="24"/>
          <w:szCs w:val="24"/>
        </w:rPr>
        <w:t>иммуносорбентный</w:t>
      </w:r>
      <w:proofErr w:type="spellEnd"/>
      <w:r w:rsidRPr="00B4014E">
        <w:rPr>
          <w:bCs/>
          <w:color w:val="000000" w:themeColor="text1"/>
          <w:sz w:val="24"/>
          <w:szCs w:val="24"/>
        </w:rPr>
        <w:t xml:space="preserve"> анализ с захватом антигена (</w:t>
      </w:r>
      <w:proofErr w:type="spellStart"/>
      <w:r w:rsidRPr="00B4014E">
        <w:rPr>
          <w:bCs/>
          <w:color w:val="000000" w:themeColor="text1"/>
          <w:sz w:val="24"/>
          <w:szCs w:val="24"/>
        </w:rPr>
        <w:t>ELISAs</w:t>
      </w:r>
      <w:proofErr w:type="spellEnd"/>
      <w:r w:rsidRPr="00B4014E">
        <w:rPr>
          <w:bCs/>
          <w:color w:val="000000" w:themeColor="text1"/>
          <w:sz w:val="24"/>
          <w:szCs w:val="24"/>
        </w:rPr>
        <w:t xml:space="preserve">), который проводят на планшетах, сенсибилизированных специфическими для вируса ИББ антителами. Наличие антигенов вируса ИББ можно подтвердить путем иммунного окрашивания инфицированных тканей, используя куриную специфическую </w:t>
      </w:r>
      <w:proofErr w:type="spellStart"/>
      <w:r w:rsidRPr="00B4014E">
        <w:rPr>
          <w:bCs/>
          <w:color w:val="000000" w:themeColor="text1"/>
          <w:sz w:val="24"/>
          <w:szCs w:val="24"/>
        </w:rPr>
        <w:t>антисыворотку</w:t>
      </w:r>
      <w:proofErr w:type="spellEnd"/>
      <w:r w:rsidRPr="00B4014E">
        <w:rPr>
          <w:bCs/>
          <w:color w:val="000000" w:themeColor="text1"/>
          <w:sz w:val="24"/>
          <w:szCs w:val="24"/>
        </w:rPr>
        <w:t xml:space="preserve"> к вирусу ИББ.</w:t>
      </w:r>
    </w:p>
    <w:p w14:paraId="7A04093C" w14:textId="77777777" w:rsidR="00B4014E" w:rsidRPr="00B4014E" w:rsidRDefault="00B4014E" w:rsidP="00B4014E">
      <w:pPr>
        <w:ind w:firstLine="567"/>
        <w:jc w:val="both"/>
        <w:rPr>
          <w:bCs/>
          <w:color w:val="000000" w:themeColor="text1"/>
          <w:sz w:val="24"/>
          <w:szCs w:val="24"/>
        </w:rPr>
      </w:pPr>
      <w:r w:rsidRPr="00B4014E">
        <w:rPr>
          <w:bCs/>
          <w:color w:val="000000" w:themeColor="text1"/>
          <w:sz w:val="24"/>
          <w:szCs w:val="24"/>
        </w:rPr>
        <w:t>Для обнаружения вирусной РНК можно провести полимеразную цепную реакцию с обратной транскрипцией (ОТ-ПЦР).</w:t>
      </w:r>
    </w:p>
    <w:p w14:paraId="1D1B09FA" w14:textId="77777777" w:rsidR="00B4014E" w:rsidRDefault="00B4014E" w:rsidP="002126E1">
      <w:pPr>
        <w:jc w:val="both"/>
        <w:rPr>
          <w:bCs/>
          <w:color w:val="000000" w:themeColor="text1"/>
          <w:sz w:val="24"/>
          <w:szCs w:val="24"/>
        </w:rPr>
      </w:pPr>
    </w:p>
    <w:p w14:paraId="50ECE10B" w14:textId="05D7B767" w:rsidR="002126E1" w:rsidRDefault="002126E1" w:rsidP="002126E1">
      <w:pPr>
        <w:ind w:firstLine="567"/>
        <w:jc w:val="both"/>
        <w:rPr>
          <w:b/>
          <w:bCs/>
          <w:color w:val="000000" w:themeColor="text1"/>
          <w:sz w:val="24"/>
          <w:szCs w:val="24"/>
        </w:rPr>
      </w:pPr>
      <w:r>
        <w:rPr>
          <w:b/>
          <w:bCs/>
          <w:color w:val="000000" w:themeColor="text1"/>
          <w:sz w:val="24"/>
          <w:szCs w:val="24"/>
        </w:rPr>
        <w:t>4.</w:t>
      </w:r>
      <w:r w:rsidR="00CC2B9F">
        <w:rPr>
          <w:b/>
          <w:bCs/>
          <w:color w:val="000000" w:themeColor="text1"/>
          <w:sz w:val="24"/>
          <w:szCs w:val="24"/>
        </w:rPr>
        <w:t>2</w:t>
      </w:r>
      <w:r>
        <w:rPr>
          <w:b/>
          <w:bCs/>
          <w:color w:val="000000" w:themeColor="text1"/>
          <w:sz w:val="24"/>
          <w:szCs w:val="24"/>
        </w:rPr>
        <w:t xml:space="preserve"> </w:t>
      </w:r>
      <w:r w:rsidRPr="00B4014E">
        <w:rPr>
          <w:b/>
          <w:bCs/>
          <w:color w:val="000000" w:themeColor="text1"/>
          <w:sz w:val="24"/>
          <w:szCs w:val="24"/>
        </w:rPr>
        <w:t>Характеристика штаммов</w:t>
      </w:r>
    </w:p>
    <w:p w14:paraId="44071FC3" w14:textId="77777777" w:rsidR="00CC2B9F" w:rsidRDefault="00CC2B9F" w:rsidP="002126E1">
      <w:pPr>
        <w:ind w:firstLine="567"/>
        <w:jc w:val="both"/>
        <w:rPr>
          <w:b/>
          <w:bCs/>
          <w:color w:val="000000" w:themeColor="text1"/>
          <w:sz w:val="24"/>
          <w:szCs w:val="24"/>
        </w:rPr>
      </w:pPr>
    </w:p>
    <w:p w14:paraId="28F0AC7D" w14:textId="2219F49E" w:rsidR="002126E1" w:rsidRDefault="002126E1" w:rsidP="002126E1">
      <w:pPr>
        <w:ind w:firstLine="567"/>
        <w:jc w:val="both"/>
        <w:rPr>
          <w:bCs/>
          <w:color w:val="000000" w:themeColor="text1"/>
          <w:sz w:val="24"/>
          <w:szCs w:val="24"/>
        </w:rPr>
      </w:pPr>
      <w:r w:rsidRPr="00B4014E">
        <w:rPr>
          <w:bCs/>
          <w:color w:val="000000" w:themeColor="text1"/>
          <w:sz w:val="24"/>
          <w:szCs w:val="24"/>
        </w:rPr>
        <w:t xml:space="preserve">Штаммы вируса ИББ можно определить путем </w:t>
      </w:r>
      <w:proofErr w:type="spellStart"/>
      <w:r w:rsidRPr="00B4014E">
        <w:rPr>
          <w:bCs/>
          <w:color w:val="000000" w:themeColor="text1"/>
          <w:sz w:val="24"/>
          <w:szCs w:val="24"/>
        </w:rPr>
        <w:t>патотипирования</w:t>
      </w:r>
      <w:proofErr w:type="spellEnd"/>
      <w:r w:rsidRPr="00B4014E">
        <w:rPr>
          <w:bCs/>
          <w:color w:val="000000" w:themeColor="text1"/>
          <w:sz w:val="24"/>
          <w:szCs w:val="24"/>
        </w:rPr>
        <w:t xml:space="preserve"> в отрицательных на специфические антитела цыплятах, путем скрининга антигенов в перекрестных реакциях вирус нейтрализации, или с помощью тестов, основанных на моноклональных антителах, путем определения нуклеотидной последовательности продуктов амплификации ОТ-ПЦР, полученных из обоих сегментов генома вируса ИББ. Тестирования должны проводиться в специализированных лабораториях и должны включать набор референтных штаммов для контроля</w:t>
      </w:r>
      <w:r>
        <w:rPr>
          <w:bCs/>
          <w:color w:val="000000" w:themeColor="text1"/>
          <w:sz w:val="24"/>
          <w:szCs w:val="24"/>
        </w:rPr>
        <w:t>.</w:t>
      </w:r>
    </w:p>
    <w:p w14:paraId="5ADEC363" w14:textId="77777777" w:rsidR="002126E1" w:rsidRDefault="002126E1" w:rsidP="002126E1">
      <w:pPr>
        <w:ind w:firstLine="567"/>
        <w:jc w:val="both"/>
        <w:rPr>
          <w:bCs/>
          <w:color w:val="000000" w:themeColor="text1"/>
          <w:sz w:val="24"/>
          <w:szCs w:val="24"/>
        </w:rPr>
      </w:pPr>
    </w:p>
    <w:p w14:paraId="23703124" w14:textId="02ADEEB6" w:rsidR="002126E1" w:rsidRDefault="002126E1" w:rsidP="002126E1">
      <w:pPr>
        <w:ind w:firstLine="567"/>
        <w:jc w:val="both"/>
        <w:rPr>
          <w:b/>
          <w:bCs/>
          <w:color w:val="000000" w:themeColor="text1"/>
          <w:sz w:val="24"/>
          <w:szCs w:val="24"/>
        </w:rPr>
      </w:pPr>
      <w:r>
        <w:rPr>
          <w:b/>
          <w:bCs/>
          <w:color w:val="000000" w:themeColor="text1"/>
          <w:sz w:val="24"/>
          <w:szCs w:val="24"/>
        </w:rPr>
        <w:t>4.</w:t>
      </w:r>
      <w:r w:rsidR="00CC2B9F">
        <w:rPr>
          <w:b/>
          <w:bCs/>
          <w:color w:val="000000" w:themeColor="text1"/>
          <w:sz w:val="24"/>
          <w:szCs w:val="24"/>
        </w:rPr>
        <w:t>3</w:t>
      </w:r>
      <w:r>
        <w:rPr>
          <w:b/>
          <w:bCs/>
          <w:color w:val="000000" w:themeColor="text1"/>
          <w:sz w:val="24"/>
          <w:szCs w:val="24"/>
        </w:rPr>
        <w:t xml:space="preserve"> </w:t>
      </w:r>
      <w:r w:rsidRPr="00B4014E">
        <w:rPr>
          <w:b/>
          <w:bCs/>
          <w:color w:val="000000" w:themeColor="text1"/>
          <w:sz w:val="24"/>
          <w:szCs w:val="24"/>
        </w:rPr>
        <w:t>Серологическое тестирование</w:t>
      </w:r>
    </w:p>
    <w:p w14:paraId="7EEA549C" w14:textId="77777777" w:rsidR="00CC2B9F" w:rsidRDefault="00CC2B9F" w:rsidP="002126E1">
      <w:pPr>
        <w:ind w:firstLine="567"/>
        <w:jc w:val="both"/>
        <w:rPr>
          <w:b/>
          <w:bCs/>
          <w:color w:val="000000" w:themeColor="text1"/>
          <w:sz w:val="24"/>
          <w:szCs w:val="24"/>
        </w:rPr>
      </w:pPr>
    </w:p>
    <w:p w14:paraId="4A92B919" w14:textId="24DDA4D3" w:rsidR="002126E1" w:rsidRDefault="002126E1" w:rsidP="002126E1">
      <w:pPr>
        <w:ind w:firstLine="567"/>
        <w:jc w:val="both"/>
        <w:rPr>
          <w:bCs/>
          <w:color w:val="000000" w:themeColor="text1"/>
          <w:sz w:val="24"/>
          <w:szCs w:val="24"/>
        </w:rPr>
      </w:pPr>
      <w:r w:rsidRPr="00B4014E">
        <w:rPr>
          <w:bCs/>
          <w:color w:val="000000" w:themeColor="text1"/>
          <w:sz w:val="24"/>
          <w:szCs w:val="24"/>
        </w:rPr>
        <w:t xml:space="preserve">Можно провести реакцию </w:t>
      </w:r>
      <w:proofErr w:type="spellStart"/>
      <w:r w:rsidRPr="00B4014E">
        <w:rPr>
          <w:bCs/>
          <w:color w:val="000000" w:themeColor="text1"/>
          <w:sz w:val="24"/>
          <w:szCs w:val="24"/>
        </w:rPr>
        <w:t>иммунодиффузии</w:t>
      </w:r>
      <w:proofErr w:type="spellEnd"/>
      <w:r w:rsidRPr="00B4014E">
        <w:rPr>
          <w:bCs/>
          <w:color w:val="000000" w:themeColor="text1"/>
          <w:sz w:val="24"/>
          <w:szCs w:val="24"/>
        </w:rPr>
        <w:t xml:space="preserve"> в агаровом геле, реакцию вирус нейтрализации и твердофазный </w:t>
      </w:r>
      <w:proofErr w:type="spellStart"/>
      <w:r w:rsidRPr="00B4014E">
        <w:rPr>
          <w:bCs/>
          <w:color w:val="000000" w:themeColor="text1"/>
          <w:sz w:val="24"/>
          <w:szCs w:val="24"/>
        </w:rPr>
        <w:t>иммуносорбентный</w:t>
      </w:r>
      <w:proofErr w:type="spellEnd"/>
      <w:r w:rsidRPr="00B4014E">
        <w:rPr>
          <w:bCs/>
          <w:color w:val="000000" w:themeColor="text1"/>
          <w:sz w:val="24"/>
          <w:szCs w:val="24"/>
        </w:rPr>
        <w:t xml:space="preserve"> анализ. Инфекция</w:t>
      </w:r>
      <w:r w:rsidR="00CC2B9F">
        <w:rPr>
          <w:bCs/>
          <w:color w:val="000000" w:themeColor="text1"/>
          <w:sz w:val="24"/>
          <w:szCs w:val="24"/>
        </w:rPr>
        <w:t xml:space="preserve"> </w:t>
      </w:r>
      <w:r w:rsidRPr="00B4014E">
        <w:rPr>
          <w:bCs/>
          <w:color w:val="000000" w:themeColor="text1"/>
          <w:sz w:val="24"/>
          <w:szCs w:val="24"/>
        </w:rPr>
        <w:t xml:space="preserve">быстро распространяется в пределах стада. </w:t>
      </w:r>
      <w:r w:rsidR="00CC2B9F">
        <w:rPr>
          <w:bCs/>
          <w:color w:val="000000" w:themeColor="text1"/>
          <w:sz w:val="24"/>
          <w:szCs w:val="24"/>
        </w:rPr>
        <w:t>Д</w:t>
      </w:r>
      <w:r w:rsidRPr="00B4014E">
        <w:rPr>
          <w:bCs/>
          <w:color w:val="000000" w:themeColor="text1"/>
          <w:sz w:val="24"/>
          <w:szCs w:val="24"/>
        </w:rPr>
        <w:t xml:space="preserve">остаточно протестировать небольшой процент стада на наличие антител. Если положительные реакции обнаруживаются у </w:t>
      </w:r>
      <w:proofErr w:type="spellStart"/>
      <w:r w:rsidRPr="00B4014E">
        <w:rPr>
          <w:bCs/>
          <w:color w:val="000000" w:themeColor="text1"/>
          <w:sz w:val="24"/>
          <w:szCs w:val="24"/>
        </w:rPr>
        <w:t>невакцинированных</w:t>
      </w:r>
      <w:proofErr w:type="spellEnd"/>
      <w:r w:rsidRPr="00B4014E">
        <w:rPr>
          <w:bCs/>
          <w:color w:val="000000" w:themeColor="text1"/>
          <w:sz w:val="24"/>
          <w:szCs w:val="24"/>
        </w:rPr>
        <w:t xml:space="preserve"> птиц, все стадо считается инфицированным.</w:t>
      </w:r>
    </w:p>
    <w:p w14:paraId="6E554879" w14:textId="77777777" w:rsidR="002126E1" w:rsidRDefault="002126E1" w:rsidP="002126E1">
      <w:pPr>
        <w:ind w:firstLine="567"/>
        <w:jc w:val="both"/>
        <w:rPr>
          <w:bCs/>
          <w:color w:val="000000" w:themeColor="text1"/>
          <w:sz w:val="24"/>
          <w:szCs w:val="24"/>
        </w:rPr>
      </w:pPr>
    </w:p>
    <w:p w14:paraId="3AEEEFB3" w14:textId="30C3FE01" w:rsidR="002126E1" w:rsidRDefault="002126E1" w:rsidP="002126E1">
      <w:pPr>
        <w:ind w:firstLine="567"/>
        <w:jc w:val="both"/>
        <w:rPr>
          <w:b/>
          <w:bCs/>
          <w:color w:val="000000" w:themeColor="text1"/>
          <w:sz w:val="24"/>
          <w:szCs w:val="24"/>
        </w:rPr>
      </w:pPr>
      <w:r>
        <w:rPr>
          <w:b/>
          <w:bCs/>
          <w:color w:val="000000" w:themeColor="text1"/>
          <w:sz w:val="24"/>
          <w:szCs w:val="24"/>
        </w:rPr>
        <w:t>4.</w:t>
      </w:r>
      <w:r w:rsidR="00CC2B9F">
        <w:rPr>
          <w:b/>
          <w:bCs/>
          <w:color w:val="000000" w:themeColor="text1"/>
          <w:sz w:val="24"/>
          <w:szCs w:val="24"/>
        </w:rPr>
        <w:t>4</w:t>
      </w:r>
      <w:r>
        <w:rPr>
          <w:b/>
          <w:bCs/>
          <w:color w:val="000000" w:themeColor="text1"/>
          <w:sz w:val="24"/>
          <w:szCs w:val="24"/>
        </w:rPr>
        <w:t xml:space="preserve"> </w:t>
      </w:r>
      <w:r w:rsidRPr="00B4014E">
        <w:rPr>
          <w:b/>
          <w:bCs/>
          <w:color w:val="000000" w:themeColor="text1"/>
          <w:sz w:val="24"/>
          <w:szCs w:val="24"/>
        </w:rPr>
        <w:t>Требования к вакцинам и диагностическим биологическим препаратам</w:t>
      </w:r>
    </w:p>
    <w:p w14:paraId="3118065D" w14:textId="77777777" w:rsidR="00CC2B9F" w:rsidRDefault="00CC2B9F" w:rsidP="002126E1">
      <w:pPr>
        <w:ind w:firstLine="567"/>
        <w:jc w:val="both"/>
        <w:rPr>
          <w:b/>
          <w:bCs/>
          <w:color w:val="000000" w:themeColor="text1"/>
          <w:sz w:val="24"/>
          <w:szCs w:val="24"/>
        </w:rPr>
      </w:pPr>
    </w:p>
    <w:p w14:paraId="51A691E2" w14:textId="5520ADB2" w:rsidR="002126E1" w:rsidRPr="00B4014E" w:rsidRDefault="002126E1" w:rsidP="002126E1">
      <w:pPr>
        <w:ind w:firstLine="567"/>
        <w:jc w:val="both"/>
        <w:rPr>
          <w:bCs/>
          <w:color w:val="000000" w:themeColor="text1"/>
          <w:sz w:val="24"/>
          <w:szCs w:val="24"/>
        </w:rPr>
      </w:pPr>
      <w:r w:rsidRPr="00B4014E">
        <w:rPr>
          <w:bCs/>
          <w:color w:val="000000" w:themeColor="text1"/>
          <w:sz w:val="24"/>
          <w:szCs w:val="24"/>
        </w:rPr>
        <w:t xml:space="preserve">Доступны живые </w:t>
      </w:r>
      <w:proofErr w:type="spellStart"/>
      <w:r w:rsidRPr="00B4014E">
        <w:rPr>
          <w:bCs/>
          <w:color w:val="000000" w:themeColor="text1"/>
          <w:sz w:val="24"/>
          <w:szCs w:val="24"/>
        </w:rPr>
        <w:t>аттенуированные</w:t>
      </w:r>
      <w:proofErr w:type="spellEnd"/>
      <w:r w:rsidRPr="00B4014E">
        <w:rPr>
          <w:bCs/>
          <w:color w:val="000000" w:themeColor="text1"/>
          <w:sz w:val="24"/>
          <w:szCs w:val="24"/>
        </w:rPr>
        <w:t xml:space="preserve"> вакцины, инактивированные (убитые) вакцины, живые рекомбинантные вакцины, экспрессирующие </w:t>
      </w:r>
      <w:proofErr w:type="spellStart"/>
      <w:r w:rsidRPr="00B4014E">
        <w:rPr>
          <w:bCs/>
          <w:color w:val="000000" w:themeColor="text1"/>
          <w:sz w:val="24"/>
          <w:szCs w:val="24"/>
        </w:rPr>
        <w:t>капсидный</w:t>
      </w:r>
      <w:proofErr w:type="spellEnd"/>
      <w:r w:rsidRPr="00B4014E">
        <w:rPr>
          <w:bCs/>
          <w:color w:val="000000" w:themeColor="text1"/>
          <w:sz w:val="24"/>
          <w:szCs w:val="24"/>
        </w:rPr>
        <w:t xml:space="preserve"> антиген (VP2) вируса ИББ</w:t>
      </w:r>
      <w:r w:rsidR="0026593C">
        <w:rPr>
          <w:bCs/>
          <w:color w:val="000000" w:themeColor="text1"/>
          <w:sz w:val="24"/>
          <w:szCs w:val="24"/>
        </w:rPr>
        <w:t xml:space="preserve"> и</w:t>
      </w:r>
      <w:r w:rsidRPr="00B4014E">
        <w:rPr>
          <w:bCs/>
          <w:color w:val="000000" w:themeColor="text1"/>
          <w:sz w:val="24"/>
          <w:szCs w:val="24"/>
        </w:rPr>
        <w:t xml:space="preserve"> </w:t>
      </w:r>
      <w:proofErr w:type="spellStart"/>
      <w:r w:rsidRPr="00B4014E">
        <w:rPr>
          <w:bCs/>
          <w:color w:val="000000" w:themeColor="text1"/>
          <w:sz w:val="24"/>
          <w:szCs w:val="24"/>
        </w:rPr>
        <w:t>иммунокомплексные</w:t>
      </w:r>
      <w:proofErr w:type="spellEnd"/>
      <w:r w:rsidRPr="00B4014E">
        <w:rPr>
          <w:bCs/>
          <w:color w:val="000000" w:themeColor="text1"/>
          <w:sz w:val="24"/>
          <w:szCs w:val="24"/>
        </w:rPr>
        <w:t xml:space="preserve"> вакцины (</w:t>
      </w:r>
      <w:proofErr w:type="spellStart"/>
      <w:r w:rsidRPr="00B4014E">
        <w:rPr>
          <w:bCs/>
          <w:color w:val="000000" w:themeColor="text1"/>
          <w:sz w:val="24"/>
          <w:szCs w:val="24"/>
        </w:rPr>
        <w:t>Icx</w:t>
      </w:r>
      <w:proofErr w:type="spellEnd"/>
      <w:r w:rsidRPr="00B4014E">
        <w:rPr>
          <w:bCs/>
          <w:color w:val="000000" w:themeColor="text1"/>
          <w:sz w:val="24"/>
          <w:szCs w:val="24"/>
        </w:rPr>
        <w:t xml:space="preserve">). Для активной иммунизации молодых кур используют как живые </w:t>
      </w:r>
      <w:proofErr w:type="spellStart"/>
      <w:r w:rsidRPr="00B4014E">
        <w:rPr>
          <w:bCs/>
          <w:color w:val="000000" w:themeColor="text1"/>
          <w:sz w:val="24"/>
          <w:szCs w:val="24"/>
        </w:rPr>
        <w:t>аттенуированные</w:t>
      </w:r>
      <w:proofErr w:type="spellEnd"/>
      <w:r w:rsidRPr="00B4014E">
        <w:rPr>
          <w:bCs/>
          <w:color w:val="000000" w:themeColor="text1"/>
          <w:sz w:val="24"/>
          <w:szCs w:val="24"/>
        </w:rPr>
        <w:t xml:space="preserve">, так и рекомбинантные или </w:t>
      </w:r>
      <w:proofErr w:type="spellStart"/>
      <w:r w:rsidRPr="00B4014E">
        <w:rPr>
          <w:bCs/>
          <w:color w:val="000000" w:themeColor="text1"/>
          <w:sz w:val="24"/>
          <w:szCs w:val="24"/>
        </w:rPr>
        <w:t>иммунокомплексные</w:t>
      </w:r>
      <w:proofErr w:type="spellEnd"/>
      <w:r w:rsidRPr="00B4014E">
        <w:rPr>
          <w:bCs/>
          <w:color w:val="000000" w:themeColor="text1"/>
          <w:sz w:val="24"/>
          <w:szCs w:val="24"/>
        </w:rPr>
        <w:t xml:space="preserve"> вакцины. В качестве дополнительного способа можно обеспечить цыплят пассивным иммунитетом путем вакцинации родителей сочетанием живой и </w:t>
      </w:r>
      <w:proofErr w:type="spellStart"/>
      <w:r w:rsidRPr="00B4014E">
        <w:rPr>
          <w:bCs/>
          <w:color w:val="000000" w:themeColor="text1"/>
          <w:sz w:val="24"/>
          <w:szCs w:val="24"/>
        </w:rPr>
        <w:t>инаткивированной</w:t>
      </w:r>
      <w:proofErr w:type="spellEnd"/>
      <w:r w:rsidRPr="00B4014E">
        <w:rPr>
          <w:bCs/>
          <w:color w:val="000000" w:themeColor="text1"/>
          <w:sz w:val="24"/>
          <w:szCs w:val="24"/>
        </w:rPr>
        <w:t xml:space="preserve"> вакцин. </w:t>
      </w:r>
      <w:r w:rsidR="00CC2B9F">
        <w:rPr>
          <w:bCs/>
          <w:color w:val="000000" w:themeColor="text1"/>
          <w:sz w:val="24"/>
          <w:szCs w:val="24"/>
        </w:rPr>
        <w:t>В</w:t>
      </w:r>
      <w:r w:rsidRPr="00B4014E">
        <w:rPr>
          <w:bCs/>
          <w:color w:val="000000" w:themeColor="text1"/>
          <w:sz w:val="24"/>
          <w:szCs w:val="24"/>
        </w:rPr>
        <w:t>акцинация племенного поголовья является важной процедурой.</w:t>
      </w:r>
    </w:p>
    <w:p w14:paraId="5EB3BABD" w14:textId="77777777" w:rsidR="002126E1" w:rsidRDefault="002126E1" w:rsidP="002126E1">
      <w:pPr>
        <w:ind w:firstLine="567"/>
        <w:jc w:val="both"/>
        <w:rPr>
          <w:bCs/>
          <w:color w:val="000000" w:themeColor="text1"/>
          <w:sz w:val="24"/>
          <w:szCs w:val="24"/>
        </w:rPr>
      </w:pPr>
      <w:r w:rsidRPr="00B4014E">
        <w:rPr>
          <w:bCs/>
          <w:color w:val="000000" w:themeColor="text1"/>
          <w:sz w:val="24"/>
          <w:szCs w:val="24"/>
        </w:rPr>
        <w:t xml:space="preserve">Живые </w:t>
      </w:r>
      <w:proofErr w:type="spellStart"/>
      <w:r w:rsidRPr="00B4014E">
        <w:rPr>
          <w:bCs/>
          <w:color w:val="000000" w:themeColor="text1"/>
          <w:sz w:val="24"/>
          <w:szCs w:val="24"/>
        </w:rPr>
        <w:t>аттенуированные</w:t>
      </w:r>
      <w:proofErr w:type="spellEnd"/>
      <w:r w:rsidRPr="00B4014E">
        <w:rPr>
          <w:bCs/>
          <w:color w:val="000000" w:themeColor="text1"/>
          <w:sz w:val="24"/>
          <w:szCs w:val="24"/>
        </w:rPr>
        <w:t xml:space="preserve"> вакцины против вируса ИББ должны быть стабильными и </w:t>
      </w:r>
      <w:r w:rsidRPr="00B4014E">
        <w:rPr>
          <w:bCs/>
          <w:color w:val="000000" w:themeColor="text1"/>
          <w:sz w:val="24"/>
          <w:szCs w:val="24"/>
        </w:rPr>
        <w:lastRenderedPageBreak/>
        <w:t xml:space="preserve">не иметь тенденции возврата к вирулентности. Живые вакцины называют </w:t>
      </w:r>
      <w:r>
        <w:rPr>
          <w:bCs/>
          <w:color w:val="000000" w:themeColor="text1"/>
          <w:sz w:val="24"/>
          <w:szCs w:val="24"/>
        </w:rPr>
        <w:t>«</w:t>
      </w:r>
      <w:r w:rsidRPr="00B4014E">
        <w:rPr>
          <w:bCs/>
          <w:color w:val="000000" w:themeColor="text1"/>
          <w:sz w:val="24"/>
          <w:szCs w:val="24"/>
        </w:rPr>
        <w:t>слабая</w:t>
      </w:r>
      <w:r>
        <w:rPr>
          <w:bCs/>
          <w:color w:val="000000" w:themeColor="text1"/>
          <w:sz w:val="24"/>
          <w:szCs w:val="24"/>
        </w:rPr>
        <w:t>»</w:t>
      </w:r>
      <w:r w:rsidRPr="00B4014E">
        <w:rPr>
          <w:bCs/>
          <w:color w:val="000000" w:themeColor="text1"/>
          <w:sz w:val="24"/>
          <w:szCs w:val="24"/>
        </w:rPr>
        <w:t xml:space="preserve">, </w:t>
      </w:r>
      <w:r>
        <w:rPr>
          <w:bCs/>
          <w:color w:val="000000" w:themeColor="text1"/>
          <w:sz w:val="24"/>
          <w:szCs w:val="24"/>
        </w:rPr>
        <w:t>«</w:t>
      </w:r>
      <w:r w:rsidRPr="00B4014E">
        <w:rPr>
          <w:bCs/>
          <w:color w:val="000000" w:themeColor="text1"/>
          <w:sz w:val="24"/>
          <w:szCs w:val="24"/>
        </w:rPr>
        <w:t>средняя</w:t>
      </w:r>
      <w:r>
        <w:rPr>
          <w:bCs/>
          <w:color w:val="000000" w:themeColor="text1"/>
          <w:sz w:val="24"/>
          <w:szCs w:val="24"/>
        </w:rPr>
        <w:t>»</w:t>
      </w:r>
      <w:r w:rsidRPr="00B4014E">
        <w:rPr>
          <w:bCs/>
          <w:color w:val="000000" w:themeColor="text1"/>
          <w:sz w:val="24"/>
          <w:szCs w:val="24"/>
        </w:rPr>
        <w:t xml:space="preserve"> или </w:t>
      </w:r>
      <w:r>
        <w:rPr>
          <w:bCs/>
          <w:color w:val="000000" w:themeColor="text1"/>
          <w:sz w:val="24"/>
          <w:szCs w:val="24"/>
        </w:rPr>
        <w:t>«</w:t>
      </w:r>
      <w:r w:rsidRPr="00B4014E">
        <w:rPr>
          <w:bCs/>
          <w:color w:val="000000" w:themeColor="text1"/>
          <w:sz w:val="24"/>
          <w:szCs w:val="24"/>
        </w:rPr>
        <w:t>средняя плюс</w:t>
      </w:r>
      <w:r>
        <w:rPr>
          <w:bCs/>
          <w:color w:val="000000" w:themeColor="text1"/>
          <w:sz w:val="24"/>
          <w:szCs w:val="24"/>
        </w:rPr>
        <w:t>»</w:t>
      </w:r>
      <w:r w:rsidRPr="00B4014E">
        <w:rPr>
          <w:bCs/>
          <w:color w:val="000000" w:themeColor="text1"/>
          <w:sz w:val="24"/>
          <w:szCs w:val="24"/>
        </w:rPr>
        <w:t xml:space="preserve"> (</w:t>
      </w:r>
      <w:r>
        <w:rPr>
          <w:bCs/>
          <w:color w:val="000000" w:themeColor="text1"/>
          <w:sz w:val="24"/>
          <w:szCs w:val="24"/>
        </w:rPr>
        <w:t>«</w:t>
      </w:r>
      <w:r w:rsidRPr="00B4014E">
        <w:rPr>
          <w:bCs/>
          <w:color w:val="000000" w:themeColor="text1"/>
          <w:sz w:val="24"/>
          <w:szCs w:val="24"/>
        </w:rPr>
        <w:t>сильная</w:t>
      </w:r>
      <w:r>
        <w:rPr>
          <w:bCs/>
          <w:color w:val="000000" w:themeColor="text1"/>
          <w:sz w:val="24"/>
          <w:szCs w:val="24"/>
        </w:rPr>
        <w:t>»</w:t>
      </w:r>
      <w:r w:rsidRPr="00B4014E">
        <w:rPr>
          <w:bCs/>
          <w:color w:val="000000" w:themeColor="text1"/>
          <w:sz w:val="24"/>
          <w:szCs w:val="24"/>
        </w:rPr>
        <w:t xml:space="preserve">) в соответствии с их возможностью (в восходящей степени): </w:t>
      </w:r>
    </w:p>
    <w:p w14:paraId="7E3774AC" w14:textId="01F5B3D4" w:rsidR="002126E1" w:rsidRPr="00B4014E" w:rsidRDefault="00CC2B9F" w:rsidP="002126E1">
      <w:pPr>
        <w:ind w:firstLine="567"/>
        <w:jc w:val="both"/>
        <w:rPr>
          <w:bCs/>
          <w:color w:val="000000" w:themeColor="text1"/>
          <w:sz w:val="24"/>
          <w:szCs w:val="24"/>
        </w:rPr>
      </w:pPr>
      <w:r>
        <w:rPr>
          <w:bCs/>
          <w:color w:val="000000" w:themeColor="text1"/>
          <w:sz w:val="24"/>
          <w:szCs w:val="24"/>
        </w:rPr>
        <w:t>а</w:t>
      </w:r>
      <w:r w:rsidR="002126E1" w:rsidRPr="00B4014E">
        <w:rPr>
          <w:bCs/>
          <w:color w:val="000000" w:themeColor="text1"/>
          <w:sz w:val="24"/>
          <w:szCs w:val="24"/>
        </w:rPr>
        <w:t xml:space="preserve">) реплицировать и вызывать </w:t>
      </w:r>
      <w:proofErr w:type="spellStart"/>
      <w:r w:rsidR="002126E1" w:rsidRPr="00B4014E">
        <w:rPr>
          <w:bCs/>
          <w:color w:val="000000" w:themeColor="text1"/>
          <w:sz w:val="24"/>
          <w:szCs w:val="24"/>
        </w:rPr>
        <w:t>лимфоцитарное</w:t>
      </w:r>
      <w:proofErr w:type="spellEnd"/>
      <w:r w:rsidR="002126E1" w:rsidRPr="00B4014E">
        <w:rPr>
          <w:bCs/>
          <w:color w:val="000000" w:themeColor="text1"/>
          <w:sz w:val="24"/>
          <w:szCs w:val="24"/>
        </w:rPr>
        <w:t xml:space="preserve"> истощение в бурсе</w:t>
      </w:r>
      <w:r>
        <w:rPr>
          <w:bCs/>
          <w:color w:val="000000" w:themeColor="text1"/>
          <w:sz w:val="24"/>
          <w:szCs w:val="24"/>
        </w:rPr>
        <w:t>;</w:t>
      </w:r>
    </w:p>
    <w:p w14:paraId="2B3E2F2C" w14:textId="77777777" w:rsidR="00CC2B9F" w:rsidRPr="00AD0463" w:rsidRDefault="00CC2B9F" w:rsidP="002126E1">
      <w:pPr>
        <w:ind w:firstLine="567"/>
        <w:jc w:val="both"/>
        <w:rPr>
          <w:bCs/>
          <w:color w:val="000000" w:themeColor="text1"/>
          <w:sz w:val="24"/>
          <w:szCs w:val="24"/>
        </w:rPr>
      </w:pPr>
      <w:r>
        <w:rPr>
          <w:bCs/>
          <w:color w:val="000000" w:themeColor="text1"/>
          <w:sz w:val="24"/>
          <w:szCs w:val="24"/>
        </w:rPr>
        <w:t>б</w:t>
      </w:r>
      <w:r w:rsidR="002126E1" w:rsidRPr="00B4014E">
        <w:rPr>
          <w:bCs/>
          <w:color w:val="000000" w:themeColor="text1"/>
          <w:sz w:val="24"/>
          <w:szCs w:val="24"/>
        </w:rPr>
        <w:t xml:space="preserve">) преодолевать остаточные материнские антитела (MDA). </w:t>
      </w:r>
    </w:p>
    <w:p w14:paraId="4F6A9823" w14:textId="7322332A" w:rsidR="002126E1" w:rsidRPr="00B4014E" w:rsidRDefault="002126E1" w:rsidP="002126E1">
      <w:pPr>
        <w:ind w:firstLine="567"/>
        <w:jc w:val="both"/>
        <w:rPr>
          <w:bCs/>
          <w:color w:val="000000" w:themeColor="text1"/>
          <w:sz w:val="24"/>
          <w:szCs w:val="24"/>
        </w:rPr>
      </w:pPr>
      <w:r w:rsidRPr="00B4014E">
        <w:rPr>
          <w:bCs/>
          <w:color w:val="000000" w:themeColor="text1"/>
          <w:sz w:val="24"/>
          <w:szCs w:val="24"/>
        </w:rPr>
        <w:t>Слабые вакцины редко используют по отношению к бройлерам, но их широко используют для премирования родительского стада бройлеров до инокуляции инактивированной вакциной. Если в однодневном возрасте присутствуют материнские антитела – вакцинацию живой вакциной необходимо отложить до</w:t>
      </w:r>
      <w:r w:rsidR="0089652C" w:rsidRPr="0089652C">
        <w:rPr>
          <w:bCs/>
          <w:color w:val="000000" w:themeColor="text1"/>
          <w:sz w:val="24"/>
          <w:szCs w:val="24"/>
        </w:rPr>
        <w:t xml:space="preserve"> и</w:t>
      </w:r>
      <w:r w:rsidR="0089652C">
        <w:rPr>
          <w:bCs/>
          <w:color w:val="000000" w:themeColor="text1"/>
          <w:sz w:val="24"/>
          <w:szCs w:val="24"/>
        </w:rPr>
        <w:t>счезновения антител</w:t>
      </w:r>
      <w:r w:rsidRPr="00B4014E">
        <w:rPr>
          <w:bCs/>
          <w:color w:val="000000" w:themeColor="text1"/>
          <w:sz w:val="24"/>
          <w:szCs w:val="24"/>
        </w:rPr>
        <w:t xml:space="preserve"> у большинства особей в стаде. </w:t>
      </w:r>
      <w:r w:rsidR="00D7735C">
        <w:rPr>
          <w:bCs/>
          <w:color w:val="000000" w:themeColor="text1"/>
          <w:sz w:val="24"/>
          <w:szCs w:val="24"/>
        </w:rPr>
        <w:t>Оптимальный</w:t>
      </w:r>
      <w:r w:rsidRPr="00B4014E">
        <w:rPr>
          <w:bCs/>
          <w:color w:val="000000" w:themeColor="text1"/>
          <w:sz w:val="24"/>
          <w:szCs w:val="24"/>
        </w:rPr>
        <w:t xml:space="preserve"> режим вакцинации определяется путем проведения серологического тестирования птицы для установления времени, когда материнские антитела достигли низкого уровня. Живые вакцины обычно вводят путем распыления</w:t>
      </w:r>
      <w:r w:rsidR="0089652C">
        <w:rPr>
          <w:bCs/>
          <w:color w:val="000000" w:themeColor="text1"/>
          <w:sz w:val="24"/>
          <w:szCs w:val="24"/>
        </w:rPr>
        <w:t xml:space="preserve"> или</w:t>
      </w:r>
      <w:r w:rsidRPr="00B4014E">
        <w:rPr>
          <w:bCs/>
          <w:color w:val="000000" w:themeColor="text1"/>
          <w:sz w:val="24"/>
          <w:szCs w:val="24"/>
        </w:rPr>
        <w:t xml:space="preserve"> с питьевой водой.</w:t>
      </w:r>
    </w:p>
    <w:p w14:paraId="13BB59F2" w14:textId="67B59E8A" w:rsidR="002126E1" w:rsidRPr="00B4014E" w:rsidRDefault="002126E1" w:rsidP="002126E1">
      <w:pPr>
        <w:ind w:firstLine="567"/>
        <w:jc w:val="both"/>
        <w:rPr>
          <w:bCs/>
          <w:color w:val="000000" w:themeColor="text1"/>
          <w:sz w:val="24"/>
          <w:szCs w:val="24"/>
        </w:rPr>
      </w:pPr>
      <w:r w:rsidRPr="00B4014E">
        <w:rPr>
          <w:bCs/>
          <w:color w:val="000000" w:themeColor="text1"/>
          <w:sz w:val="24"/>
          <w:szCs w:val="24"/>
        </w:rPr>
        <w:t xml:space="preserve">Рекомбинантные и </w:t>
      </w:r>
      <w:proofErr w:type="spellStart"/>
      <w:r w:rsidRPr="00B4014E">
        <w:rPr>
          <w:bCs/>
          <w:color w:val="000000" w:themeColor="text1"/>
          <w:sz w:val="24"/>
          <w:szCs w:val="24"/>
        </w:rPr>
        <w:t>иммунокомплексные</w:t>
      </w:r>
      <w:proofErr w:type="spellEnd"/>
      <w:r w:rsidRPr="00B4014E">
        <w:rPr>
          <w:bCs/>
          <w:color w:val="000000" w:themeColor="text1"/>
          <w:sz w:val="24"/>
          <w:szCs w:val="24"/>
        </w:rPr>
        <w:t xml:space="preserve"> вакцины можно вводить автоматически посредством инъекции, либо </w:t>
      </w:r>
      <w:proofErr w:type="spellStart"/>
      <w:r w:rsidRPr="00B4014E">
        <w:rPr>
          <w:bCs/>
          <w:color w:val="000000" w:themeColor="text1"/>
          <w:sz w:val="24"/>
          <w:szCs w:val="24"/>
        </w:rPr>
        <w:t>in</w:t>
      </w:r>
      <w:proofErr w:type="spellEnd"/>
      <w:r w:rsidRPr="00B4014E">
        <w:rPr>
          <w:bCs/>
          <w:color w:val="000000" w:themeColor="text1"/>
          <w:sz w:val="24"/>
          <w:szCs w:val="24"/>
        </w:rPr>
        <w:t xml:space="preserve"> </w:t>
      </w:r>
      <w:proofErr w:type="spellStart"/>
      <w:r w:rsidRPr="00B4014E">
        <w:rPr>
          <w:bCs/>
          <w:color w:val="000000" w:themeColor="text1"/>
          <w:sz w:val="24"/>
          <w:szCs w:val="24"/>
        </w:rPr>
        <w:t>ovo</w:t>
      </w:r>
      <w:proofErr w:type="spellEnd"/>
      <w:r w:rsidRPr="00B4014E">
        <w:rPr>
          <w:bCs/>
          <w:color w:val="000000" w:themeColor="text1"/>
          <w:sz w:val="24"/>
          <w:szCs w:val="24"/>
        </w:rPr>
        <w:t xml:space="preserve"> на 18-й день инкубирования, или однодневным цыплятам даже при наличии материнских антител.</w:t>
      </w:r>
    </w:p>
    <w:p w14:paraId="15764679" w14:textId="61B45C0E" w:rsidR="002126E1" w:rsidRDefault="002126E1" w:rsidP="002126E1">
      <w:pPr>
        <w:ind w:firstLine="567"/>
        <w:jc w:val="both"/>
        <w:rPr>
          <w:bCs/>
          <w:color w:val="000000" w:themeColor="text1"/>
          <w:sz w:val="24"/>
          <w:szCs w:val="24"/>
        </w:rPr>
      </w:pPr>
      <w:r w:rsidRPr="00B4014E">
        <w:rPr>
          <w:bCs/>
          <w:color w:val="000000" w:themeColor="text1"/>
          <w:sz w:val="24"/>
          <w:szCs w:val="24"/>
        </w:rPr>
        <w:t xml:space="preserve">Убитые вакцины должны содержать большое количество антигена, чтобы быть эффективными. В основном их используют для стимулирования высоких универсальных уровней антител у родителей и, как следствие, у потомства. </w:t>
      </w:r>
      <w:r w:rsidR="0089652C">
        <w:rPr>
          <w:bCs/>
          <w:color w:val="000000" w:themeColor="text1"/>
          <w:sz w:val="24"/>
          <w:szCs w:val="24"/>
        </w:rPr>
        <w:t>И</w:t>
      </w:r>
      <w:r w:rsidRPr="00B4014E">
        <w:rPr>
          <w:bCs/>
          <w:color w:val="000000" w:themeColor="text1"/>
          <w:sz w:val="24"/>
          <w:szCs w:val="24"/>
        </w:rPr>
        <w:t>х можно использовать и по отношению к молодым ценным птицам с материнскими антителами. Убитые вакцины производят в эмульсионно-масляном адъюванте и вводят путем инъекции. Данные вакцины применяют в отношении птиц, которых уже сделали более чувствительными в результате первичного подвергания либо живой вакцины, либо полевого вируса. Это можно проверить с помощью серологических методов. Высокие уровни материнских антител можно получить в материнском стаде, вводя, например, живую вакцину в возрасте приблизительно 8 недель, а затем инактивированную вакцину в возрасте 18 недель.</w:t>
      </w:r>
    </w:p>
    <w:p w14:paraId="5A3AB1E1" w14:textId="77777777" w:rsidR="002126E1" w:rsidRDefault="002126E1" w:rsidP="002126E1">
      <w:pPr>
        <w:ind w:firstLine="567"/>
        <w:jc w:val="both"/>
        <w:rPr>
          <w:bCs/>
          <w:color w:val="000000" w:themeColor="text1"/>
          <w:sz w:val="24"/>
          <w:szCs w:val="24"/>
        </w:rPr>
      </w:pPr>
    </w:p>
    <w:p w14:paraId="61407CF0" w14:textId="02278EFC" w:rsidR="002126E1" w:rsidRPr="00B4014E" w:rsidRDefault="002126E1" w:rsidP="002126E1">
      <w:pPr>
        <w:ind w:firstLine="567"/>
        <w:jc w:val="both"/>
        <w:rPr>
          <w:b/>
          <w:bCs/>
          <w:sz w:val="24"/>
          <w:szCs w:val="24"/>
        </w:rPr>
      </w:pPr>
      <w:r>
        <w:rPr>
          <w:b/>
          <w:bCs/>
          <w:sz w:val="24"/>
          <w:szCs w:val="24"/>
        </w:rPr>
        <w:t xml:space="preserve">5 </w:t>
      </w:r>
      <w:r w:rsidRPr="00B4014E">
        <w:rPr>
          <w:b/>
          <w:bCs/>
          <w:sz w:val="24"/>
          <w:szCs w:val="24"/>
        </w:rPr>
        <w:t>Диагностические методы</w:t>
      </w:r>
    </w:p>
    <w:p w14:paraId="0205FB00" w14:textId="77777777" w:rsidR="002126E1" w:rsidRPr="00B4014E" w:rsidRDefault="002126E1" w:rsidP="002126E1">
      <w:pPr>
        <w:ind w:firstLine="567"/>
        <w:jc w:val="both"/>
        <w:rPr>
          <w:b/>
          <w:sz w:val="24"/>
          <w:szCs w:val="24"/>
        </w:rPr>
      </w:pPr>
    </w:p>
    <w:p w14:paraId="3A7AF37C" w14:textId="4A88055D" w:rsidR="002126E1" w:rsidRDefault="002126E1" w:rsidP="002126E1">
      <w:pPr>
        <w:ind w:firstLine="567"/>
        <w:jc w:val="both"/>
        <w:rPr>
          <w:sz w:val="24"/>
          <w:szCs w:val="24"/>
        </w:rPr>
      </w:pPr>
      <w:r w:rsidRPr="00B4014E">
        <w:rPr>
          <w:sz w:val="24"/>
          <w:szCs w:val="24"/>
        </w:rPr>
        <w:t xml:space="preserve">Выделение и идентификация возбудителя обеспечивает наиболее точную диагностику инфекционной </w:t>
      </w:r>
      <w:proofErr w:type="spellStart"/>
      <w:r w:rsidRPr="00B4014E">
        <w:rPr>
          <w:sz w:val="24"/>
          <w:szCs w:val="24"/>
        </w:rPr>
        <w:t>бурсальной</w:t>
      </w:r>
      <w:proofErr w:type="spellEnd"/>
      <w:r w:rsidRPr="00B4014E">
        <w:rPr>
          <w:sz w:val="24"/>
          <w:szCs w:val="24"/>
        </w:rPr>
        <w:t xml:space="preserve"> болезни, но эти методы обычно не используются в рутинных диагностических целях, поскольку вирус иногда сложно выделить. </w:t>
      </w:r>
      <w:r w:rsidR="0089652C">
        <w:rPr>
          <w:sz w:val="24"/>
          <w:szCs w:val="24"/>
        </w:rPr>
        <w:t>Л</w:t>
      </w:r>
      <w:r w:rsidRPr="00B4014E">
        <w:rPr>
          <w:sz w:val="24"/>
          <w:szCs w:val="24"/>
        </w:rPr>
        <w:t>абораторная диагностика ИББ зависит от обнаружения специфических антител к вирусу или от обнаружения вируса в тканях с помощью иммунологических или молекулярных методов. В зависимости от целей доступно несколько методов (</w:t>
      </w:r>
      <w:r>
        <w:rPr>
          <w:sz w:val="24"/>
          <w:szCs w:val="24"/>
        </w:rPr>
        <w:t>т</w:t>
      </w:r>
      <w:r w:rsidRPr="00B4014E">
        <w:rPr>
          <w:sz w:val="24"/>
          <w:szCs w:val="24"/>
        </w:rPr>
        <w:t>аблица 1).</w:t>
      </w:r>
    </w:p>
    <w:p w14:paraId="6CDC826E" w14:textId="77777777" w:rsidR="002126E1" w:rsidRPr="00B4014E" w:rsidRDefault="002126E1" w:rsidP="002126E1">
      <w:pPr>
        <w:ind w:firstLine="567"/>
        <w:jc w:val="both"/>
        <w:rPr>
          <w:sz w:val="24"/>
          <w:szCs w:val="24"/>
        </w:rPr>
      </w:pPr>
    </w:p>
    <w:p w14:paraId="19DBB6A4" w14:textId="19A09CBF" w:rsidR="002126E1" w:rsidRPr="00B4014E" w:rsidRDefault="002126E1" w:rsidP="0089652C">
      <w:pPr>
        <w:ind w:firstLine="567"/>
        <w:jc w:val="center"/>
        <w:rPr>
          <w:i/>
          <w:sz w:val="24"/>
          <w:szCs w:val="24"/>
        </w:rPr>
      </w:pPr>
      <w:r w:rsidRPr="00B4014E">
        <w:rPr>
          <w:b/>
          <w:sz w:val="24"/>
          <w:szCs w:val="24"/>
        </w:rPr>
        <w:t>Таблица 1</w:t>
      </w:r>
      <w:r>
        <w:rPr>
          <w:b/>
          <w:sz w:val="24"/>
          <w:szCs w:val="24"/>
        </w:rPr>
        <w:t xml:space="preserve"> </w:t>
      </w:r>
      <w:r w:rsidR="0089652C">
        <w:rPr>
          <w:b/>
          <w:sz w:val="24"/>
          <w:szCs w:val="24"/>
        </w:rPr>
        <w:t>–</w:t>
      </w:r>
      <w:r>
        <w:rPr>
          <w:b/>
          <w:sz w:val="24"/>
          <w:szCs w:val="24"/>
        </w:rPr>
        <w:t xml:space="preserve"> </w:t>
      </w:r>
      <w:r w:rsidRPr="002126E1">
        <w:rPr>
          <w:b/>
          <w:bCs/>
          <w:iCs/>
          <w:sz w:val="24"/>
          <w:szCs w:val="24"/>
        </w:rPr>
        <w:t xml:space="preserve">Методы исследования для диагностики инфекционной </w:t>
      </w:r>
      <w:proofErr w:type="spellStart"/>
      <w:r w:rsidRPr="002126E1">
        <w:rPr>
          <w:b/>
          <w:bCs/>
          <w:iCs/>
          <w:sz w:val="24"/>
          <w:szCs w:val="24"/>
        </w:rPr>
        <w:t>бурсальной</w:t>
      </w:r>
      <w:proofErr w:type="spellEnd"/>
      <w:r w:rsidRPr="002126E1">
        <w:rPr>
          <w:b/>
          <w:bCs/>
          <w:iCs/>
          <w:sz w:val="24"/>
          <w:szCs w:val="24"/>
        </w:rPr>
        <w:t xml:space="preserve"> болезни и их цель</w:t>
      </w:r>
    </w:p>
    <w:tbl>
      <w:tblPr>
        <w:tblW w:w="9575" w:type="dxa"/>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41"/>
        <w:gridCol w:w="994"/>
        <w:gridCol w:w="1285"/>
        <w:gridCol w:w="1174"/>
        <w:gridCol w:w="1347"/>
        <w:gridCol w:w="1368"/>
        <w:gridCol w:w="1066"/>
      </w:tblGrid>
      <w:tr w:rsidR="002126E1" w:rsidRPr="00B4014E" w14:paraId="6B163F7E" w14:textId="77777777" w:rsidTr="00EA0462">
        <w:trPr>
          <w:trHeight w:val="230"/>
        </w:trPr>
        <w:tc>
          <w:tcPr>
            <w:tcW w:w="2341" w:type="dxa"/>
          </w:tcPr>
          <w:p w14:paraId="1CFA6CD9" w14:textId="77777777" w:rsidR="002126E1" w:rsidRPr="0089652C" w:rsidRDefault="002126E1" w:rsidP="00EA0462">
            <w:pPr>
              <w:ind w:firstLine="567"/>
              <w:jc w:val="both"/>
              <w:rPr>
                <w:b/>
              </w:rPr>
            </w:pPr>
            <w:r w:rsidRPr="0089652C">
              <w:rPr>
                <w:b/>
              </w:rPr>
              <w:t>Метод</w:t>
            </w:r>
          </w:p>
        </w:tc>
        <w:tc>
          <w:tcPr>
            <w:tcW w:w="7234" w:type="dxa"/>
            <w:gridSpan w:val="6"/>
          </w:tcPr>
          <w:p w14:paraId="4E2E8E4F" w14:textId="77777777" w:rsidR="002126E1" w:rsidRPr="0089652C" w:rsidRDefault="002126E1" w:rsidP="00EA0462">
            <w:pPr>
              <w:ind w:firstLine="567"/>
              <w:jc w:val="both"/>
              <w:rPr>
                <w:b/>
              </w:rPr>
            </w:pPr>
            <w:r w:rsidRPr="0089652C">
              <w:rPr>
                <w:b/>
              </w:rPr>
              <w:t>Цель</w:t>
            </w:r>
          </w:p>
        </w:tc>
      </w:tr>
      <w:tr w:rsidR="002126E1" w:rsidRPr="00B4014E" w14:paraId="3099A15F" w14:textId="77777777" w:rsidTr="00EA0462">
        <w:trPr>
          <w:trHeight w:val="2298"/>
        </w:trPr>
        <w:tc>
          <w:tcPr>
            <w:tcW w:w="2341" w:type="dxa"/>
          </w:tcPr>
          <w:p w14:paraId="4F8EB9F6" w14:textId="77777777" w:rsidR="002126E1" w:rsidRPr="0089652C" w:rsidRDefault="002126E1" w:rsidP="00EA0462">
            <w:pPr>
              <w:ind w:firstLine="567"/>
              <w:jc w:val="both"/>
            </w:pPr>
          </w:p>
        </w:tc>
        <w:tc>
          <w:tcPr>
            <w:tcW w:w="994" w:type="dxa"/>
          </w:tcPr>
          <w:p w14:paraId="3180EF81" w14:textId="77777777" w:rsidR="002126E1" w:rsidRPr="0089652C" w:rsidRDefault="002126E1" w:rsidP="00EA0462">
            <w:pPr>
              <w:jc w:val="both"/>
            </w:pPr>
            <w:r w:rsidRPr="0089652C">
              <w:t xml:space="preserve">Свобода </w:t>
            </w:r>
            <w:proofErr w:type="spellStart"/>
            <w:r w:rsidRPr="0089652C">
              <w:t>популяц</w:t>
            </w:r>
            <w:proofErr w:type="spellEnd"/>
            <w:r w:rsidRPr="0089652C">
              <w:t xml:space="preserve"> </w:t>
            </w:r>
            <w:proofErr w:type="spellStart"/>
            <w:r w:rsidRPr="0089652C">
              <w:t>ии</w:t>
            </w:r>
            <w:proofErr w:type="spellEnd"/>
            <w:r w:rsidRPr="0089652C">
              <w:t xml:space="preserve"> от </w:t>
            </w:r>
            <w:proofErr w:type="spellStart"/>
            <w:r w:rsidRPr="0089652C">
              <w:t>инфекци</w:t>
            </w:r>
            <w:proofErr w:type="spellEnd"/>
            <w:r w:rsidRPr="0089652C">
              <w:t xml:space="preserve"> и</w:t>
            </w:r>
          </w:p>
        </w:tc>
        <w:tc>
          <w:tcPr>
            <w:tcW w:w="1285" w:type="dxa"/>
          </w:tcPr>
          <w:p w14:paraId="3A70F93C" w14:textId="48AC4443" w:rsidR="002126E1" w:rsidRPr="0089652C" w:rsidRDefault="002126E1" w:rsidP="00EA0462">
            <w:pPr>
              <w:jc w:val="both"/>
            </w:pPr>
            <w:r w:rsidRPr="0089652C">
              <w:t>Свобода отдельного животного от</w:t>
            </w:r>
            <w:r w:rsidR="0089652C">
              <w:t xml:space="preserve"> </w:t>
            </w:r>
            <w:r w:rsidRPr="0089652C">
              <w:t xml:space="preserve">инфекции перед его </w:t>
            </w:r>
            <w:proofErr w:type="spellStart"/>
            <w:r w:rsidRPr="0089652C">
              <w:t>перемещени</w:t>
            </w:r>
            <w:proofErr w:type="spellEnd"/>
            <w:r w:rsidRPr="0089652C">
              <w:t xml:space="preserve"> ем</w:t>
            </w:r>
          </w:p>
        </w:tc>
        <w:tc>
          <w:tcPr>
            <w:tcW w:w="1174" w:type="dxa"/>
          </w:tcPr>
          <w:p w14:paraId="1B1656AE" w14:textId="77777777" w:rsidR="002126E1" w:rsidRPr="0089652C" w:rsidRDefault="002126E1" w:rsidP="00EA0462">
            <w:pPr>
              <w:jc w:val="both"/>
            </w:pPr>
            <w:r w:rsidRPr="0089652C">
              <w:t xml:space="preserve">Вклад в политику по искоренен </w:t>
            </w:r>
            <w:proofErr w:type="spellStart"/>
            <w:r w:rsidRPr="0089652C">
              <w:t>ию</w:t>
            </w:r>
            <w:proofErr w:type="spellEnd"/>
          </w:p>
        </w:tc>
        <w:tc>
          <w:tcPr>
            <w:tcW w:w="1347" w:type="dxa"/>
          </w:tcPr>
          <w:p w14:paraId="4308098F" w14:textId="77777777" w:rsidR="002126E1" w:rsidRPr="0089652C" w:rsidRDefault="002126E1" w:rsidP="00EA0462">
            <w:pPr>
              <w:jc w:val="both"/>
            </w:pPr>
            <w:proofErr w:type="spellStart"/>
            <w:r w:rsidRPr="0089652C">
              <w:t>Подтвержде</w:t>
            </w:r>
            <w:proofErr w:type="spellEnd"/>
            <w:r w:rsidRPr="0089652C">
              <w:t xml:space="preserve"> </w:t>
            </w:r>
            <w:proofErr w:type="spellStart"/>
            <w:r w:rsidRPr="0089652C">
              <w:t>ние</w:t>
            </w:r>
            <w:proofErr w:type="spellEnd"/>
            <w:r w:rsidRPr="0089652C">
              <w:t xml:space="preserve"> клинических случаев</w:t>
            </w:r>
          </w:p>
        </w:tc>
        <w:tc>
          <w:tcPr>
            <w:tcW w:w="1368" w:type="dxa"/>
          </w:tcPr>
          <w:p w14:paraId="26637D34" w14:textId="77777777" w:rsidR="002126E1" w:rsidRPr="0089652C" w:rsidRDefault="002126E1" w:rsidP="00EA0462">
            <w:pPr>
              <w:jc w:val="both"/>
            </w:pPr>
            <w:proofErr w:type="spellStart"/>
            <w:r w:rsidRPr="0089652C">
              <w:t>Превалентно</w:t>
            </w:r>
            <w:proofErr w:type="spellEnd"/>
            <w:r w:rsidRPr="0089652C">
              <w:t xml:space="preserve"> </w:t>
            </w:r>
            <w:proofErr w:type="spellStart"/>
            <w:r w:rsidRPr="0089652C">
              <w:t>сть</w:t>
            </w:r>
            <w:proofErr w:type="spellEnd"/>
            <w:r w:rsidRPr="0089652C">
              <w:t xml:space="preserve"> инфекции - надзор</w:t>
            </w:r>
          </w:p>
        </w:tc>
        <w:tc>
          <w:tcPr>
            <w:tcW w:w="1066" w:type="dxa"/>
          </w:tcPr>
          <w:p w14:paraId="51C70DF4" w14:textId="171996DF" w:rsidR="002126E1" w:rsidRPr="0089652C" w:rsidRDefault="002126E1" w:rsidP="00EA0462">
            <w:pPr>
              <w:jc w:val="both"/>
            </w:pPr>
            <w:proofErr w:type="spellStart"/>
            <w:r w:rsidRPr="0089652C">
              <w:t>Иммунны</w:t>
            </w:r>
            <w:proofErr w:type="spellEnd"/>
            <w:r w:rsidRPr="0089652C">
              <w:t xml:space="preserve"> й статус отдельны х </w:t>
            </w:r>
            <w:proofErr w:type="spellStart"/>
            <w:r w:rsidRPr="0089652C">
              <w:t>животны</w:t>
            </w:r>
            <w:proofErr w:type="spellEnd"/>
            <w:r w:rsidRPr="0089652C">
              <w:t xml:space="preserve"> х или популяции после</w:t>
            </w:r>
          </w:p>
          <w:p w14:paraId="5C6F3037" w14:textId="3CB8C2E5" w:rsidR="002126E1" w:rsidRPr="0089652C" w:rsidRDefault="002126E1" w:rsidP="0089652C">
            <w:pPr>
              <w:jc w:val="both"/>
            </w:pPr>
            <w:r w:rsidRPr="0089652C">
              <w:t>вакцинации</w:t>
            </w:r>
          </w:p>
        </w:tc>
      </w:tr>
      <w:tr w:rsidR="002126E1" w:rsidRPr="00B4014E" w14:paraId="2B1F4779" w14:textId="77777777" w:rsidTr="00EA0462">
        <w:trPr>
          <w:trHeight w:val="229"/>
        </w:trPr>
        <w:tc>
          <w:tcPr>
            <w:tcW w:w="9575" w:type="dxa"/>
            <w:gridSpan w:val="7"/>
          </w:tcPr>
          <w:p w14:paraId="10D088DD" w14:textId="6284A2E8" w:rsidR="002126E1" w:rsidRPr="0089652C" w:rsidRDefault="002126E1" w:rsidP="00EA0462">
            <w:pPr>
              <w:ind w:firstLine="567"/>
              <w:jc w:val="both"/>
              <w:rPr>
                <w:b/>
              </w:rPr>
            </w:pPr>
            <w:r w:rsidRPr="0089652C">
              <w:rPr>
                <w:b/>
              </w:rPr>
              <w:t>Патология и обнаружение вируса</w:t>
            </w:r>
          </w:p>
        </w:tc>
      </w:tr>
      <w:tr w:rsidR="002126E1" w:rsidRPr="00B4014E" w14:paraId="083EBC70" w14:textId="77777777" w:rsidTr="00EA0462">
        <w:trPr>
          <w:trHeight w:val="460"/>
        </w:trPr>
        <w:tc>
          <w:tcPr>
            <w:tcW w:w="2341" w:type="dxa"/>
          </w:tcPr>
          <w:p w14:paraId="6A05C7D8" w14:textId="77777777" w:rsidR="002126E1" w:rsidRPr="0089652C" w:rsidRDefault="002126E1" w:rsidP="00EA0462">
            <w:pPr>
              <w:jc w:val="both"/>
              <w:rPr>
                <w:b/>
              </w:rPr>
            </w:pPr>
            <w:proofErr w:type="spellStart"/>
            <w:r w:rsidRPr="0089652C">
              <w:rPr>
                <w:b/>
              </w:rPr>
              <w:lastRenderedPageBreak/>
              <w:t>Гистопаталогическое</w:t>
            </w:r>
            <w:proofErr w:type="spellEnd"/>
            <w:r w:rsidRPr="0089652C">
              <w:rPr>
                <w:b/>
              </w:rPr>
              <w:t xml:space="preserve"> исследование бурсы</w:t>
            </w:r>
          </w:p>
        </w:tc>
        <w:tc>
          <w:tcPr>
            <w:tcW w:w="994" w:type="dxa"/>
          </w:tcPr>
          <w:p w14:paraId="7AD08FF8" w14:textId="77777777" w:rsidR="002126E1" w:rsidRPr="0089652C" w:rsidRDefault="002126E1" w:rsidP="00EA0462">
            <w:pPr>
              <w:jc w:val="both"/>
            </w:pPr>
            <w:r w:rsidRPr="0089652C">
              <w:t>+</w:t>
            </w:r>
            <w:r w:rsidRPr="0089652C">
              <w:rPr>
                <w:vertAlign w:val="superscript"/>
              </w:rPr>
              <w:t>a</w:t>
            </w:r>
          </w:p>
        </w:tc>
        <w:tc>
          <w:tcPr>
            <w:tcW w:w="1285" w:type="dxa"/>
          </w:tcPr>
          <w:p w14:paraId="2E300984" w14:textId="77777777" w:rsidR="002126E1" w:rsidRPr="0089652C" w:rsidRDefault="002126E1" w:rsidP="00EA0462">
            <w:pPr>
              <w:ind w:firstLine="567"/>
              <w:jc w:val="both"/>
            </w:pPr>
            <w:r w:rsidRPr="0089652C">
              <w:t>-</w:t>
            </w:r>
          </w:p>
        </w:tc>
        <w:tc>
          <w:tcPr>
            <w:tcW w:w="1174" w:type="dxa"/>
          </w:tcPr>
          <w:p w14:paraId="03E9E081" w14:textId="77777777" w:rsidR="002126E1" w:rsidRPr="0089652C" w:rsidRDefault="002126E1" w:rsidP="00EA0462">
            <w:pPr>
              <w:ind w:firstLine="567"/>
              <w:jc w:val="both"/>
            </w:pPr>
            <w:r w:rsidRPr="0089652C">
              <w:t>-</w:t>
            </w:r>
          </w:p>
        </w:tc>
        <w:tc>
          <w:tcPr>
            <w:tcW w:w="1347" w:type="dxa"/>
          </w:tcPr>
          <w:p w14:paraId="3E565648" w14:textId="77777777" w:rsidR="002126E1" w:rsidRPr="0089652C" w:rsidRDefault="002126E1" w:rsidP="00EA0462">
            <w:pPr>
              <w:ind w:firstLine="567"/>
              <w:jc w:val="both"/>
            </w:pPr>
            <w:r w:rsidRPr="0089652C">
              <w:t>+++</w:t>
            </w:r>
          </w:p>
        </w:tc>
        <w:tc>
          <w:tcPr>
            <w:tcW w:w="1368" w:type="dxa"/>
          </w:tcPr>
          <w:p w14:paraId="1138E273" w14:textId="77777777" w:rsidR="002126E1" w:rsidRPr="0089652C" w:rsidRDefault="002126E1" w:rsidP="00EA0462">
            <w:pPr>
              <w:ind w:firstLine="567"/>
              <w:jc w:val="both"/>
            </w:pPr>
            <w:r w:rsidRPr="0089652C">
              <w:t>+</w:t>
            </w:r>
            <w:r w:rsidRPr="0089652C">
              <w:rPr>
                <w:vertAlign w:val="superscript"/>
              </w:rPr>
              <w:t>a</w:t>
            </w:r>
          </w:p>
        </w:tc>
        <w:tc>
          <w:tcPr>
            <w:tcW w:w="1066" w:type="dxa"/>
          </w:tcPr>
          <w:p w14:paraId="4E540488" w14:textId="77777777" w:rsidR="002126E1" w:rsidRPr="0089652C" w:rsidRDefault="002126E1" w:rsidP="00EA0462">
            <w:pPr>
              <w:ind w:firstLine="567"/>
              <w:jc w:val="both"/>
            </w:pPr>
            <w:r w:rsidRPr="0089652C">
              <w:t>+</w:t>
            </w:r>
            <w:r w:rsidRPr="0089652C">
              <w:rPr>
                <w:vertAlign w:val="superscript"/>
              </w:rPr>
              <w:t>b</w:t>
            </w:r>
          </w:p>
        </w:tc>
      </w:tr>
      <w:tr w:rsidR="002126E1" w:rsidRPr="00B4014E" w14:paraId="4F191F76" w14:textId="77777777" w:rsidTr="00EA0462">
        <w:trPr>
          <w:trHeight w:val="230"/>
        </w:trPr>
        <w:tc>
          <w:tcPr>
            <w:tcW w:w="2341" w:type="dxa"/>
          </w:tcPr>
          <w:p w14:paraId="69CFBECC" w14:textId="77777777" w:rsidR="002126E1" w:rsidRPr="0089652C" w:rsidRDefault="002126E1" w:rsidP="00EA0462">
            <w:pPr>
              <w:jc w:val="both"/>
              <w:rPr>
                <w:b/>
              </w:rPr>
            </w:pPr>
            <w:r w:rsidRPr="0089652C">
              <w:rPr>
                <w:b/>
              </w:rPr>
              <w:t>Выделение вируса</w:t>
            </w:r>
          </w:p>
        </w:tc>
        <w:tc>
          <w:tcPr>
            <w:tcW w:w="994" w:type="dxa"/>
          </w:tcPr>
          <w:p w14:paraId="61D77518" w14:textId="77777777" w:rsidR="002126E1" w:rsidRPr="0089652C" w:rsidRDefault="002126E1" w:rsidP="00EA0462">
            <w:pPr>
              <w:jc w:val="both"/>
            </w:pPr>
            <w:r w:rsidRPr="0089652C">
              <w:t>+</w:t>
            </w:r>
            <w:r w:rsidRPr="0089652C">
              <w:rPr>
                <w:vertAlign w:val="superscript"/>
              </w:rPr>
              <w:t>a</w:t>
            </w:r>
          </w:p>
        </w:tc>
        <w:tc>
          <w:tcPr>
            <w:tcW w:w="1285" w:type="dxa"/>
          </w:tcPr>
          <w:p w14:paraId="21B40385" w14:textId="77777777" w:rsidR="002126E1" w:rsidRPr="0089652C" w:rsidRDefault="002126E1" w:rsidP="00EA0462">
            <w:pPr>
              <w:ind w:firstLine="567"/>
              <w:jc w:val="both"/>
            </w:pPr>
            <w:r w:rsidRPr="0089652C">
              <w:t>-</w:t>
            </w:r>
            <w:r w:rsidRPr="0089652C">
              <w:rPr>
                <w:vertAlign w:val="superscript"/>
              </w:rPr>
              <w:t>с</w:t>
            </w:r>
          </w:p>
        </w:tc>
        <w:tc>
          <w:tcPr>
            <w:tcW w:w="1174" w:type="dxa"/>
          </w:tcPr>
          <w:p w14:paraId="11F7CB14" w14:textId="77777777" w:rsidR="002126E1" w:rsidRPr="0089652C" w:rsidRDefault="002126E1" w:rsidP="00EA0462">
            <w:pPr>
              <w:ind w:firstLine="567"/>
              <w:jc w:val="both"/>
            </w:pPr>
            <w:r w:rsidRPr="0089652C">
              <w:t>-</w:t>
            </w:r>
          </w:p>
        </w:tc>
        <w:tc>
          <w:tcPr>
            <w:tcW w:w="1347" w:type="dxa"/>
          </w:tcPr>
          <w:p w14:paraId="6A3675DC" w14:textId="77777777" w:rsidR="002126E1" w:rsidRPr="0089652C" w:rsidRDefault="002126E1" w:rsidP="00EA0462">
            <w:pPr>
              <w:ind w:firstLine="567"/>
              <w:jc w:val="both"/>
            </w:pPr>
            <w:r w:rsidRPr="0089652C">
              <w:t>+</w:t>
            </w:r>
            <w:r w:rsidRPr="0089652C">
              <w:rPr>
                <w:vertAlign w:val="superscript"/>
              </w:rPr>
              <w:t>d</w:t>
            </w:r>
          </w:p>
        </w:tc>
        <w:tc>
          <w:tcPr>
            <w:tcW w:w="1368" w:type="dxa"/>
          </w:tcPr>
          <w:p w14:paraId="46547095" w14:textId="77777777" w:rsidR="002126E1" w:rsidRPr="0089652C" w:rsidRDefault="002126E1" w:rsidP="00EA0462">
            <w:pPr>
              <w:ind w:firstLine="567"/>
              <w:jc w:val="both"/>
            </w:pPr>
            <w:r w:rsidRPr="0089652C">
              <w:t>+</w:t>
            </w:r>
            <w:r w:rsidRPr="0089652C">
              <w:rPr>
                <w:vertAlign w:val="superscript"/>
              </w:rPr>
              <w:t>d</w:t>
            </w:r>
          </w:p>
        </w:tc>
        <w:tc>
          <w:tcPr>
            <w:tcW w:w="1066" w:type="dxa"/>
          </w:tcPr>
          <w:p w14:paraId="306FE10B" w14:textId="77777777" w:rsidR="002126E1" w:rsidRPr="0089652C" w:rsidRDefault="002126E1" w:rsidP="00EA0462">
            <w:pPr>
              <w:ind w:firstLine="567"/>
              <w:jc w:val="both"/>
            </w:pPr>
            <w:r w:rsidRPr="0089652C">
              <w:t>-</w:t>
            </w:r>
          </w:p>
        </w:tc>
      </w:tr>
      <w:tr w:rsidR="002126E1" w:rsidRPr="00B4014E" w14:paraId="3A679622" w14:textId="77777777" w:rsidTr="00EA0462">
        <w:trPr>
          <w:trHeight w:val="1149"/>
        </w:trPr>
        <w:tc>
          <w:tcPr>
            <w:tcW w:w="2341" w:type="dxa"/>
          </w:tcPr>
          <w:p w14:paraId="11D8E21D" w14:textId="77777777" w:rsidR="002126E1" w:rsidRPr="0089652C" w:rsidRDefault="002126E1" w:rsidP="00EA0462">
            <w:pPr>
              <w:jc w:val="both"/>
              <w:rPr>
                <w:b/>
              </w:rPr>
            </w:pPr>
            <w:r w:rsidRPr="0089652C">
              <w:rPr>
                <w:b/>
              </w:rPr>
              <w:t>Характеристика вируса (</w:t>
            </w:r>
            <w:proofErr w:type="spellStart"/>
            <w:r w:rsidRPr="0089652C">
              <w:rPr>
                <w:b/>
              </w:rPr>
              <w:t>патотипирование</w:t>
            </w:r>
            <w:proofErr w:type="spellEnd"/>
            <w:r w:rsidRPr="0089652C">
              <w:rPr>
                <w:b/>
              </w:rPr>
              <w:t xml:space="preserve">, </w:t>
            </w:r>
            <w:proofErr w:type="spellStart"/>
            <w:proofErr w:type="gramStart"/>
            <w:r w:rsidRPr="0089652C">
              <w:rPr>
                <w:b/>
              </w:rPr>
              <w:t>антигенность,нуклеотидное</w:t>
            </w:r>
            <w:proofErr w:type="spellEnd"/>
            <w:proofErr w:type="gramEnd"/>
            <w:r w:rsidRPr="0089652C">
              <w:rPr>
                <w:b/>
              </w:rPr>
              <w:t xml:space="preserve"> секвенирование)</w:t>
            </w:r>
          </w:p>
        </w:tc>
        <w:tc>
          <w:tcPr>
            <w:tcW w:w="994" w:type="dxa"/>
          </w:tcPr>
          <w:p w14:paraId="486729C2" w14:textId="77777777" w:rsidR="002126E1" w:rsidRPr="0089652C" w:rsidRDefault="002126E1" w:rsidP="00EA0462">
            <w:pPr>
              <w:jc w:val="both"/>
            </w:pPr>
            <w:r w:rsidRPr="0089652C">
              <w:t>+</w:t>
            </w:r>
            <w:r w:rsidRPr="0089652C">
              <w:rPr>
                <w:vertAlign w:val="superscript"/>
              </w:rPr>
              <w:t>e</w:t>
            </w:r>
          </w:p>
        </w:tc>
        <w:tc>
          <w:tcPr>
            <w:tcW w:w="1285" w:type="dxa"/>
          </w:tcPr>
          <w:p w14:paraId="38B9CC4C" w14:textId="77777777" w:rsidR="002126E1" w:rsidRPr="0089652C" w:rsidRDefault="002126E1" w:rsidP="00EA0462">
            <w:pPr>
              <w:ind w:firstLine="567"/>
              <w:jc w:val="both"/>
            </w:pPr>
            <w:r w:rsidRPr="0089652C">
              <w:t>-</w:t>
            </w:r>
          </w:p>
        </w:tc>
        <w:tc>
          <w:tcPr>
            <w:tcW w:w="1174" w:type="dxa"/>
          </w:tcPr>
          <w:p w14:paraId="4ADF4AC3" w14:textId="77777777" w:rsidR="002126E1" w:rsidRPr="0089652C" w:rsidRDefault="002126E1" w:rsidP="00EA0462">
            <w:pPr>
              <w:ind w:firstLine="567"/>
              <w:jc w:val="both"/>
            </w:pPr>
            <w:r w:rsidRPr="0089652C">
              <w:t>-</w:t>
            </w:r>
          </w:p>
        </w:tc>
        <w:tc>
          <w:tcPr>
            <w:tcW w:w="1347" w:type="dxa"/>
          </w:tcPr>
          <w:p w14:paraId="7343FBCB" w14:textId="77777777" w:rsidR="002126E1" w:rsidRPr="0089652C" w:rsidRDefault="002126E1" w:rsidP="00EA0462">
            <w:pPr>
              <w:ind w:firstLine="567"/>
              <w:jc w:val="both"/>
            </w:pPr>
            <w:r w:rsidRPr="0089652C">
              <w:t>+++</w:t>
            </w:r>
          </w:p>
        </w:tc>
        <w:tc>
          <w:tcPr>
            <w:tcW w:w="1368" w:type="dxa"/>
          </w:tcPr>
          <w:p w14:paraId="121F9C9A" w14:textId="77777777" w:rsidR="002126E1" w:rsidRPr="0089652C" w:rsidRDefault="002126E1" w:rsidP="00EA0462">
            <w:pPr>
              <w:ind w:firstLine="567"/>
              <w:jc w:val="both"/>
            </w:pPr>
            <w:r w:rsidRPr="0089652C">
              <w:t>+</w:t>
            </w:r>
            <w:r w:rsidRPr="0089652C">
              <w:rPr>
                <w:vertAlign w:val="superscript"/>
              </w:rPr>
              <w:t>e</w:t>
            </w:r>
          </w:p>
        </w:tc>
        <w:tc>
          <w:tcPr>
            <w:tcW w:w="1066" w:type="dxa"/>
          </w:tcPr>
          <w:p w14:paraId="61C76B2D" w14:textId="77777777" w:rsidR="002126E1" w:rsidRPr="0089652C" w:rsidRDefault="002126E1" w:rsidP="00EA0462">
            <w:pPr>
              <w:ind w:firstLine="567"/>
              <w:jc w:val="both"/>
            </w:pPr>
            <w:r w:rsidRPr="0089652C">
              <w:t>+</w:t>
            </w:r>
            <w:r w:rsidRPr="0089652C">
              <w:rPr>
                <w:vertAlign w:val="superscript"/>
              </w:rPr>
              <w:t>b</w:t>
            </w:r>
          </w:p>
        </w:tc>
      </w:tr>
      <w:tr w:rsidR="002126E1" w:rsidRPr="00B4014E" w14:paraId="2E10E776" w14:textId="77777777" w:rsidTr="00EA0462">
        <w:trPr>
          <w:trHeight w:val="1610"/>
        </w:trPr>
        <w:tc>
          <w:tcPr>
            <w:tcW w:w="2341" w:type="dxa"/>
          </w:tcPr>
          <w:p w14:paraId="32F768B3" w14:textId="77777777" w:rsidR="002126E1" w:rsidRPr="0089652C" w:rsidRDefault="002126E1" w:rsidP="00EA0462">
            <w:pPr>
              <w:jc w:val="both"/>
              <w:rPr>
                <w:b/>
              </w:rPr>
            </w:pPr>
            <w:r w:rsidRPr="0089652C">
              <w:rPr>
                <w:b/>
              </w:rPr>
              <w:t>Обнаружение вируса в бурсе с помощью иммунологических исследований (AGID, AC-ELISA,</w:t>
            </w:r>
          </w:p>
          <w:p w14:paraId="58786667" w14:textId="77777777" w:rsidR="002126E1" w:rsidRPr="0089652C" w:rsidRDefault="002126E1" w:rsidP="00EA0462">
            <w:pPr>
              <w:jc w:val="both"/>
              <w:rPr>
                <w:b/>
              </w:rPr>
            </w:pPr>
            <w:r w:rsidRPr="0089652C">
              <w:rPr>
                <w:b/>
              </w:rPr>
              <w:t>иммунологическое окрашивание)</w:t>
            </w:r>
          </w:p>
        </w:tc>
        <w:tc>
          <w:tcPr>
            <w:tcW w:w="994" w:type="dxa"/>
          </w:tcPr>
          <w:p w14:paraId="1DFD7348" w14:textId="77777777" w:rsidR="002126E1" w:rsidRPr="0089652C" w:rsidRDefault="002126E1" w:rsidP="00EA0462">
            <w:pPr>
              <w:jc w:val="both"/>
              <w:rPr>
                <w:vertAlign w:val="superscript"/>
              </w:rPr>
            </w:pPr>
            <w:r w:rsidRPr="0089652C">
              <w:rPr>
                <w:vertAlign w:val="superscript"/>
              </w:rPr>
              <w:t>+a</w:t>
            </w:r>
          </w:p>
        </w:tc>
        <w:tc>
          <w:tcPr>
            <w:tcW w:w="1285" w:type="dxa"/>
          </w:tcPr>
          <w:p w14:paraId="1F3C6048" w14:textId="77777777" w:rsidR="002126E1" w:rsidRPr="0089652C" w:rsidRDefault="002126E1" w:rsidP="00EA0462">
            <w:pPr>
              <w:ind w:firstLine="567"/>
              <w:jc w:val="both"/>
            </w:pPr>
            <w:r w:rsidRPr="0089652C">
              <w:t>-</w:t>
            </w:r>
            <w:r w:rsidRPr="0089652C">
              <w:rPr>
                <w:vertAlign w:val="superscript"/>
              </w:rPr>
              <w:t>с</w:t>
            </w:r>
          </w:p>
        </w:tc>
        <w:tc>
          <w:tcPr>
            <w:tcW w:w="1174" w:type="dxa"/>
          </w:tcPr>
          <w:p w14:paraId="6A467CCD" w14:textId="77777777" w:rsidR="002126E1" w:rsidRPr="0089652C" w:rsidRDefault="002126E1" w:rsidP="00EA0462">
            <w:pPr>
              <w:ind w:firstLine="567"/>
              <w:jc w:val="both"/>
              <w:rPr>
                <w:vertAlign w:val="superscript"/>
              </w:rPr>
            </w:pPr>
            <w:r w:rsidRPr="0089652C">
              <w:rPr>
                <w:vertAlign w:val="superscript"/>
              </w:rPr>
              <w:t>-</w:t>
            </w:r>
          </w:p>
        </w:tc>
        <w:tc>
          <w:tcPr>
            <w:tcW w:w="1347" w:type="dxa"/>
          </w:tcPr>
          <w:p w14:paraId="2D2EABBA" w14:textId="77777777" w:rsidR="002126E1" w:rsidRPr="0089652C" w:rsidRDefault="002126E1" w:rsidP="00EA0462">
            <w:pPr>
              <w:ind w:firstLine="567"/>
              <w:jc w:val="both"/>
            </w:pPr>
            <w:r w:rsidRPr="0089652C">
              <w:t>+++</w:t>
            </w:r>
          </w:p>
        </w:tc>
        <w:tc>
          <w:tcPr>
            <w:tcW w:w="1368" w:type="dxa"/>
          </w:tcPr>
          <w:p w14:paraId="727EBD95" w14:textId="77777777" w:rsidR="002126E1" w:rsidRPr="0089652C" w:rsidRDefault="002126E1" w:rsidP="00EA0462">
            <w:pPr>
              <w:ind w:firstLine="567"/>
              <w:jc w:val="both"/>
            </w:pPr>
            <w:r w:rsidRPr="0089652C">
              <w:t>+</w:t>
            </w:r>
          </w:p>
        </w:tc>
        <w:tc>
          <w:tcPr>
            <w:tcW w:w="1066" w:type="dxa"/>
          </w:tcPr>
          <w:p w14:paraId="033BF41E" w14:textId="77777777" w:rsidR="002126E1" w:rsidRPr="0089652C" w:rsidRDefault="002126E1" w:rsidP="00EA0462">
            <w:pPr>
              <w:ind w:firstLine="567"/>
              <w:jc w:val="both"/>
            </w:pPr>
            <w:r w:rsidRPr="0089652C">
              <w:t>-</w:t>
            </w:r>
          </w:p>
        </w:tc>
      </w:tr>
      <w:tr w:rsidR="002126E1" w:rsidRPr="00B4014E" w14:paraId="1622877F" w14:textId="77777777" w:rsidTr="00EA0462">
        <w:trPr>
          <w:trHeight w:val="460"/>
        </w:trPr>
        <w:tc>
          <w:tcPr>
            <w:tcW w:w="2341" w:type="dxa"/>
          </w:tcPr>
          <w:p w14:paraId="598C5510" w14:textId="77777777" w:rsidR="002126E1" w:rsidRPr="0089652C" w:rsidRDefault="002126E1" w:rsidP="00EA0462">
            <w:pPr>
              <w:jc w:val="both"/>
              <w:rPr>
                <w:b/>
              </w:rPr>
            </w:pPr>
            <w:r w:rsidRPr="0089652C">
              <w:rPr>
                <w:b/>
              </w:rPr>
              <w:t>Обнаружение вируса с помощью ОТ-ПЦР</w:t>
            </w:r>
          </w:p>
        </w:tc>
        <w:tc>
          <w:tcPr>
            <w:tcW w:w="994" w:type="dxa"/>
          </w:tcPr>
          <w:p w14:paraId="77A82452" w14:textId="77777777" w:rsidR="002126E1" w:rsidRPr="0089652C" w:rsidRDefault="002126E1" w:rsidP="00EA0462">
            <w:pPr>
              <w:jc w:val="both"/>
              <w:rPr>
                <w:vertAlign w:val="superscript"/>
              </w:rPr>
            </w:pPr>
            <w:r w:rsidRPr="0089652C">
              <w:rPr>
                <w:vertAlign w:val="superscript"/>
              </w:rPr>
              <w:t>+a</w:t>
            </w:r>
          </w:p>
        </w:tc>
        <w:tc>
          <w:tcPr>
            <w:tcW w:w="1285" w:type="dxa"/>
          </w:tcPr>
          <w:p w14:paraId="08865202" w14:textId="77777777" w:rsidR="002126E1" w:rsidRPr="0089652C" w:rsidRDefault="002126E1" w:rsidP="00EA0462">
            <w:pPr>
              <w:ind w:firstLine="567"/>
              <w:jc w:val="both"/>
            </w:pPr>
            <w:r w:rsidRPr="0089652C">
              <w:t>-</w:t>
            </w:r>
            <w:r w:rsidRPr="0089652C">
              <w:rPr>
                <w:vertAlign w:val="superscript"/>
              </w:rPr>
              <w:t>с</w:t>
            </w:r>
          </w:p>
        </w:tc>
        <w:tc>
          <w:tcPr>
            <w:tcW w:w="1174" w:type="dxa"/>
          </w:tcPr>
          <w:p w14:paraId="2404BFB7" w14:textId="77777777" w:rsidR="002126E1" w:rsidRPr="0089652C" w:rsidRDefault="002126E1" w:rsidP="00EA0462">
            <w:pPr>
              <w:ind w:firstLine="567"/>
              <w:jc w:val="both"/>
              <w:rPr>
                <w:vertAlign w:val="superscript"/>
              </w:rPr>
            </w:pPr>
            <w:r w:rsidRPr="0089652C">
              <w:t>+</w:t>
            </w:r>
            <w:r w:rsidRPr="0089652C">
              <w:rPr>
                <w:vertAlign w:val="superscript"/>
              </w:rPr>
              <w:t>a</w:t>
            </w:r>
          </w:p>
        </w:tc>
        <w:tc>
          <w:tcPr>
            <w:tcW w:w="1347" w:type="dxa"/>
          </w:tcPr>
          <w:p w14:paraId="653B90AB" w14:textId="77777777" w:rsidR="002126E1" w:rsidRPr="0089652C" w:rsidRDefault="002126E1" w:rsidP="00EA0462">
            <w:pPr>
              <w:ind w:firstLine="567"/>
              <w:jc w:val="both"/>
            </w:pPr>
            <w:r w:rsidRPr="0089652C">
              <w:t>+++</w:t>
            </w:r>
          </w:p>
        </w:tc>
        <w:tc>
          <w:tcPr>
            <w:tcW w:w="1368" w:type="dxa"/>
          </w:tcPr>
          <w:p w14:paraId="3929CB03" w14:textId="77777777" w:rsidR="002126E1" w:rsidRPr="0089652C" w:rsidRDefault="002126E1" w:rsidP="00EA0462">
            <w:pPr>
              <w:ind w:firstLine="567"/>
              <w:jc w:val="both"/>
            </w:pPr>
            <w:r w:rsidRPr="0089652C">
              <w:t>-</w:t>
            </w:r>
            <w:r w:rsidRPr="0089652C">
              <w:rPr>
                <w:vertAlign w:val="superscript"/>
              </w:rPr>
              <w:t>f</w:t>
            </w:r>
          </w:p>
        </w:tc>
        <w:tc>
          <w:tcPr>
            <w:tcW w:w="1066" w:type="dxa"/>
          </w:tcPr>
          <w:p w14:paraId="135DF23B" w14:textId="77777777" w:rsidR="002126E1" w:rsidRPr="0089652C" w:rsidRDefault="002126E1" w:rsidP="00EA0462">
            <w:pPr>
              <w:ind w:firstLine="567"/>
              <w:jc w:val="both"/>
            </w:pPr>
            <w:r w:rsidRPr="0089652C">
              <w:t>+</w:t>
            </w:r>
          </w:p>
        </w:tc>
      </w:tr>
      <w:tr w:rsidR="002126E1" w:rsidRPr="00B4014E" w14:paraId="423FF1B3" w14:textId="77777777" w:rsidTr="00EA0462">
        <w:trPr>
          <w:trHeight w:val="230"/>
        </w:trPr>
        <w:tc>
          <w:tcPr>
            <w:tcW w:w="9575" w:type="dxa"/>
            <w:gridSpan w:val="7"/>
          </w:tcPr>
          <w:p w14:paraId="45B4C03E" w14:textId="77777777" w:rsidR="002126E1" w:rsidRPr="0089652C" w:rsidRDefault="002126E1" w:rsidP="00EA0462">
            <w:pPr>
              <w:ind w:firstLine="567"/>
              <w:jc w:val="both"/>
              <w:rPr>
                <w:b/>
              </w:rPr>
            </w:pPr>
            <w:r w:rsidRPr="0089652C">
              <w:rPr>
                <w:b/>
              </w:rPr>
              <w:t>Обнаружение иммунного ответа</w:t>
            </w:r>
          </w:p>
        </w:tc>
      </w:tr>
      <w:tr w:rsidR="002126E1" w:rsidRPr="00B4014E" w14:paraId="0A675D06" w14:textId="77777777" w:rsidTr="00EA0462">
        <w:trPr>
          <w:trHeight w:val="460"/>
        </w:trPr>
        <w:tc>
          <w:tcPr>
            <w:tcW w:w="2341" w:type="dxa"/>
          </w:tcPr>
          <w:p w14:paraId="2A283E70" w14:textId="77777777" w:rsidR="002126E1" w:rsidRPr="0089652C" w:rsidRDefault="002126E1" w:rsidP="00EA0462">
            <w:pPr>
              <w:jc w:val="both"/>
              <w:rPr>
                <w:b/>
              </w:rPr>
            </w:pPr>
            <w:r w:rsidRPr="0089652C">
              <w:rPr>
                <w:b/>
              </w:rPr>
              <w:t>AGID для обнаружения антител</w:t>
            </w:r>
          </w:p>
        </w:tc>
        <w:tc>
          <w:tcPr>
            <w:tcW w:w="994" w:type="dxa"/>
          </w:tcPr>
          <w:p w14:paraId="64F0236E" w14:textId="77777777" w:rsidR="002126E1" w:rsidRPr="0089652C" w:rsidRDefault="002126E1" w:rsidP="00EA0462">
            <w:pPr>
              <w:jc w:val="both"/>
            </w:pPr>
            <w:r w:rsidRPr="0089652C">
              <w:rPr>
                <w:i/>
              </w:rPr>
              <w:t>++</w:t>
            </w:r>
            <w:r w:rsidRPr="0089652C">
              <w:rPr>
                <w:vertAlign w:val="superscript"/>
              </w:rPr>
              <w:t>a</w:t>
            </w:r>
          </w:p>
        </w:tc>
        <w:tc>
          <w:tcPr>
            <w:tcW w:w="1285" w:type="dxa"/>
          </w:tcPr>
          <w:p w14:paraId="6B8C1D82" w14:textId="77777777" w:rsidR="002126E1" w:rsidRPr="0089652C" w:rsidRDefault="002126E1" w:rsidP="00EA0462">
            <w:pPr>
              <w:ind w:firstLine="567"/>
              <w:jc w:val="both"/>
              <w:rPr>
                <w:i/>
              </w:rPr>
            </w:pPr>
            <w:r w:rsidRPr="0089652C">
              <w:rPr>
                <w:i/>
              </w:rPr>
              <w:t>++</w:t>
            </w:r>
          </w:p>
        </w:tc>
        <w:tc>
          <w:tcPr>
            <w:tcW w:w="1174" w:type="dxa"/>
          </w:tcPr>
          <w:p w14:paraId="7954E94D" w14:textId="77777777" w:rsidR="002126E1" w:rsidRPr="0089652C" w:rsidRDefault="002126E1" w:rsidP="00EA0462">
            <w:pPr>
              <w:ind w:firstLine="567"/>
              <w:jc w:val="both"/>
              <w:rPr>
                <w:i/>
              </w:rPr>
            </w:pPr>
            <w:r w:rsidRPr="0089652C">
              <w:rPr>
                <w:i/>
              </w:rPr>
              <w:t>++</w:t>
            </w:r>
          </w:p>
        </w:tc>
        <w:tc>
          <w:tcPr>
            <w:tcW w:w="1347" w:type="dxa"/>
          </w:tcPr>
          <w:p w14:paraId="49873086" w14:textId="77777777" w:rsidR="002126E1" w:rsidRPr="0089652C" w:rsidRDefault="002126E1" w:rsidP="00EA0462">
            <w:pPr>
              <w:ind w:firstLine="567"/>
              <w:jc w:val="both"/>
              <w:rPr>
                <w:i/>
              </w:rPr>
            </w:pPr>
            <w:r w:rsidRPr="0089652C">
              <w:rPr>
                <w:i/>
              </w:rPr>
              <w:t>-</w:t>
            </w:r>
          </w:p>
        </w:tc>
        <w:tc>
          <w:tcPr>
            <w:tcW w:w="1368" w:type="dxa"/>
          </w:tcPr>
          <w:p w14:paraId="625D60C4" w14:textId="77777777" w:rsidR="002126E1" w:rsidRPr="0089652C" w:rsidRDefault="002126E1" w:rsidP="00EA0462">
            <w:pPr>
              <w:ind w:firstLine="567"/>
              <w:jc w:val="both"/>
              <w:rPr>
                <w:i/>
              </w:rPr>
            </w:pPr>
            <w:r w:rsidRPr="0089652C">
              <w:rPr>
                <w:i/>
              </w:rPr>
              <w:t>-</w:t>
            </w:r>
          </w:p>
        </w:tc>
        <w:tc>
          <w:tcPr>
            <w:tcW w:w="1066" w:type="dxa"/>
          </w:tcPr>
          <w:p w14:paraId="3356221C" w14:textId="77777777" w:rsidR="002126E1" w:rsidRPr="0089652C" w:rsidRDefault="002126E1" w:rsidP="00EA0462">
            <w:pPr>
              <w:ind w:firstLine="567"/>
              <w:jc w:val="both"/>
              <w:rPr>
                <w:i/>
              </w:rPr>
            </w:pPr>
            <w:r w:rsidRPr="0089652C">
              <w:rPr>
                <w:i/>
              </w:rPr>
              <w:t>+</w:t>
            </w:r>
          </w:p>
        </w:tc>
      </w:tr>
      <w:tr w:rsidR="002126E1" w:rsidRPr="00B4014E" w14:paraId="22F00CC7" w14:textId="77777777" w:rsidTr="00EA0462">
        <w:trPr>
          <w:trHeight w:val="460"/>
        </w:trPr>
        <w:tc>
          <w:tcPr>
            <w:tcW w:w="2341" w:type="dxa"/>
          </w:tcPr>
          <w:p w14:paraId="3A686248" w14:textId="77777777" w:rsidR="002126E1" w:rsidRPr="0089652C" w:rsidRDefault="002126E1" w:rsidP="00EA0462">
            <w:pPr>
              <w:jc w:val="both"/>
              <w:rPr>
                <w:b/>
              </w:rPr>
            </w:pPr>
            <w:r w:rsidRPr="0089652C">
              <w:rPr>
                <w:b/>
              </w:rPr>
              <w:t>ИФА для обнаружения антител</w:t>
            </w:r>
          </w:p>
        </w:tc>
        <w:tc>
          <w:tcPr>
            <w:tcW w:w="994" w:type="dxa"/>
          </w:tcPr>
          <w:p w14:paraId="518F3959" w14:textId="77777777" w:rsidR="002126E1" w:rsidRPr="0089652C" w:rsidRDefault="002126E1" w:rsidP="00EA0462">
            <w:pPr>
              <w:jc w:val="both"/>
            </w:pPr>
            <w:r w:rsidRPr="0089652C">
              <w:rPr>
                <w:i/>
              </w:rPr>
              <w:t>+++</w:t>
            </w:r>
            <w:r w:rsidRPr="0089652C">
              <w:rPr>
                <w:vertAlign w:val="superscript"/>
              </w:rPr>
              <w:t>a</w:t>
            </w:r>
          </w:p>
        </w:tc>
        <w:tc>
          <w:tcPr>
            <w:tcW w:w="1285" w:type="dxa"/>
          </w:tcPr>
          <w:p w14:paraId="7E97F953" w14:textId="77777777" w:rsidR="002126E1" w:rsidRPr="0089652C" w:rsidRDefault="002126E1" w:rsidP="00EA0462">
            <w:pPr>
              <w:ind w:firstLine="567"/>
              <w:jc w:val="both"/>
              <w:rPr>
                <w:i/>
              </w:rPr>
            </w:pPr>
            <w:r w:rsidRPr="0089652C">
              <w:rPr>
                <w:i/>
              </w:rPr>
              <w:t>+++</w:t>
            </w:r>
          </w:p>
        </w:tc>
        <w:tc>
          <w:tcPr>
            <w:tcW w:w="1174" w:type="dxa"/>
          </w:tcPr>
          <w:p w14:paraId="2744D7DF" w14:textId="77777777" w:rsidR="002126E1" w:rsidRPr="0089652C" w:rsidRDefault="002126E1" w:rsidP="00EA0462">
            <w:pPr>
              <w:jc w:val="both"/>
              <w:rPr>
                <w:i/>
              </w:rPr>
            </w:pPr>
            <w:r w:rsidRPr="0089652C">
              <w:rPr>
                <w:i/>
              </w:rPr>
              <w:t>+++</w:t>
            </w:r>
          </w:p>
        </w:tc>
        <w:tc>
          <w:tcPr>
            <w:tcW w:w="1347" w:type="dxa"/>
          </w:tcPr>
          <w:p w14:paraId="171A3D16" w14:textId="77777777" w:rsidR="002126E1" w:rsidRPr="0089652C" w:rsidRDefault="002126E1" w:rsidP="00EA0462">
            <w:pPr>
              <w:ind w:firstLine="567"/>
              <w:jc w:val="both"/>
              <w:rPr>
                <w:i/>
              </w:rPr>
            </w:pPr>
            <w:r w:rsidRPr="0089652C">
              <w:rPr>
                <w:i/>
              </w:rPr>
              <w:t>-</w:t>
            </w:r>
          </w:p>
        </w:tc>
        <w:tc>
          <w:tcPr>
            <w:tcW w:w="1368" w:type="dxa"/>
          </w:tcPr>
          <w:p w14:paraId="64A63BDF" w14:textId="77777777" w:rsidR="002126E1" w:rsidRPr="0089652C" w:rsidRDefault="002126E1" w:rsidP="00EA0462">
            <w:pPr>
              <w:ind w:firstLine="567"/>
              <w:jc w:val="both"/>
              <w:rPr>
                <w:i/>
              </w:rPr>
            </w:pPr>
            <w:r w:rsidRPr="0089652C">
              <w:rPr>
                <w:i/>
              </w:rPr>
              <w:t>-</w:t>
            </w:r>
          </w:p>
        </w:tc>
        <w:tc>
          <w:tcPr>
            <w:tcW w:w="1066" w:type="dxa"/>
          </w:tcPr>
          <w:p w14:paraId="5853D3C5" w14:textId="77777777" w:rsidR="002126E1" w:rsidRPr="0089652C" w:rsidRDefault="002126E1" w:rsidP="00EA0462">
            <w:pPr>
              <w:jc w:val="both"/>
              <w:rPr>
                <w:i/>
              </w:rPr>
            </w:pPr>
            <w:r w:rsidRPr="0089652C">
              <w:rPr>
                <w:i/>
              </w:rPr>
              <w:t>+++</w:t>
            </w:r>
          </w:p>
        </w:tc>
      </w:tr>
      <w:tr w:rsidR="002126E1" w:rsidRPr="00B4014E" w14:paraId="66335E75" w14:textId="77777777" w:rsidTr="00EA0462">
        <w:trPr>
          <w:trHeight w:val="230"/>
        </w:trPr>
        <w:tc>
          <w:tcPr>
            <w:tcW w:w="2341" w:type="dxa"/>
          </w:tcPr>
          <w:p w14:paraId="6E26EA75" w14:textId="77777777" w:rsidR="002126E1" w:rsidRPr="0089652C" w:rsidRDefault="002126E1" w:rsidP="00EA0462">
            <w:pPr>
              <w:jc w:val="both"/>
              <w:rPr>
                <w:b/>
              </w:rPr>
            </w:pPr>
            <w:r w:rsidRPr="0089652C">
              <w:rPr>
                <w:b/>
              </w:rPr>
              <w:t>Нейтрализация вируса</w:t>
            </w:r>
          </w:p>
        </w:tc>
        <w:tc>
          <w:tcPr>
            <w:tcW w:w="994" w:type="dxa"/>
          </w:tcPr>
          <w:p w14:paraId="65FD853C" w14:textId="77777777" w:rsidR="002126E1" w:rsidRPr="0089652C" w:rsidRDefault="002126E1" w:rsidP="00EA0462">
            <w:pPr>
              <w:jc w:val="both"/>
            </w:pPr>
            <w:r w:rsidRPr="0089652C">
              <w:rPr>
                <w:i/>
              </w:rPr>
              <w:t>+</w:t>
            </w:r>
            <w:r w:rsidRPr="0089652C">
              <w:rPr>
                <w:vertAlign w:val="superscript"/>
              </w:rPr>
              <w:t>ɡ</w:t>
            </w:r>
          </w:p>
        </w:tc>
        <w:tc>
          <w:tcPr>
            <w:tcW w:w="1285" w:type="dxa"/>
          </w:tcPr>
          <w:p w14:paraId="49ED3D04" w14:textId="77777777" w:rsidR="002126E1" w:rsidRPr="0089652C" w:rsidRDefault="002126E1" w:rsidP="00EA0462">
            <w:pPr>
              <w:ind w:firstLine="567"/>
              <w:jc w:val="both"/>
            </w:pPr>
            <w:r w:rsidRPr="0089652C">
              <w:rPr>
                <w:i/>
              </w:rPr>
              <w:t>++</w:t>
            </w:r>
            <w:r w:rsidRPr="0089652C">
              <w:rPr>
                <w:vertAlign w:val="superscript"/>
              </w:rPr>
              <w:t>ɡ</w:t>
            </w:r>
          </w:p>
        </w:tc>
        <w:tc>
          <w:tcPr>
            <w:tcW w:w="1174" w:type="dxa"/>
          </w:tcPr>
          <w:p w14:paraId="2D4AA3B6" w14:textId="77777777" w:rsidR="002126E1" w:rsidRPr="0089652C" w:rsidRDefault="002126E1" w:rsidP="00EA0462">
            <w:pPr>
              <w:ind w:firstLine="567"/>
              <w:jc w:val="both"/>
              <w:rPr>
                <w:i/>
              </w:rPr>
            </w:pPr>
            <w:r w:rsidRPr="0089652C">
              <w:rPr>
                <w:i/>
              </w:rPr>
              <w:t>-</w:t>
            </w:r>
          </w:p>
        </w:tc>
        <w:tc>
          <w:tcPr>
            <w:tcW w:w="1347" w:type="dxa"/>
          </w:tcPr>
          <w:p w14:paraId="23774E1E" w14:textId="77777777" w:rsidR="002126E1" w:rsidRPr="0089652C" w:rsidRDefault="002126E1" w:rsidP="00EA0462">
            <w:pPr>
              <w:ind w:firstLine="567"/>
              <w:jc w:val="both"/>
              <w:rPr>
                <w:i/>
              </w:rPr>
            </w:pPr>
            <w:r w:rsidRPr="0089652C">
              <w:rPr>
                <w:i/>
              </w:rPr>
              <w:t>-</w:t>
            </w:r>
          </w:p>
        </w:tc>
        <w:tc>
          <w:tcPr>
            <w:tcW w:w="1368" w:type="dxa"/>
          </w:tcPr>
          <w:p w14:paraId="32FC95F0" w14:textId="77777777" w:rsidR="002126E1" w:rsidRPr="0089652C" w:rsidRDefault="002126E1" w:rsidP="00EA0462">
            <w:pPr>
              <w:ind w:firstLine="567"/>
              <w:jc w:val="both"/>
              <w:rPr>
                <w:i/>
              </w:rPr>
            </w:pPr>
            <w:r w:rsidRPr="0089652C">
              <w:rPr>
                <w:i/>
              </w:rPr>
              <w:t>-</w:t>
            </w:r>
          </w:p>
        </w:tc>
        <w:tc>
          <w:tcPr>
            <w:tcW w:w="1066" w:type="dxa"/>
          </w:tcPr>
          <w:p w14:paraId="1F10E524" w14:textId="77777777" w:rsidR="002126E1" w:rsidRPr="0089652C" w:rsidRDefault="002126E1" w:rsidP="00EA0462">
            <w:pPr>
              <w:jc w:val="both"/>
            </w:pPr>
            <w:r w:rsidRPr="0089652C">
              <w:rPr>
                <w:i/>
              </w:rPr>
              <w:t>++</w:t>
            </w:r>
            <w:r w:rsidRPr="0089652C">
              <w:rPr>
                <w:vertAlign w:val="superscript"/>
              </w:rPr>
              <w:t>ɡ</w:t>
            </w:r>
          </w:p>
        </w:tc>
      </w:tr>
      <w:tr w:rsidR="002126E1" w:rsidRPr="00B4014E" w14:paraId="4BF84853" w14:textId="77777777" w:rsidTr="00EA0462">
        <w:trPr>
          <w:trHeight w:val="230"/>
        </w:trPr>
        <w:tc>
          <w:tcPr>
            <w:tcW w:w="9575" w:type="dxa"/>
            <w:gridSpan w:val="7"/>
          </w:tcPr>
          <w:p w14:paraId="5BBB9A2D" w14:textId="68A3BE44" w:rsidR="002126E1" w:rsidRPr="0089652C" w:rsidRDefault="002126E1" w:rsidP="00EA0462">
            <w:pPr>
              <w:ind w:left="211" w:right="221"/>
              <w:rPr>
                <w:sz w:val="16"/>
                <w:szCs w:val="16"/>
              </w:rPr>
            </w:pPr>
            <w:proofErr w:type="gramStart"/>
            <w:r w:rsidRPr="0089652C">
              <w:rPr>
                <w:sz w:val="16"/>
                <w:szCs w:val="16"/>
                <w:vertAlign w:val="superscript"/>
              </w:rPr>
              <w:t>a</w:t>
            </w:r>
            <w:proofErr w:type="gramEnd"/>
            <w:r w:rsidRPr="0089652C">
              <w:rPr>
                <w:sz w:val="16"/>
                <w:szCs w:val="16"/>
              </w:rPr>
              <w:t xml:space="preserve"> При проведении в крупных масштабах и всегда с отрицательными результатами в зоне без вакцинации</w:t>
            </w:r>
            <w:r w:rsidR="0026593C">
              <w:rPr>
                <w:sz w:val="16"/>
                <w:szCs w:val="16"/>
              </w:rPr>
              <w:t xml:space="preserve"> и </w:t>
            </w:r>
            <w:r w:rsidRPr="0089652C">
              <w:rPr>
                <w:sz w:val="16"/>
                <w:szCs w:val="16"/>
              </w:rPr>
              <w:t>для</w:t>
            </w:r>
            <w:r w:rsidRPr="0089652C">
              <w:rPr>
                <w:spacing w:val="-2"/>
                <w:sz w:val="16"/>
                <w:szCs w:val="16"/>
              </w:rPr>
              <w:t xml:space="preserve"> </w:t>
            </w:r>
            <w:r w:rsidRPr="0089652C">
              <w:rPr>
                <w:sz w:val="16"/>
                <w:szCs w:val="16"/>
              </w:rPr>
              <w:t>проверки</w:t>
            </w:r>
            <w:r w:rsidRPr="0089652C">
              <w:rPr>
                <w:spacing w:val="-1"/>
                <w:sz w:val="16"/>
                <w:szCs w:val="16"/>
              </w:rPr>
              <w:t xml:space="preserve"> </w:t>
            </w:r>
            <w:r w:rsidRPr="0089652C">
              <w:rPr>
                <w:sz w:val="16"/>
                <w:szCs w:val="16"/>
              </w:rPr>
              <w:t>на</w:t>
            </w:r>
            <w:r w:rsidRPr="0089652C">
              <w:rPr>
                <w:spacing w:val="-1"/>
                <w:sz w:val="16"/>
                <w:szCs w:val="16"/>
              </w:rPr>
              <w:t xml:space="preserve"> </w:t>
            </w:r>
            <w:r w:rsidRPr="0089652C">
              <w:rPr>
                <w:sz w:val="16"/>
                <w:szCs w:val="16"/>
              </w:rPr>
              <w:t>субклиническую форму инфекционной</w:t>
            </w:r>
            <w:r w:rsidRPr="0089652C">
              <w:rPr>
                <w:spacing w:val="-1"/>
                <w:sz w:val="16"/>
                <w:szCs w:val="16"/>
              </w:rPr>
              <w:t xml:space="preserve"> </w:t>
            </w:r>
            <w:proofErr w:type="spellStart"/>
            <w:r w:rsidRPr="0089652C">
              <w:rPr>
                <w:sz w:val="16"/>
                <w:szCs w:val="16"/>
              </w:rPr>
              <w:t>бурсальной</w:t>
            </w:r>
            <w:proofErr w:type="spellEnd"/>
            <w:r w:rsidRPr="0089652C">
              <w:rPr>
                <w:spacing w:val="-2"/>
                <w:sz w:val="16"/>
                <w:szCs w:val="16"/>
              </w:rPr>
              <w:t xml:space="preserve"> </w:t>
            </w:r>
            <w:r w:rsidRPr="0089652C">
              <w:rPr>
                <w:sz w:val="16"/>
                <w:szCs w:val="16"/>
              </w:rPr>
              <w:t>болезни;</w:t>
            </w:r>
          </w:p>
          <w:p w14:paraId="47168ADC" w14:textId="77777777" w:rsidR="002126E1" w:rsidRPr="0089652C" w:rsidRDefault="002126E1" w:rsidP="00EA0462">
            <w:pPr>
              <w:ind w:left="211" w:right="219"/>
              <w:rPr>
                <w:sz w:val="16"/>
                <w:szCs w:val="16"/>
              </w:rPr>
            </w:pPr>
            <w:proofErr w:type="gramStart"/>
            <w:r w:rsidRPr="0089652C">
              <w:rPr>
                <w:sz w:val="16"/>
                <w:szCs w:val="16"/>
                <w:vertAlign w:val="superscript"/>
              </w:rPr>
              <w:t>b</w:t>
            </w:r>
            <w:proofErr w:type="gramEnd"/>
            <w:r w:rsidRPr="0089652C">
              <w:rPr>
                <w:spacing w:val="-3"/>
                <w:sz w:val="16"/>
                <w:szCs w:val="16"/>
              </w:rPr>
              <w:t xml:space="preserve"> </w:t>
            </w:r>
            <w:r w:rsidRPr="0089652C">
              <w:rPr>
                <w:sz w:val="16"/>
                <w:szCs w:val="16"/>
              </w:rPr>
              <w:t>Можно</w:t>
            </w:r>
            <w:r w:rsidRPr="0089652C">
              <w:rPr>
                <w:spacing w:val="-2"/>
                <w:sz w:val="16"/>
                <w:szCs w:val="16"/>
              </w:rPr>
              <w:t xml:space="preserve"> </w:t>
            </w:r>
            <w:r w:rsidRPr="0089652C">
              <w:rPr>
                <w:sz w:val="16"/>
                <w:szCs w:val="16"/>
              </w:rPr>
              <w:t>провести</w:t>
            </w:r>
            <w:r w:rsidRPr="0089652C">
              <w:rPr>
                <w:spacing w:val="-4"/>
                <w:sz w:val="16"/>
                <w:szCs w:val="16"/>
              </w:rPr>
              <w:t xml:space="preserve"> </w:t>
            </w:r>
            <w:r w:rsidRPr="0089652C">
              <w:rPr>
                <w:sz w:val="16"/>
                <w:szCs w:val="16"/>
              </w:rPr>
              <w:t>после вакцинации</w:t>
            </w:r>
            <w:r w:rsidRPr="0089652C">
              <w:rPr>
                <w:spacing w:val="-4"/>
                <w:sz w:val="16"/>
                <w:szCs w:val="16"/>
              </w:rPr>
              <w:t xml:space="preserve"> </w:t>
            </w:r>
            <w:r w:rsidRPr="0089652C">
              <w:rPr>
                <w:sz w:val="16"/>
                <w:szCs w:val="16"/>
              </w:rPr>
              <w:t>для</w:t>
            </w:r>
            <w:r w:rsidRPr="0089652C">
              <w:rPr>
                <w:spacing w:val="-3"/>
                <w:sz w:val="16"/>
                <w:szCs w:val="16"/>
              </w:rPr>
              <w:t xml:space="preserve"> </w:t>
            </w:r>
            <w:r w:rsidRPr="0089652C">
              <w:rPr>
                <w:sz w:val="16"/>
                <w:szCs w:val="16"/>
              </w:rPr>
              <w:t>проверки</w:t>
            </w:r>
            <w:r w:rsidRPr="0089652C">
              <w:rPr>
                <w:spacing w:val="-4"/>
                <w:sz w:val="16"/>
                <w:szCs w:val="16"/>
              </w:rPr>
              <w:t xml:space="preserve"> </w:t>
            </w:r>
            <w:r w:rsidRPr="0089652C">
              <w:rPr>
                <w:sz w:val="16"/>
                <w:szCs w:val="16"/>
              </w:rPr>
              <w:t>репликации</w:t>
            </w:r>
            <w:r w:rsidRPr="0089652C">
              <w:rPr>
                <w:spacing w:val="-4"/>
                <w:sz w:val="16"/>
                <w:szCs w:val="16"/>
              </w:rPr>
              <w:t xml:space="preserve"> </w:t>
            </w:r>
            <w:r w:rsidRPr="0089652C">
              <w:rPr>
                <w:sz w:val="16"/>
                <w:szCs w:val="16"/>
              </w:rPr>
              <w:t>живой</w:t>
            </w:r>
            <w:r w:rsidRPr="0089652C">
              <w:rPr>
                <w:spacing w:val="-4"/>
                <w:sz w:val="16"/>
                <w:szCs w:val="16"/>
              </w:rPr>
              <w:t xml:space="preserve"> </w:t>
            </w:r>
            <w:r w:rsidRPr="0089652C">
              <w:rPr>
                <w:sz w:val="16"/>
                <w:szCs w:val="16"/>
              </w:rPr>
              <w:t>вакцины</w:t>
            </w:r>
            <w:r w:rsidRPr="0089652C">
              <w:rPr>
                <w:spacing w:val="-2"/>
                <w:sz w:val="16"/>
                <w:szCs w:val="16"/>
              </w:rPr>
              <w:t xml:space="preserve"> </w:t>
            </w:r>
            <w:r w:rsidRPr="0089652C">
              <w:rPr>
                <w:sz w:val="16"/>
                <w:szCs w:val="16"/>
              </w:rPr>
              <w:t>в</w:t>
            </w:r>
            <w:r w:rsidRPr="0089652C">
              <w:rPr>
                <w:spacing w:val="-4"/>
                <w:sz w:val="16"/>
                <w:szCs w:val="16"/>
              </w:rPr>
              <w:t xml:space="preserve"> </w:t>
            </w:r>
            <w:r w:rsidRPr="0089652C">
              <w:rPr>
                <w:sz w:val="16"/>
                <w:szCs w:val="16"/>
              </w:rPr>
              <w:t>бурсе</w:t>
            </w:r>
            <w:r w:rsidRPr="0089652C">
              <w:rPr>
                <w:spacing w:val="-3"/>
                <w:sz w:val="16"/>
                <w:szCs w:val="16"/>
              </w:rPr>
              <w:t xml:space="preserve"> </w:t>
            </w:r>
            <w:r w:rsidRPr="0089652C">
              <w:rPr>
                <w:sz w:val="16"/>
                <w:szCs w:val="16"/>
              </w:rPr>
              <w:t>Фабрициуса;</w:t>
            </w:r>
          </w:p>
          <w:p w14:paraId="46DA03F2" w14:textId="77777777" w:rsidR="002126E1" w:rsidRPr="0089652C" w:rsidRDefault="002126E1" w:rsidP="00EA0462">
            <w:pPr>
              <w:ind w:left="495" w:right="504"/>
              <w:rPr>
                <w:sz w:val="16"/>
                <w:szCs w:val="16"/>
              </w:rPr>
            </w:pPr>
            <w:r w:rsidRPr="0089652C">
              <w:rPr>
                <w:spacing w:val="-1"/>
                <w:sz w:val="16"/>
                <w:szCs w:val="16"/>
                <w:vertAlign w:val="superscript"/>
              </w:rPr>
              <w:t>c</w:t>
            </w:r>
            <w:r w:rsidRPr="0089652C">
              <w:rPr>
                <w:spacing w:val="-1"/>
                <w:sz w:val="16"/>
                <w:szCs w:val="16"/>
              </w:rPr>
              <w:t xml:space="preserve"> не подходит, поскольку может дать отрицательные </w:t>
            </w:r>
            <w:r w:rsidRPr="0089652C">
              <w:rPr>
                <w:sz w:val="16"/>
                <w:szCs w:val="16"/>
              </w:rPr>
              <w:t>результаты, если инфекция возникла за несколько</w:t>
            </w:r>
            <w:r w:rsidRPr="0089652C">
              <w:rPr>
                <w:spacing w:val="-47"/>
                <w:sz w:val="16"/>
                <w:szCs w:val="16"/>
              </w:rPr>
              <w:t xml:space="preserve"> </w:t>
            </w:r>
            <w:r w:rsidRPr="0089652C">
              <w:rPr>
                <w:sz w:val="16"/>
                <w:szCs w:val="16"/>
              </w:rPr>
              <w:t>недель</w:t>
            </w:r>
            <w:r w:rsidRPr="0089652C">
              <w:rPr>
                <w:spacing w:val="-1"/>
                <w:sz w:val="16"/>
                <w:szCs w:val="16"/>
              </w:rPr>
              <w:t xml:space="preserve"> </w:t>
            </w:r>
            <w:r w:rsidRPr="0089652C">
              <w:rPr>
                <w:sz w:val="16"/>
                <w:szCs w:val="16"/>
              </w:rPr>
              <w:t>до проведения</w:t>
            </w:r>
            <w:r w:rsidRPr="0089652C">
              <w:rPr>
                <w:spacing w:val="-1"/>
                <w:sz w:val="16"/>
                <w:szCs w:val="16"/>
              </w:rPr>
              <w:t xml:space="preserve"> </w:t>
            </w:r>
            <w:r w:rsidRPr="0089652C">
              <w:rPr>
                <w:sz w:val="16"/>
                <w:szCs w:val="16"/>
              </w:rPr>
              <w:t>исследования;</w:t>
            </w:r>
          </w:p>
          <w:p w14:paraId="34D63594" w14:textId="77777777" w:rsidR="002126E1" w:rsidRPr="0089652C" w:rsidRDefault="002126E1" w:rsidP="00EA0462">
            <w:pPr>
              <w:ind w:left="211" w:right="222"/>
              <w:rPr>
                <w:sz w:val="16"/>
                <w:szCs w:val="16"/>
              </w:rPr>
            </w:pPr>
            <w:r w:rsidRPr="0089652C">
              <w:rPr>
                <w:sz w:val="16"/>
                <w:szCs w:val="16"/>
                <w:vertAlign w:val="superscript"/>
              </w:rPr>
              <w:t>d</w:t>
            </w:r>
            <w:r w:rsidRPr="0089652C">
              <w:rPr>
                <w:spacing w:val="-4"/>
                <w:sz w:val="16"/>
                <w:szCs w:val="16"/>
              </w:rPr>
              <w:t xml:space="preserve"> </w:t>
            </w:r>
            <w:r w:rsidRPr="0089652C">
              <w:rPr>
                <w:sz w:val="16"/>
                <w:szCs w:val="16"/>
              </w:rPr>
              <w:t>Трудоемкий</w:t>
            </w:r>
            <w:r w:rsidRPr="0089652C">
              <w:rPr>
                <w:spacing w:val="-4"/>
                <w:sz w:val="16"/>
                <w:szCs w:val="16"/>
              </w:rPr>
              <w:t xml:space="preserve"> </w:t>
            </w:r>
            <w:r w:rsidRPr="0089652C">
              <w:rPr>
                <w:sz w:val="16"/>
                <w:szCs w:val="16"/>
              </w:rPr>
              <w:t>метод,</w:t>
            </w:r>
            <w:r w:rsidRPr="0089652C">
              <w:rPr>
                <w:spacing w:val="-3"/>
                <w:sz w:val="16"/>
                <w:szCs w:val="16"/>
              </w:rPr>
              <w:t xml:space="preserve"> </w:t>
            </w:r>
            <w:r w:rsidRPr="0089652C">
              <w:rPr>
                <w:sz w:val="16"/>
                <w:szCs w:val="16"/>
              </w:rPr>
              <w:t>который</w:t>
            </w:r>
            <w:r w:rsidRPr="0089652C">
              <w:rPr>
                <w:spacing w:val="-4"/>
                <w:sz w:val="16"/>
                <w:szCs w:val="16"/>
              </w:rPr>
              <w:t xml:space="preserve"> </w:t>
            </w:r>
            <w:r w:rsidRPr="0089652C">
              <w:rPr>
                <w:sz w:val="16"/>
                <w:szCs w:val="16"/>
              </w:rPr>
              <w:t>должен</w:t>
            </w:r>
            <w:r w:rsidRPr="0089652C">
              <w:rPr>
                <w:spacing w:val="-1"/>
                <w:sz w:val="16"/>
                <w:szCs w:val="16"/>
              </w:rPr>
              <w:t xml:space="preserve"> </w:t>
            </w:r>
            <w:r w:rsidRPr="0089652C">
              <w:rPr>
                <w:sz w:val="16"/>
                <w:szCs w:val="16"/>
              </w:rPr>
              <w:t>быть</w:t>
            </w:r>
            <w:r w:rsidRPr="0089652C">
              <w:rPr>
                <w:spacing w:val="-4"/>
                <w:sz w:val="16"/>
                <w:szCs w:val="16"/>
              </w:rPr>
              <w:t xml:space="preserve"> </w:t>
            </w:r>
            <w:r w:rsidRPr="0089652C">
              <w:rPr>
                <w:sz w:val="16"/>
                <w:szCs w:val="16"/>
              </w:rPr>
              <w:t>дополнен</w:t>
            </w:r>
            <w:r w:rsidRPr="0089652C">
              <w:rPr>
                <w:spacing w:val="-4"/>
                <w:sz w:val="16"/>
                <w:szCs w:val="16"/>
              </w:rPr>
              <w:t xml:space="preserve"> </w:t>
            </w:r>
            <w:r w:rsidRPr="0089652C">
              <w:rPr>
                <w:sz w:val="16"/>
                <w:szCs w:val="16"/>
              </w:rPr>
              <w:t>характеристикой</w:t>
            </w:r>
            <w:r w:rsidRPr="0089652C">
              <w:rPr>
                <w:spacing w:val="-4"/>
                <w:sz w:val="16"/>
                <w:szCs w:val="16"/>
              </w:rPr>
              <w:t xml:space="preserve"> </w:t>
            </w:r>
            <w:r w:rsidRPr="0089652C">
              <w:rPr>
                <w:sz w:val="16"/>
                <w:szCs w:val="16"/>
              </w:rPr>
              <w:t>вируса,</w:t>
            </w:r>
            <w:r w:rsidRPr="0089652C">
              <w:rPr>
                <w:spacing w:val="-3"/>
                <w:sz w:val="16"/>
                <w:szCs w:val="16"/>
              </w:rPr>
              <w:t xml:space="preserve"> </w:t>
            </w:r>
            <w:r w:rsidRPr="0089652C">
              <w:rPr>
                <w:sz w:val="16"/>
                <w:szCs w:val="16"/>
              </w:rPr>
              <w:t>чтобы</w:t>
            </w:r>
            <w:r w:rsidRPr="0089652C">
              <w:rPr>
                <w:spacing w:val="-3"/>
                <w:sz w:val="16"/>
                <w:szCs w:val="16"/>
              </w:rPr>
              <w:t xml:space="preserve"> </w:t>
            </w:r>
            <w:r w:rsidRPr="0089652C">
              <w:rPr>
                <w:sz w:val="16"/>
                <w:szCs w:val="16"/>
              </w:rPr>
              <w:t>провести</w:t>
            </w:r>
            <w:r w:rsidRPr="0089652C">
              <w:rPr>
                <w:spacing w:val="-47"/>
                <w:sz w:val="16"/>
                <w:szCs w:val="16"/>
              </w:rPr>
              <w:t xml:space="preserve"> </w:t>
            </w:r>
            <w:r w:rsidRPr="0089652C">
              <w:rPr>
                <w:sz w:val="16"/>
                <w:szCs w:val="16"/>
              </w:rPr>
              <w:t>дифференциацию</w:t>
            </w:r>
            <w:r w:rsidRPr="0089652C">
              <w:rPr>
                <w:spacing w:val="-1"/>
                <w:sz w:val="16"/>
                <w:szCs w:val="16"/>
              </w:rPr>
              <w:t xml:space="preserve"> </w:t>
            </w:r>
            <w:r w:rsidRPr="0089652C">
              <w:rPr>
                <w:sz w:val="16"/>
                <w:szCs w:val="16"/>
              </w:rPr>
              <w:t>между</w:t>
            </w:r>
            <w:r w:rsidRPr="0089652C">
              <w:rPr>
                <w:spacing w:val="3"/>
                <w:sz w:val="16"/>
                <w:szCs w:val="16"/>
              </w:rPr>
              <w:t xml:space="preserve"> </w:t>
            </w:r>
            <w:r w:rsidRPr="0089652C">
              <w:rPr>
                <w:sz w:val="16"/>
                <w:szCs w:val="16"/>
              </w:rPr>
              <w:t>живыми</w:t>
            </w:r>
            <w:r w:rsidRPr="0089652C">
              <w:rPr>
                <w:spacing w:val="-2"/>
                <w:sz w:val="16"/>
                <w:szCs w:val="16"/>
              </w:rPr>
              <w:t xml:space="preserve"> </w:t>
            </w:r>
            <w:r w:rsidRPr="0089652C">
              <w:rPr>
                <w:sz w:val="16"/>
                <w:szCs w:val="16"/>
              </w:rPr>
              <w:t>вакцинами</w:t>
            </w:r>
            <w:r w:rsidRPr="0089652C">
              <w:rPr>
                <w:spacing w:val="1"/>
                <w:sz w:val="16"/>
                <w:szCs w:val="16"/>
              </w:rPr>
              <w:t xml:space="preserve"> </w:t>
            </w:r>
            <w:r w:rsidRPr="0089652C">
              <w:rPr>
                <w:sz w:val="16"/>
                <w:szCs w:val="16"/>
              </w:rPr>
              <w:t>и</w:t>
            </w:r>
            <w:r w:rsidRPr="0089652C">
              <w:rPr>
                <w:spacing w:val="-2"/>
                <w:sz w:val="16"/>
                <w:szCs w:val="16"/>
              </w:rPr>
              <w:t xml:space="preserve"> </w:t>
            </w:r>
            <w:r w:rsidRPr="0089652C">
              <w:rPr>
                <w:sz w:val="16"/>
                <w:szCs w:val="16"/>
              </w:rPr>
              <w:t>полевыми</w:t>
            </w:r>
            <w:r w:rsidRPr="0089652C">
              <w:rPr>
                <w:spacing w:val="-1"/>
                <w:sz w:val="16"/>
                <w:szCs w:val="16"/>
              </w:rPr>
              <w:t xml:space="preserve"> </w:t>
            </w:r>
            <w:r w:rsidRPr="0089652C">
              <w:rPr>
                <w:sz w:val="16"/>
                <w:szCs w:val="16"/>
              </w:rPr>
              <w:t>изолятами;</w:t>
            </w:r>
          </w:p>
          <w:p w14:paraId="18D2405E" w14:textId="77777777" w:rsidR="002126E1" w:rsidRPr="0089652C" w:rsidRDefault="002126E1" w:rsidP="00EA0462">
            <w:pPr>
              <w:ind w:left="211" w:right="216"/>
              <w:rPr>
                <w:sz w:val="16"/>
                <w:szCs w:val="16"/>
              </w:rPr>
            </w:pPr>
            <w:proofErr w:type="gramStart"/>
            <w:r w:rsidRPr="0089652C">
              <w:rPr>
                <w:sz w:val="16"/>
                <w:szCs w:val="16"/>
                <w:vertAlign w:val="superscript"/>
              </w:rPr>
              <w:t>e</w:t>
            </w:r>
            <w:r w:rsidRPr="0089652C">
              <w:rPr>
                <w:spacing w:val="-4"/>
                <w:sz w:val="16"/>
                <w:szCs w:val="16"/>
              </w:rPr>
              <w:t xml:space="preserve"> </w:t>
            </w:r>
            <w:r w:rsidRPr="0089652C">
              <w:rPr>
                <w:sz w:val="16"/>
                <w:szCs w:val="16"/>
              </w:rPr>
              <w:t>Могут</w:t>
            </w:r>
            <w:proofErr w:type="gramEnd"/>
            <w:r w:rsidRPr="0089652C">
              <w:rPr>
                <w:spacing w:val="-4"/>
                <w:sz w:val="16"/>
                <w:szCs w:val="16"/>
              </w:rPr>
              <w:t xml:space="preserve"> </w:t>
            </w:r>
            <w:r w:rsidRPr="0089652C">
              <w:rPr>
                <w:sz w:val="16"/>
                <w:szCs w:val="16"/>
              </w:rPr>
              <w:t>понадобиться,</w:t>
            </w:r>
            <w:r w:rsidRPr="0089652C">
              <w:rPr>
                <w:spacing w:val="-3"/>
                <w:sz w:val="16"/>
                <w:szCs w:val="16"/>
              </w:rPr>
              <w:t xml:space="preserve"> </w:t>
            </w:r>
            <w:r w:rsidRPr="0089652C">
              <w:rPr>
                <w:sz w:val="16"/>
                <w:szCs w:val="16"/>
              </w:rPr>
              <w:t>если в</w:t>
            </w:r>
            <w:r w:rsidRPr="0089652C">
              <w:rPr>
                <w:spacing w:val="-5"/>
                <w:sz w:val="16"/>
                <w:szCs w:val="16"/>
              </w:rPr>
              <w:t xml:space="preserve"> </w:t>
            </w:r>
            <w:r w:rsidRPr="0089652C">
              <w:rPr>
                <w:sz w:val="16"/>
                <w:szCs w:val="16"/>
              </w:rPr>
              <w:t>исследуемых</w:t>
            </w:r>
            <w:r w:rsidRPr="0089652C">
              <w:rPr>
                <w:spacing w:val="-2"/>
                <w:sz w:val="16"/>
                <w:szCs w:val="16"/>
              </w:rPr>
              <w:t xml:space="preserve"> </w:t>
            </w:r>
            <w:r w:rsidRPr="0089652C">
              <w:rPr>
                <w:sz w:val="16"/>
                <w:szCs w:val="16"/>
              </w:rPr>
              <w:t>зонах</w:t>
            </w:r>
            <w:r w:rsidRPr="0089652C">
              <w:rPr>
                <w:spacing w:val="-2"/>
                <w:sz w:val="16"/>
                <w:szCs w:val="16"/>
              </w:rPr>
              <w:t xml:space="preserve"> </w:t>
            </w:r>
            <w:r w:rsidRPr="0089652C">
              <w:rPr>
                <w:sz w:val="16"/>
                <w:szCs w:val="16"/>
              </w:rPr>
              <w:t>используют</w:t>
            </w:r>
            <w:r w:rsidRPr="0089652C">
              <w:rPr>
                <w:spacing w:val="-4"/>
                <w:sz w:val="16"/>
                <w:szCs w:val="16"/>
              </w:rPr>
              <w:t xml:space="preserve"> </w:t>
            </w:r>
            <w:r w:rsidRPr="0089652C">
              <w:rPr>
                <w:sz w:val="16"/>
                <w:szCs w:val="16"/>
              </w:rPr>
              <w:t>живые</w:t>
            </w:r>
            <w:r w:rsidRPr="0089652C">
              <w:rPr>
                <w:spacing w:val="-3"/>
                <w:sz w:val="16"/>
                <w:szCs w:val="16"/>
              </w:rPr>
              <w:t xml:space="preserve"> </w:t>
            </w:r>
            <w:r w:rsidRPr="0089652C">
              <w:rPr>
                <w:sz w:val="16"/>
                <w:szCs w:val="16"/>
              </w:rPr>
              <w:t>вакцины;</w:t>
            </w:r>
          </w:p>
          <w:p w14:paraId="54FC0235" w14:textId="77777777" w:rsidR="002126E1" w:rsidRPr="0089652C" w:rsidRDefault="002126E1" w:rsidP="00EA0462">
            <w:pPr>
              <w:ind w:left="211" w:right="223"/>
              <w:rPr>
                <w:sz w:val="16"/>
                <w:szCs w:val="16"/>
              </w:rPr>
            </w:pPr>
            <w:proofErr w:type="gramStart"/>
            <w:r w:rsidRPr="0089652C">
              <w:rPr>
                <w:spacing w:val="-1"/>
                <w:sz w:val="16"/>
                <w:szCs w:val="16"/>
                <w:vertAlign w:val="superscript"/>
              </w:rPr>
              <w:t>f</w:t>
            </w:r>
            <w:r w:rsidRPr="0089652C">
              <w:rPr>
                <w:spacing w:val="-1"/>
                <w:sz w:val="16"/>
                <w:szCs w:val="16"/>
              </w:rPr>
              <w:t xml:space="preserve"> Не</w:t>
            </w:r>
            <w:proofErr w:type="gramEnd"/>
            <w:r w:rsidRPr="0089652C">
              <w:rPr>
                <w:spacing w:val="-1"/>
                <w:sz w:val="16"/>
                <w:szCs w:val="16"/>
              </w:rPr>
              <w:t xml:space="preserve"> подходит, так как обычно не проводит дифференциацию </w:t>
            </w:r>
            <w:r w:rsidRPr="0089652C">
              <w:rPr>
                <w:sz w:val="16"/>
                <w:szCs w:val="16"/>
              </w:rPr>
              <w:t>между живыми вакцинами и полевыми</w:t>
            </w:r>
            <w:r w:rsidRPr="0089652C">
              <w:rPr>
                <w:spacing w:val="-47"/>
                <w:sz w:val="16"/>
                <w:szCs w:val="16"/>
              </w:rPr>
              <w:t xml:space="preserve"> </w:t>
            </w:r>
            <w:r w:rsidRPr="0089652C">
              <w:rPr>
                <w:sz w:val="16"/>
                <w:szCs w:val="16"/>
              </w:rPr>
              <w:t>изолятами;</w:t>
            </w:r>
          </w:p>
          <w:p w14:paraId="62ED7D99" w14:textId="202D8E84" w:rsidR="002126E1" w:rsidRPr="00B4014E" w:rsidRDefault="002126E1" w:rsidP="00EA0462">
            <w:pPr>
              <w:ind w:firstLine="567"/>
              <w:rPr>
                <w:i/>
                <w:sz w:val="24"/>
                <w:szCs w:val="24"/>
              </w:rPr>
            </w:pPr>
            <w:r w:rsidRPr="0089652C">
              <w:rPr>
                <w:sz w:val="16"/>
                <w:szCs w:val="16"/>
                <w:vertAlign w:val="superscript"/>
              </w:rPr>
              <w:t>ɡ</w:t>
            </w:r>
            <w:r w:rsidRPr="0089652C">
              <w:rPr>
                <w:sz w:val="16"/>
                <w:szCs w:val="16"/>
              </w:rPr>
              <w:t xml:space="preserve"> Трудоемкий метод, является референтным для </w:t>
            </w:r>
            <w:proofErr w:type="spellStart"/>
            <w:r w:rsidRPr="0089652C">
              <w:rPr>
                <w:sz w:val="16"/>
                <w:szCs w:val="16"/>
              </w:rPr>
              <w:t>неодомашненой</w:t>
            </w:r>
            <w:proofErr w:type="spellEnd"/>
            <w:r w:rsidRPr="0089652C">
              <w:rPr>
                <w:sz w:val="16"/>
                <w:szCs w:val="16"/>
              </w:rPr>
              <w:t xml:space="preserve"> птицы, или для видов, отличных от</w:t>
            </w:r>
            <w:r w:rsidRPr="0089652C">
              <w:rPr>
                <w:spacing w:val="-47"/>
                <w:sz w:val="16"/>
                <w:szCs w:val="16"/>
              </w:rPr>
              <w:t xml:space="preserve"> </w:t>
            </w:r>
            <w:r w:rsidRPr="0089652C">
              <w:rPr>
                <w:sz w:val="16"/>
                <w:szCs w:val="16"/>
              </w:rPr>
              <w:t>птиц, или когда расследование проводится в отношении малого количества особей, или когда необходимо</w:t>
            </w:r>
            <w:r w:rsidRPr="0089652C">
              <w:rPr>
                <w:spacing w:val="1"/>
                <w:sz w:val="16"/>
                <w:szCs w:val="16"/>
              </w:rPr>
              <w:t xml:space="preserve"> </w:t>
            </w:r>
            <w:r w:rsidRPr="0089652C">
              <w:rPr>
                <w:sz w:val="16"/>
                <w:szCs w:val="16"/>
              </w:rPr>
              <w:t>соотнести наличие обнаруженных</w:t>
            </w:r>
            <w:r w:rsidRPr="0089652C">
              <w:rPr>
                <w:spacing w:val="1"/>
                <w:sz w:val="16"/>
                <w:szCs w:val="16"/>
              </w:rPr>
              <w:t xml:space="preserve"> </w:t>
            </w:r>
            <w:r w:rsidRPr="0089652C">
              <w:rPr>
                <w:sz w:val="16"/>
                <w:szCs w:val="16"/>
              </w:rPr>
              <w:t>антител</w:t>
            </w:r>
            <w:r w:rsidRPr="0089652C">
              <w:rPr>
                <w:spacing w:val="-2"/>
                <w:sz w:val="16"/>
                <w:szCs w:val="16"/>
              </w:rPr>
              <w:t xml:space="preserve"> </w:t>
            </w:r>
            <w:r w:rsidRPr="0089652C">
              <w:rPr>
                <w:sz w:val="16"/>
                <w:szCs w:val="16"/>
              </w:rPr>
              <w:t>с защитой.</w:t>
            </w:r>
          </w:p>
        </w:tc>
      </w:tr>
    </w:tbl>
    <w:p w14:paraId="2194B716" w14:textId="77777777" w:rsidR="002126E1" w:rsidRDefault="002126E1" w:rsidP="002126E1">
      <w:pPr>
        <w:ind w:firstLine="567"/>
        <w:jc w:val="both"/>
        <w:rPr>
          <w:bCs/>
          <w:color w:val="000000" w:themeColor="text1"/>
          <w:sz w:val="24"/>
          <w:szCs w:val="24"/>
        </w:rPr>
      </w:pPr>
    </w:p>
    <w:p w14:paraId="428939BD" w14:textId="77777777" w:rsidR="002126E1" w:rsidRPr="00AD0463" w:rsidRDefault="002126E1" w:rsidP="002126E1">
      <w:pPr>
        <w:ind w:firstLine="567"/>
        <w:jc w:val="both"/>
        <w:rPr>
          <w:b/>
          <w:bCs/>
          <w:sz w:val="24"/>
          <w:szCs w:val="24"/>
        </w:rPr>
      </w:pPr>
      <w:r w:rsidRPr="00AD0463">
        <w:rPr>
          <w:b/>
          <w:bCs/>
          <w:sz w:val="24"/>
          <w:szCs w:val="24"/>
        </w:rPr>
        <w:t>6 Идентификация возбудителя</w:t>
      </w:r>
    </w:p>
    <w:p w14:paraId="2578D01E" w14:textId="77777777" w:rsidR="002126E1" w:rsidRPr="00AD0463" w:rsidRDefault="002126E1" w:rsidP="002126E1">
      <w:pPr>
        <w:ind w:firstLine="567"/>
        <w:jc w:val="both"/>
        <w:rPr>
          <w:sz w:val="24"/>
          <w:szCs w:val="24"/>
        </w:rPr>
      </w:pPr>
    </w:p>
    <w:p w14:paraId="26D4DB2D" w14:textId="25617222" w:rsidR="002126E1" w:rsidRDefault="002126E1" w:rsidP="002126E1">
      <w:pPr>
        <w:ind w:firstLine="567"/>
        <w:jc w:val="both"/>
        <w:rPr>
          <w:sz w:val="24"/>
          <w:szCs w:val="24"/>
          <w:lang w:val="ru"/>
        </w:rPr>
      </w:pPr>
      <w:r w:rsidRPr="00AD0463">
        <w:rPr>
          <w:sz w:val="24"/>
          <w:szCs w:val="24"/>
          <w:lang w:val="ru"/>
        </w:rPr>
        <w:t xml:space="preserve">6.1 </w:t>
      </w:r>
      <w:r w:rsidRPr="00AD0463">
        <w:rPr>
          <w:sz w:val="24"/>
          <w:szCs w:val="24"/>
        </w:rPr>
        <w:t xml:space="preserve">У клинической ИББ четко выраженные характерные признаки и патологоанатомические поражения. В стаде наблюдается высокая заболеваемость, при этом угнетенное состояние у большинства птиц длится в течение </w:t>
      </w:r>
      <w:proofErr w:type="gramStart"/>
      <w:r w:rsidRPr="00AD0463">
        <w:rPr>
          <w:sz w:val="24"/>
          <w:szCs w:val="24"/>
        </w:rPr>
        <w:t>5</w:t>
      </w:r>
      <w:r w:rsidR="00AD0463">
        <w:rPr>
          <w:sz w:val="24"/>
          <w:szCs w:val="24"/>
        </w:rPr>
        <w:t xml:space="preserve"> – </w:t>
      </w:r>
      <w:r w:rsidRPr="00AD0463">
        <w:rPr>
          <w:sz w:val="24"/>
          <w:szCs w:val="24"/>
        </w:rPr>
        <w:t>7</w:t>
      </w:r>
      <w:proofErr w:type="gramEnd"/>
      <w:r w:rsidRPr="00AD0463">
        <w:rPr>
          <w:sz w:val="24"/>
          <w:szCs w:val="24"/>
        </w:rPr>
        <w:t xml:space="preserve"> дней. Смертность резко увеличивается за два дня, а затем стремительно снижается в течение следующих </w:t>
      </w:r>
      <w:proofErr w:type="gramStart"/>
      <w:r w:rsidRPr="00AD0463">
        <w:rPr>
          <w:sz w:val="24"/>
          <w:szCs w:val="24"/>
        </w:rPr>
        <w:t>2</w:t>
      </w:r>
      <w:r w:rsidR="00AD0463">
        <w:rPr>
          <w:sz w:val="24"/>
          <w:szCs w:val="24"/>
        </w:rPr>
        <w:t xml:space="preserve"> – </w:t>
      </w:r>
      <w:r w:rsidRPr="00AD0463">
        <w:rPr>
          <w:sz w:val="24"/>
          <w:szCs w:val="24"/>
        </w:rPr>
        <w:t>3</w:t>
      </w:r>
      <w:proofErr w:type="gramEnd"/>
      <w:r w:rsidRPr="00AD0463">
        <w:rPr>
          <w:sz w:val="24"/>
          <w:szCs w:val="24"/>
        </w:rPr>
        <w:t xml:space="preserve"> дней. Обычно погибает от 5 до 10</w:t>
      </w:r>
      <w:r w:rsidR="00D7735C" w:rsidRPr="00AD0463">
        <w:rPr>
          <w:sz w:val="24"/>
          <w:szCs w:val="24"/>
        </w:rPr>
        <w:t xml:space="preserve"> </w:t>
      </w:r>
      <w:r w:rsidRPr="00AD0463">
        <w:rPr>
          <w:sz w:val="24"/>
          <w:szCs w:val="24"/>
        </w:rPr>
        <w:t xml:space="preserve">% птиц, </w:t>
      </w:r>
      <w:r w:rsidR="0026593C">
        <w:rPr>
          <w:sz w:val="24"/>
          <w:szCs w:val="24"/>
        </w:rPr>
        <w:t>но</w:t>
      </w:r>
      <w:r w:rsidRPr="00AD0463">
        <w:rPr>
          <w:sz w:val="24"/>
          <w:szCs w:val="24"/>
        </w:rPr>
        <w:t xml:space="preserve"> смертность может достигать </w:t>
      </w:r>
      <w:proofErr w:type="gramStart"/>
      <w:r w:rsidRPr="00AD0463">
        <w:rPr>
          <w:sz w:val="24"/>
          <w:szCs w:val="24"/>
        </w:rPr>
        <w:t>30</w:t>
      </w:r>
      <w:r w:rsidR="00AD0463">
        <w:rPr>
          <w:sz w:val="24"/>
          <w:szCs w:val="24"/>
        </w:rPr>
        <w:t xml:space="preserve"> – </w:t>
      </w:r>
      <w:r w:rsidRPr="00AD0463">
        <w:rPr>
          <w:sz w:val="24"/>
          <w:szCs w:val="24"/>
        </w:rPr>
        <w:t>40</w:t>
      </w:r>
      <w:r w:rsidR="00D7735C" w:rsidRPr="00AD0463">
        <w:rPr>
          <w:sz w:val="24"/>
          <w:szCs w:val="24"/>
        </w:rPr>
        <w:t xml:space="preserve"> </w:t>
      </w:r>
      <w:r w:rsidRPr="00AD0463">
        <w:rPr>
          <w:sz w:val="24"/>
          <w:szCs w:val="24"/>
        </w:rPr>
        <w:t>%</w:t>
      </w:r>
      <w:proofErr w:type="gramEnd"/>
      <w:r w:rsidRPr="00AD0463">
        <w:rPr>
          <w:sz w:val="24"/>
          <w:szCs w:val="24"/>
        </w:rPr>
        <w:t xml:space="preserve"> и более</w:t>
      </w:r>
      <w:r w:rsidR="00AD0463">
        <w:rPr>
          <w:sz w:val="24"/>
          <w:szCs w:val="24"/>
        </w:rPr>
        <w:t xml:space="preserve"> при</w:t>
      </w:r>
      <w:r w:rsidRPr="00AD0463">
        <w:rPr>
          <w:sz w:val="24"/>
          <w:szCs w:val="24"/>
        </w:rPr>
        <w:t xml:space="preserve"> высоковирулентном вирусе инфекционной </w:t>
      </w:r>
      <w:proofErr w:type="spellStart"/>
      <w:r w:rsidRPr="00AD0463">
        <w:rPr>
          <w:sz w:val="24"/>
          <w:szCs w:val="24"/>
        </w:rPr>
        <w:t>бурсальной</w:t>
      </w:r>
      <w:proofErr w:type="spellEnd"/>
      <w:r w:rsidRPr="00AD0463">
        <w:rPr>
          <w:sz w:val="24"/>
          <w:szCs w:val="24"/>
        </w:rPr>
        <w:t xml:space="preserve"> болезни (</w:t>
      </w:r>
      <w:proofErr w:type="spellStart"/>
      <w:r w:rsidRPr="00AD0463">
        <w:rPr>
          <w:sz w:val="24"/>
          <w:szCs w:val="24"/>
        </w:rPr>
        <w:t>vvИББV</w:t>
      </w:r>
      <w:proofErr w:type="spellEnd"/>
      <w:r w:rsidRPr="00AD0463">
        <w:rPr>
          <w:sz w:val="24"/>
          <w:szCs w:val="24"/>
        </w:rPr>
        <w:t xml:space="preserve">). Основными клиническими признаками являются водянистая диарея, взъерошенное оперение, нежелание двигаться, потеря аппетита, тремор и истощение. Патологоанатомические поражения включают дегидратацию мышц и многочисленные </w:t>
      </w:r>
      <w:proofErr w:type="spellStart"/>
      <w:r w:rsidRPr="00AD0463">
        <w:rPr>
          <w:sz w:val="24"/>
          <w:szCs w:val="24"/>
        </w:rPr>
        <w:t>экхимотические</w:t>
      </w:r>
      <w:proofErr w:type="spellEnd"/>
      <w:r w:rsidRPr="00AD0463">
        <w:rPr>
          <w:sz w:val="24"/>
          <w:szCs w:val="24"/>
        </w:rPr>
        <w:t xml:space="preserve"> кровоизлияния, увеличение и обесцвечивание почек</w:t>
      </w:r>
      <w:r w:rsidR="0026593C">
        <w:rPr>
          <w:sz w:val="24"/>
          <w:szCs w:val="24"/>
        </w:rPr>
        <w:t xml:space="preserve"> и </w:t>
      </w:r>
      <w:r w:rsidRPr="00AD0463">
        <w:rPr>
          <w:sz w:val="24"/>
          <w:szCs w:val="24"/>
        </w:rPr>
        <w:t>наличие</w:t>
      </w:r>
      <w:r w:rsidRPr="00B4014E">
        <w:rPr>
          <w:sz w:val="24"/>
          <w:szCs w:val="24"/>
        </w:rPr>
        <w:t xml:space="preserve"> уратов в канальцах. Бурса Фабрициуса демонстрирует главные диагностические поражения. У птиц, которые погибают на пике вспышки болезни, бурса увеличенная, распухшая, обесцвеченная до бледно желтого. Может наблюдаться </w:t>
      </w:r>
      <w:proofErr w:type="spellStart"/>
      <w:r w:rsidRPr="00B4014E">
        <w:rPr>
          <w:sz w:val="24"/>
          <w:szCs w:val="24"/>
        </w:rPr>
        <w:t>интрафолликулярное</w:t>
      </w:r>
      <w:proofErr w:type="spellEnd"/>
      <w:r w:rsidRPr="00B4014E">
        <w:rPr>
          <w:sz w:val="24"/>
          <w:szCs w:val="24"/>
        </w:rPr>
        <w:t xml:space="preserve"> кровоизлияние и, в некоторых случаях, бурса может быть полностью геморрагической и похожей по внешнему виду на черную вишню. Во многих случаях наблюдается присутствие </w:t>
      </w:r>
      <w:proofErr w:type="spellStart"/>
      <w:r w:rsidRPr="00B4014E">
        <w:rPr>
          <w:sz w:val="24"/>
          <w:szCs w:val="24"/>
        </w:rPr>
        <w:t>околосумочной</w:t>
      </w:r>
      <w:proofErr w:type="spellEnd"/>
      <w:r w:rsidRPr="00B4014E">
        <w:rPr>
          <w:sz w:val="24"/>
          <w:szCs w:val="24"/>
        </w:rPr>
        <w:t xml:space="preserve"> эдемы бледно-желтого цвета в бурсе. Подтверждение клинической болезни или обнаружение скрытой болезни лучше всего проводить с помощью иммунологических методов, поскольку вирус ИББ сложно выделить. Дифференциация между серотипами 1 и 2 или между подтипами или </w:t>
      </w:r>
      <w:proofErr w:type="spellStart"/>
      <w:r w:rsidRPr="00B4014E">
        <w:rPr>
          <w:sz w:val="24"/>
          <w:szCs w:val="24"/>
        </w:rPr>
        <w:t>патотипами</w:t>
      </w:r>
      <w:proofErr w:type="spellEnd"/>
      <w:r w:rsidRPr="00B4014E">
        <w:rPr>
          <w:sz w:val="24"/>
          <w:szCs w:val="24"/>
        </w:rPr>
        <w:t xml:space="preserve"> серотипа 1 должна проводиться в специализированной лаборатории</w:t>
      </w:r>
      <w:r w:rsidR="00AD0463">
        <w:rPr>
          <w:sz w:val="24"/>
          <w:szCs w:val="24"/>
        </w:rPr>
        <w:t>.</w:t>
      </w:r>
    </w:p>
    <w:p w14:paraId="4EE923BD" w14:textId="77777777" w:rsidR="002126E1" w:rsidRPr="000756F6" w:rsidRDefault="002126E1" w:rsidP="002126E1">
      <w:pPr>
        <w:ind w:firstLine="567"/>
        <w:jc w:val="both"/>
        <w:rPr>
          <w:sz w:val="24"/>
          <w:szCs w:val="24"/>
        </w:rPr>
      </w:pPr>
    </w:p>
    <w:p w14:paraId="610CF40E" w14:textId="77777777" w:rsidR="002126E1" w:rsidRDefault="002126E1" w:rsidP="002126E1">
      <w:pPr>
        <w:ind w:firstLine="567"/>
        <w:jc w:val="both"/>
        <w:rPr>
          <w:b/>
          <w:bCs/>
          <w:sz w:val="24"/>
          <w:szCs w:val="24"/>
          <w:lang w:val="ru"/>
        </w:rPr>
      </w:pPr>
      <w:r w:rsidRPr="00C17532">
        <w:rPr>
          <w:b/>
          <w:bCs/>
          <w:sz w:val="24"/>
          <w:szCs w:val="24"/>
          <w:lang w:val="ru"/>
        </w:rPr>
        <w:t xml:space="preserve">6.2 </w:t>
      </w:r>
      <w:r>
        <w:rPr>
          <w:b/>
          <w:bCs/>
          <w:sz w:val="24"/>
          <w:szCs w:val="24"/>
          <w:lang w:val="ru"/>
        </w:rPr>
        <w:t>Подготовка образцов</w:t>
      </w:r>
    </w:p>
    <w:p w14:paraId="0BF435E3" w14:textId="77777777" w:rsidR="00AD0463" w:rsidRPr="00B4014E" w:rsidRDefault="00AD0463" w:rsidP="002126E1">
      <w:pPr>
        <w:ind w:firstLine="567"/>
        <w:jc w:val="both"/>
        <w:rPr>
          <w:b/>
          <w:bCs/>
          <w:sz w:val="24"/>
          <w:szCs w:val="24"/>
          <w:lang w:val="ru"/>
        </w:rPr>
      </w:pPr>
    </w:p>
    <w:p w14:paraId="48FBBA97" w14:textId="6C266A45" w:rsidR="002126E1" w:rsidRDefault="002126E1" w:rsidP="002126E1">
      <w:pPr>
        <w:ind w:firstLine="567"/>
        <w:jc w:val="both"/>
        <w:rPr>
          <w:sz w:val="24"/>
          <w:szCs w:val="24"/>
          <w:lang w:val="ru"/>
        </w:rPr>
      </w:pPr>
      <w:r w:rsidRPr="00B4014E">
        <w:rPr>
          <w:sz w:val="24"/>
          <w:szCs w:val="24"/>
        </w:rPr>
        <w:t xml:space="preserve">Бурсу Фабрициуса удаляют асептическим методом примерно из пяти пораженных цыплят на ранней стадии болезни. Бурсы измельчают с помощью двух скальпелей, добавляют небольшое количество </w:t>
      </w:r>
      <w:proofErr w:type="spellStart"/>
      <w:r w:rsidRPr="00B4014E">
        <w:rPr>
          <w:sz w:val="24"/>
          <w:szCs w:val="24"/>
        </w:rPr>
        <w:t>пептонного</w:t>
      </w:r>
      <w:proofErr w:type="spellEnd"/>
      <w:r w:rsidRPr="00B4014E">
        <w:rPr>
          <w:sz w:val="24"/>
          <w:szCs w:val="24"/>
        </w:rPr>
        <w:t xml:space="preserve"> бульона, содержащего пенициллин и стрептомицин (по 1000</w:t>
      </w:r>
      <w:r w:rsidR="00AD0463">
        <w:rPr>
          <w:sz w:val="24"/>
          <w:szCs w:val="24"/>
        </w:rPr>
        <w:t xml:space="preserve"> </w:t>
      </w:r>
      <w:proofErr w:type="spellStart"/>
      <w:r w:rsidRPr="00B4014E">
        <w:rPr>
          <w:sz w:val="24"/>
          <w:szCs w:val="24"/>
        </w:rPr>
        <w:t>μг</w:t>
      </w:r>
      <w:proofErr w:type="spellEnd"/>
      <w:r w:rsidRPr="00B4014E">
        <w:rPr>
          <w:sz w:val="24"/>
          <w:szCs w:val="24"/>
        </w:rPr>
        <w:t xml:space="preserve">/мл каждого), и гомогенизируют в блендере для измельчения ткани. </w:t>
      </w:r>
      <w:proofErr w:type="spellStart"/>
      <w:r w:rsidRPr="00B4014E">
        <w:rPr>
          <w:sz w:val="24"/>
          <w:szCs w:val="24"/>
        </w:rPr>
        <w:t>Гомогенат</w:t>
      </w:r>
      <w:proofErr w:type="spellEnd"/>
      <w:r w:rsidRPr="00B4014E">
        <w:rPr>
          <w:sz w:val="24"/>
          <w:szCs w:val="24"/>
        </w:rPr>
        <w:t xml:space="preserve"> центрифугируют при 3000 </w:t>
      </w:r>
      <w:r w:rsidRPr="00AD0463">
        <w:rPr>
          <w:bCs/>
          <w:iCs/>
          <w:sz w:val="24"/>
          <w:szCs w:val="24"/>
        </w:rPr>
        <w:t>g</w:t>
      </w:r>
      <w:r w:rsidRPr="00B4014E">
        <w:rPr>
          <w:b/>
          <w:i/>
          <w:sz w:val="24"/>
          <w:szCs w:val="24"/>
        </w:rPr>
        <w:t xml:space="preserve"> </w:t>
      </w:r>
      <w:r w:rsidRPr="00B4014E">
        <w:rPr>
          <w:sz w:val="24"/>
          <w:szCs w:val="24"/>
        </w:rPr>
        <w:t xml:space="preserve">в течение 10 минут. </w:t>
      </w:r>
      <w:proofErr w:type="spellStart"/>
      <w:r w:rsidRPr="00B4014E">
        <w:rPr>
          <w:sz w:val="24"/>
          <w:szCs w:val="24"/>
        </w:rPr>
        <w:t>Надосадочную</w:t>
      </w:r>
      <w:proofErr w:type="spellEnd"/>
      <w:r w:rsidRPr="00B4014E">
        <w:rPr>
          <w:sz w:val="24"/>
          <w:szCs w:val="24"/>
        </w:rPr>
        <w:t xml:space="preserve"> жидкость собирают для использования в исследованиях</w:t>
      </w:r>
      <w:r w:rsidR="00AD0463">
        <w:rPr>
          <w:sz w:val="24"/>
          <w:szCs w:val="24"/>
        </w:rPr>
        <w:t xml:space="preserve">. </w:t>
      </w:r>
      <w:r w:rsidRPr="00B4014E">
        <w:rPr>
          <w:sz w:val="24"/>
          <w:szCs w:val="24"/>
        </w:rPr>
        <w:t>Для дальнейшего контроля бактериальной контаминации может понадобиться фильтрация через 0,22</w:t>
      </w:r>
      <w:r w:rsidR="00AD0463">
        <w:rPr>
          <w:sz w:val="24"/>
          <w:szCs w:val="24"/>
        </w:rPr>
        <w:t xml:space="preserve"> </w:t>
      </w:r>
      <w:r w:rsidRPr="00B4014E">
        <w:rPr>
          <w:sz w:val="24"/>
          <w:szCs w:val="24"/>
        </w:rPr>
        <w:t>μ фильтр, хотя это может привести к снижению титра вируса</w:t>
      </w:r>
      <w:r w:rsidRPr="00B4014E">
        <w:rPr>
          <w:sz w:val="24"/>
          <w:szCs w:val="24"/>
          <w:lang w:val="ru"/>
        </w:rPr>
        <w:t>.</w:t>
      </w:r>
    </w:p>
    <w:p w14:paraId="14CC23B8" w14:textId="77777777" w:rsidR="002126E1" w:rsidRDefault="002126E1" w:rsidP="002126E1">
      <w:pPr>
        <w:ind w:firstLine="567"/>
        <w:jc w:val="both"/>
        <w:rPr>
          <w:sz w:val="24"/>
          <w:szCs w:val="24"/>
          <w:lang w:val="ru"/>
        </w:rPr>
      </w:pPr>
    </w:p>
    <w:p w14:paraId="37FD9641" w14:textId="58F841F0" w:rsidR="002126E1" w:rsidRPr="002126E1" w:rsidRDefault="002126E1" w:rsidP="002126E1">
      <w:pPr>
        <w:pStyle w:val="af"/>
        <w:numPr>
          <w:ilvl w:val="1"/>
          <w:numId w:val="81"/>
        </w:numPr>
        <w:rPr>
          <w:b/>
          <w:bCs/>
          <w:sz w:val="24"/>
          <w:szCs w:val="24"/>
        </w:rPr>
      </w:pPr>
      <w:r w:rsidRPr="002126E1">
        <w:rPr>
          <w:b/>
          <w:bCs/>
          <w:sz w:val="24"/>
          <w:szCs w:val="24"/>
        </w:rPr>
        <w:t xml:space="preserve">Идентификация с помощью реакции </w:t>
      </w:r>
      <w:proofErr w:type="spellStart"/>
      <w:r w:rsidRPr="002126E1">
        <w:rPr>
          <w:b/>
          <w:bCs/>
          <w:sz w:val="24"/>
          <w:szCs w:val="24"/>
        </w:rPr>
        <w:t>иммунодиффузии</w:t>
      </w:r>
      <w:proofErr w:type="spellEnd"/>
      <w:r w:rsidRPr="002126E1">
        <w:rPr>
          <w:b/>
          <w:bCs/>
          <w:sz w:val="24"/>
          <w:szCs w:val="24"/>
        </w:rPr>
        <w:t xml:space="preserve"> в агаровом геле</w:t>
      </w:r>
    </w:p>
    <w:p w14:paraId="38301F3C" w14:textId="77777777" w:rsidR="00846DE1" w:rsidRDefault="00846DE1" w:rsidP="002126E1">
      <w:pPr>
        <w:ind w:firstLine="567"/>
        <w:jc w:val="both"/>
        <w:rPr>
          <w:sz w:val="24"/>
          <w:szCs w:val="24"/>
        </w:rPr>
      </w:pPr>
    </w:p>
    <w:p w14:paraId="1679FC81" w14:textId="21FB13B7" w:rsidR="002126E1" w:rsidRDefault="002126E1" w:rsidP="002126E1">
      <w:pPr>
        <w:ind w:firstLine="567"/>
        <w:jc w:val="both"/>
        <w:rPr>
          <w:sz w:val="24"/>
          <w:szCs w:val="24"/>
        </w:rPr>
      </w:pPr>
      <w:r w:rsidRPr="00B4014E">
        <w:rPr>
          <w:sz w:val="24"/>
          <w:szCs w:val="24"/>
        </w:rPr>
        <w:t xml:space="preserve">Для обнаружения антигена в бурсе Фабрициуса с помощью реакции </w:t>
      </w:r>
      <w:proofErr w:type="spellStart"/>
      <w:r w:rsidRPr="00B4014E">
        <w:rPr>
          <w:sz w:val="24"/>
          <w:szCs w:val="24"/>
        </w:rPr>
        <w:t>иммунодиффузии</w:t>
      </w:r>
      <w:proofErr w:type="spellEnd"/>
      <w:r w:rsidRPr="00B4014E">
        <w:rPr>
          <w:sz w:val="24"/>
          <w:szCs w:val="24"/>
        </w:rPr>
        <w:t xml:space="preserve"> в агаровом геле необходимо асептическим методом удалить бурсу примерно у десяти цыплят во время острой стадии инфекции. Полученную бурсу измельчают с помощью двух скальпелей движениями, напоминающими работу ножниц, затем мелкие кусочки помещают в лунки планшета для реакции </w:t>
      </w:r>
      <w:proofErr w:type="spellStart"/>
      <w:r w:rsidRPr="00B4014E">
        <w:rPr>
          <w:sz w:val="24"/>
          <w:szCs w:val="24"/>
        </w:rPr>
        <w:t>иммунодиффузии</w:t>
      </w:r>
      <w:proofErr w:type="spellEnd"/>
      <w:r w:rsidRPr="00B4014E">
        <w:rPr>
          <w:sz w:val="24"/>
          <w:szCs w:val="24"/>
        </w:rPr>
        <w:t xml:space="preserve"> в агаровом геле против известной положительной сыворотки. Проведение нескольких циклов замораживания и оттаивания измельченной ткани может облегчить извлечение антигенов вируса ИББ из инфицированной ткани бурсы, а экссудат, полученный в результате замораживания и оттаивания, можно использовать для заполнения лунок.</w:t>
      </w:r>
    </w:p>
    <w:p w14:paraId="7CAD9F44" w14:textId="77777777" w:rsidR="002126E1" w:rsidRDefault="002126E1" w:rsidP="002126E1">
      <w:pPr>
        <w:ind w:firstLine="567"/>
        <w:jc w:val="both"/>
        <w:rPr>
          <w:sz w:val="24"/>
          <w:szCs w:val="24"/>
        </w:rPr>
      </w:pPr>
    </w:p>
    <w:p w14:paraId="6D900599" w14:textId="220EBFC1" w:rsidR="002126E1" w:rsidRPr="002126E1" w:rsidRDefault="002126E1" w:rsidP="002126E1">
      <w:pPr>
        <w:ind w:firstLine="567"/>
        <w:jc w:val="both"/>
        <w:rPr>
          <w:b/>
          <w:bCs/>
          <w:sz w:val="24"/>
          <w:szCs w:val="24"/>
        </w:rPr>
      </w:pPr>
      <w:r w:rsidRPr="002126E1">
        <w:rPr>
          <w:b/>
          <w:bCs/>
          <w:sz w:val="24"/>
          <w:szCs w:val="24"/>
        </w:rPr>
        <w:t xml:space="preserve">6.4 Идентификация с помощью </w:t>
      </w:r>
      <w:proofErr w:type="spellStart"/>
      <w:r w:rsidRPr="002126E1">
        <w:rPr>
          <w:b/>
          <w:bCs/>
          <w:sz w:val="24"/>
          <w:szCs w:val="24"/>
        </w:rPr>
        <w:t>иммунофлюоресценции</w:t>
      </w:r>
      <w:proofErr w:type="spellEnd"/>
    </w:p>
    <w:p w14:paraId="07072347" w14:textId="77777777" w:rsidR="00846DE1" w:rsidRDefault="00846DE1" w:rsidP="00D7735C">
      <w:pPr>
        <w:pStyle w:val="af5"/>
        <w:spacing w:after="0"/>
        <w:ind w:right="2" w:firstLine="567"/>
        <w:rPr>
          <w:color w:val="000000" w:themeColor="text1"/>
          <w:sz w:val="24"/>
          <w:szCs w:val="24"/>
        </w:rPr>
      </w:pPr>
    </w:p>
    <w:p w14:paraId="4933A7C8" w14:textId="7F5D3596" w:rsidR="002126E1" w:rsidRPr="002126E1" w:rsidRDefault="002126E1" w:rsidP="00D7735C">
      <w:pPr>
        <w:pStyle w:val="af5"/>
        <w:spacing w:after="0"/>
        <w:ind w:right="2" w:firstLine="567"/>
        <w:rPr>
          <w:color w:val="000000" w:themeColor="text1"/>
          <w:sz w:val="24"/>
          <w:szCs w:val="24"/>
        </w:rPr>
      </w:pPr>
      <w:r w:rsidRPr="002126E1">
        <w:rPr>
          <w:color w:val="000000" w:themeColor="text1"/>
          <w:sz w:val="24"/>
          <w:szCs w:val="24"/>
        </w:rPr>
        <w:t>Срезы бурсы готовят с помощью криостата</w:t>
      </w:r>
      <w:r w:rsidRPr="002126E1">
        <w:rPr>
          <w:i/>
          <w:color w:val="000000" w:themeColor="text1"/>
          <w:sz w:val="24"/>
          <w:szCs w:val="24"/>
        </w:rPr>
        <w:t>-</w:t>
      </w:r>
      <w:r w:rsidRPr="002126E1">
        <w:rPr>
          <w:color w:val="000000" w:themeColor="text1"/>
          <w:sz w:val="24"/>
          <w:szCs w:val="24"/>
        </w:rPr>
        <w:t xml:space="preserve">микротома, </w:t>
      </w:r>
      <w:proofErr w:type="spellStart"/>
      <w:r w:rsidRPr="002126E1">
        <w:rPr>
          <w:color w:val="000000" w:themeColor="text1"/>
          <w:sz w:val="24"/>
          <w:szCs w:val="24"/>
        </w:rPr>
        <w:t>лиофилизируют</w:t>
      </w:r>
      <w:proofErr w:type="spellEnd"/>
      <w:r w:rsidRPr="002126E1">
        <w:rPr>
          <w:color w:val="000000" w:themeColor="text1"/>
          <w:sz w:val="24"/>
          <w:szCs w:val="24"/>
        </w:rPr>
        <w:t xml:space="preserve"> при комнатной температуре и затем фиксируют в холодном ацетоне. В отношении срезов применяют специфические для вируса ИББ </w:t>
      </w:r>
      <w:proofErr w:type="spellStart"/>
      <w:r w:rsidRPr="002126E1">
        <w:rPr>
          <w:color w:val="000000" w:themeColor="text1"/>
          <w:sz w:val="24"/>
          <w:szCs w:val="24"/>
        </w:rPr>
        <w:t>антисыворотки</w:t>
      </w:r>
      <w:proofErr w:type="spellEnd"/>
      <w:r w:rsidRPr="002126E1">
        <w:rPr>
          <w:color w:val="000000" w:themeColor="text1"/>
          <w:sz w:val="24"/>
          <w:szCs w:val="24"/>
        </w:rPr>
        <w:t>, маркированные флюоресцентным красителем, затем их инкубируют при температуре 37</w:t>
      </w:r>
      <w:r w:rsidR="00846DE1">
        <w:rPr>
          <w:color w:val="000000" w:themeColor="text1"/>
          <w:sz w:val="24"/>
          <w:szCs w:val="24"/>
        </w:rPr>
        <w:t xml:space="preserve"> </w:t>
      </w:r>
      <w:r w:rsidRPr="002126E1">
        <w:rPr>
          <w:color w:val="000000" w:themeColor="text1"/>
          <w:sz w:val="24"/>
          <w:szCs w:val="24"/>
        </w:rPr>
        <w:t xml:space="preserve">°С в течение 1 часа во влажной среде. По окончании инкубационного периода их промывают в течение 30 минут фосфатно-буферным раствором (ФБР), рН 7.2, и затем ополаскивают дистиллированной водой. Срезы монтируют с помощью </w:t>
      </w:r>
      <w:proofErr w:type="spellStart"/>
      <w:r w:rsidRPr="002126E1">
        <w:rPr>
          <w:color w:val="000000" w:themeColor="text1"/>
          <w:sz w:val="24"/>
          <w:szCs w:val="24"/>
        </w:rPr>
        <w:t>забуференного</w:t>
      </w:r>
      <w:proofErr w:type="spellEnd"/>
      <w:r w:rsidRPr="002126E1">
        <w:rPr>
          <w:color w:val="000000" w:themeColor="text1"/>
          <w:sz w:val="24"/>
          <w:szCs w:val="24"/>
        </w:rPr>
        <w:t xml:space="preserve"> глицерина, рН 7.6, и исследуют с помощью УФ микроскопа на флюоресценцию, специфичную для вируса ИББ.</w:t>
      </w:r>
    </w:p>
    <w:p w14:paraId="5DB87E65" w14:textId="77777777" w:rsidR="002126E1" w:rsidRDefault="002126E1" w:rsidP="002126E1">
      <w:pPr>
        <w:pStyle w:val="af5"/>
        <w:spacing w:after="0"/>
        <w:ind w:firstLine="567"/>
        <w:rPr>
          <w:color w:val="000000" w:themeColor="text1"/>
          <w:sz w:val="24"/>
          <w:szCs w:val="24"/>
        </w:rPr>
      </w:pPr>
    </w:p>
    <w:p w14:paraId="6863CF46" w14:textId="702B3D42" w:rsidR="002126E1" w:rsidRPr="002126E1" w:rsidRDefault="002126E1" w:rsidP="002126E1">
      <w:pPr>
        <w:pStyle w:val="af5"/>
        <w:spacing w:after="0"/>
        <w:ind w:firstLine="567"/>
        <w:rPr>
          <w:color w:val="000000" w:themeColor="text1"/>
          <w:sz w:val="24"/>
          <w:szCs w:val="24"/>
        </w:rPr>
      </w:pPr>
      <w:r w:rsidRPr="002126E1">
        <w:rPr>
          <w:b/>
          <w:bCs/>
          <w:color w:val="000000" w:themeColor="text1"/>
          <w:sz w:val="24"/>
          <w:szCs w:val="24"/>
        </w:rPr>
        <w:t>6.5</w:t>
      </w:r>
      <w:r>
        <w:rPr>
          <w:color w:val="000000" w:themeColor="text1"/>
          <w:sz w:val="24"/>
          <w:szCs w:val="24"/>
        </w:rPr>
        <w:t xml:space="preserve"> </w:t>
      </w:r>
      <w:r w:rsidRPr="002126E1">
        <w:rPr>
          <w:b/>
          <w:bCs/>
          <w:color w:val="000000" w:themeColor="text1"/>
          <w:sz w:val="24"/>
          <w:szCs w:val="24"/>
        </w:rPr>
        <w:t xml:space="preserve">Идентификация с помощью твердофазного </w:t>
      </w:r>
      <w:proofErr w:type="spellStart"/>
      <w:r w:rsidRPr="002126E1">
        <w:rPr>
          <w:b/>
          <w:bCs/>
          <w:color w:val="000000" w:themeColor="text1"/>
          <w:sz w:val="24"/>
          <w:szCs w:val="24"/>
        </w:rPr>
        <w:t>иммуносорбентного</w:t>
      </w:r>
      <w:proofErr w:type="spellEnd"/>
      <w:r w:rsidRPr="002126E1">
        <w:rPr>
          <w:b/>
          <w:bCs/>
          <w:color w:val="000000" w:themeColor="text1"/>
          <w:sz w:val="24"/>
          <w:szCs w:val="24"/>
        </w:rPr>
        <w:t xml:space="preserve"> анализа с захватом антигена (AC-ELISA)</w:t>
      </w:r>
    </w:p>
    <w:p w14:paraId="4DB6F837" w14:textId="77777777" w:rsidR="00846DE1" w:rsidRDefault="00846DE1" w:rsidP="00D7735C">
      <w:pPr>
        <w:pStyle w:val="af5"/>
        <w:spacing w:after="0"/>
        <w:ind w:right="2" w:firstLine="567"/>
        <w:rPr>
          <w:sz w:val="24"/>
          <w:szCs w:val="24"/>
        </w:rPr>
      </w:pPr>
    </w:p>
    <w:p w14:paraId="055AF4D0" w14:textId="7FA01B17" w:rsidR="002126E1" w:rsidRPr="00B4014E" w:rsidRDefault="00846DE1" w:rsidP="00D7735C">
      <w:pPr>
        <w:pStyle w:val="af5"/>
        <w:spacing w:after="0"/>
        <w:ind w:right="2" w:firstLine="567"/>
        <w:rPr>
          <w:sz w:val="24"/>
          <w:szCs w:val="24"/>
        </w:rPr>
      </w:pPr>
      <w:r>
        <w:rPr>
          <w:sz w:val="24"/>
          <w:szCs w:val="24"/>
        </w:rPr>
        <w:t>П</w:t>
      </w:r>
      <w:r w:rsidR="002126E1" w:rsidRPr="00B4014E">
        <w:rPr>
          <w:sz w:val="24"/>
          <w:szCs w:val="24"/>
        </w:rPr>
        <w:t>ланшеты для ELISA сенсибилизируют специфическими для вируса ИББ антителами. В зависимости от выбранного протокола для AC-ELISA, иммобилизованным антителом может служить либо мышиное моноклональное антитело против вируса ИББ (</w:t>
      </w:r>
      <w:proofErr w:type="spellStart"/>
      <w:r w:rsidR="002126E1" w:rsidRPr="00B4014E">
        <w:rPr>
          <w:sz w:val="24"/>
          <w:szCs w:val="24"/>
        </w:rPr>
        <w:t>MAb</w:t>
      </w:r>
      <w:proofErr w:type="spellEnd"/>
      <w:r w:rsidR="002126E1" w:rsidRPr="00B4014E">
        <w:rPr>
          <w:sz w:val="24"/>
          <w:szCs w:val="24"/>
        </w:rPr>
        <w:t xml:space="preserve">), либо сочетание таких моноклональных антител, либо куриная постинфекционная </w:t>
      </w:r>
      <w:proofErr w:type="spellStart"/>
      <w:r w:rsidR="002126E1" w:rsidRPr="00B4014E">
        <w:rPr>
          <w:sz w:val="24"/>
          <w:szCs w:val="24"/>
        </w:rPr>
        <w:t>поликлональная</w:t>
      </w:r>
      <w:proofErr w:type="spellEnd"/>
      <w:r w:rsidR="002126E1" w:rsidRPr="00B4014E">
        <w:rPr>
          <w:sz w:val="24"/>
          <w:szCs w:val="24"/>
        </w:rPr>
        <w:t xml:space="preserve"> сыворотка против вируса ИББ. Образцы </w:t>
      </w:r>
      <w:proofErr w:type="spellStart"/>
      <w:r w:rsidR="002126E1" w:rsidRPr="00B4014E">
        <w:rPr>
          <w:sz w:val="24"/>
          <w:szCs w:val="24"/>
        </w:rPr>
        <w:t>гомогенатов</w:t>
      </w:r>
      <w:proofErr w:type="spellEnd"/>
      <w:r w:rsidR="002126E1" w:rsidRPr="00B4014E">
        <w:rPr>
          <w:sz w:val="24"/>
          <w:szCs w:val="24"/>
        </w:rPr>
        <w:t xml:space="preserve"> бурсы</w:t>
      </w:r>
      <w:r w:rsidR="00373C39">
        <w:rPr>
          <w:sz w:val="24"/>
          <w:szCs w:val="24"/>
        </w:rPr>
        <w:t xml:space="preserve"> (см. 6.2)</w:t>
      </w:r>
      <w:r w:rsidR="002126E1" w:rsidRPr="00B4014E">
        <w:rPr>
          <w:sz w:val="24"/>
          <w:szCs w:val="24"/>
        </w:rPr>
        <w:t>, разбавленные от 1/10 до 1/25 (в/о) в подходящем буфере для разведения инкубируют в сенсибилизированных лунках. Несвязанные антигены удаляют в конце инкубационного периода путем промывания подходящим отмывочным буфером (например, ФБР, рН 7.2 + 0,2</w:t>
      </w:r>
      <w:r w:rsidR="00D7735C">
        <w:rPr>
          <w:sz w:val="24"/>
          <w:szCs w:val="24"/>
        </w:rPr>
        <w:t xml:space="preserve"> </w:t>
      </w:r>
      <w:r w:rsidR="002126E1" w:rsidRPr="00B4014E">
        <w:rPr>
          <w:sz w:val="24"/>
          <w:szCs w:val="24"/>
        </w:rPr>
        <w:t xml:space="preserve">% </w:t>
      </w:r>
      <w:proofErr w:type="spellStart"/>
      <w:r w:rsidR="002126E1" w:rsidRPr="00B4014E">
        <w:rPr>
          <w:sz w:val="24"/>
          <w:szCs w:val="24"/>
        </w:rPr>
        <w:t>Tween</w:t>
      </w:r>
      <w:proofErr w:type="spellEnd"/>
      <w:r w:rsidR="002126E1" w:rsidRPr="00B4014E">
        <w:rPr>
          <w:sz w:val="24"/>
          <w:szCs w:val="24"/>
        </w:rPr>
        <w:t xml:space="preserve"> 20). Затем выявляют захваченные антигены, как в непрямой ИФА, с идентифицирующим антителом, за которым следует </w:t>
      </w:r>
      <w:proofErr w:type="spellStart"/>
      <w:r w:rsidR="002126E1" w:rsidRPr="00B4014E">
        <w:rPr>
          <w:sz w:val="24"/>
          <w:szCs w:val="24"/>
        </w:rPr>
        <w:t>конъюгат</w:t>
      </w:r>
      <w:proofErr w:type="spellEnd"/>
      <w:r w:rsidR="002126E1" w:rsidRPr="00B4014E">
        <w:rPr>
          <w:sz w:val="24"/>
          <w:szCs w:val="24"/>
        </w:rPr>
        <w:t xml:space="preserve"> фермента, который связывается только идентифицирующим антителом, за которым следует ферментный </w:t>
      </w:r>
      <w:r w:rsidR="002126E1" w:rsidRPr="00B4014E">
        <w:rPr>
          <w:sz w:val="24"/>
          <w:szCs w:val="24"/>
        </w:rPr>
        <w:lastRenderedPageBreak/>
        <w:t xml:space="preserve">субстрат. </w:t>
      </w:r>
      <w:r w:rsidR="007E1D79">
        <w:rPr>
          <w:sz w:val="24"/>
          <w:szCs w:val="24"/>
        </w:rPr>
        <w:t>О</w:t>
      </w:r>
      <w:r w:rsidR="002126E1" w:rsidRPr="00B4014E">
        <w:rPr>
          <w:sz w:val="24"/>
          <w:szCs w:val="24"/>
        </w:rPr>
        <w:t>птические плотности, которые сравнивают количество захваченных антигенов вируса ИББ, считывают с помощью ИФА-ридера.</w:t>
      </w:r>
    </w:p>
    <w:p w14:paraId="64C27B80" w14:textId="0192D200" w:rsidR="002126E1" w:rsidRPr="00B4014E" w:rsidRDefault="002126E1" w:rsidP="00D7735C">
      <w:pPr>
        <w:pStyle w:val="af5"/>
        <w:spacing w:after="0"/>
        <w:ind w:right="2" w:firstLine="567"/>
        <w:rPr>
          <w:sz w:val="24"/>
          <w:szCs w:val="24"/>
        </w:rPr>
      </w:pPr>
      <w:r w:rsidRPr="00B4014E">
        <w:rPr>
          <w:sz w:val="24"/>
          <w:szCs w:val="24"/>
        </w:rPr>
        <w:t xml:space="preserve">AC-ELISA основан на использовании образцов, которые могут содержать живой вирус, и должен </w:t>
      </w:r>
      <w:proofErr w:type="gramStart"/>
      <w:r w:rsidRPr="00B4014E">
        <w:rPr>
          <w:sz w:val="24"/>
          <w:szCs w:val="24"/>
        </w:rPr>
        <w:t>проводится</w:t>
      </w:r>
      <w:proofErr w:type="gramEnd"/>
      <w:r w:rsidRPr="00B4014E">
        <w:rPr>
          <w:sz w:val="24"/>
          <w:szCs w:val="24"/>
        </w:rPr>
        <w:t xml:space="preserve"> только в условиях соответствующей биозащиты, таких как ламинарный бокс II класса защиты. Все жидкие вещества (отмывочные буферы) и твердые отходы считаются контаминированными вирусом ИББ и должны быть соответствующим образом обезврежены перед утилизацией.</w:t>
      </w:r>
    </w:p>
    <w:p w14:paraId="6A89D788" w14:textId="77777777" w:rsidR="007E1D79" w:rsidRDefault="002126E1" w:rsidP="00BE644B">
      <w:pPr>
        <w:ind w:firstLine="567"/>
        <w:jc w:val="both"/>
        <w:rPr>
          <w:sz w:val="24"/>
          <w:szCs w:val="24"/>
        </w:rPr>
      </w:pPr>
      <w:r w:rsidRPr="00B4014E">
        <w:rPr>
          <w:sz w:val="24"/>
          <w:szCs w:val="24"/>
        </w:rPr>
        <w:t xml:space="preserve">Важными этапами при применении и оценке AC-ELISA являются: </w:t>
      </w:r>
    </w:p>
    <w:p w14:paraId="39C748E2" w14:textId="77777777" w:rsidR="007E1D79" w:rsidRDefault="007E1D79" w:rsidP="00BE644B">
      <w:pPr>
        <w:ind w:firstLine="567"/>
        <w:jc w:val="both"/>
        <w:rPr>
          <w:sz w:val="24"/>
          <w:szCs w:val="24"/>
        </w:rPr>
      </w:pPr>
      <w:r>
        <w:rPr>
          <w:sz w:val="24"/>
          <w:szCs w:val="24"/>
        </w:rPr>
        <w:t>а)</w:t>
      </w:r>
      <w:r w:rsidR="002126E1" w:rsidRPr="00B4014E">
        <w:rPr>
          <w:sz w:val="24"/>
          <w:szCs w:val="24"/>
        </w:rPr>
        <w:t xml:space="preserve"> необходимость в проведении экстенсивной отмывки между всеми стадиями реакции, чтобы фоновые реакции были на низком уровне</w:t>
      </w:r>
      <w:r>
        <w:rPr>
          <w:sz w:val="24"/>
          <w:szCs w:val="24"/>
        </w:rPr>
        <w:t>;</w:t>
      </w:r>
    </w:p>
    <w:p w14:paraId="05D1A3E9" w14:textId="77777777" w:rsidR="007E1D79" w:rsidRDefault="007E1D79" w:rsidP="00BE644B">
      <w:pPr>
        <w:ind w:firstLine="567"/>
        <w:jc w:val="both"/>
        <w:rPr>
          <w:sz w:val="24"/>
          <w:szCs w:val="24"/>
        </w:rPr>
      </w:pPr>
      <w:r>
        <w:rPr>
          <w:sz w:val="24"/>
          <w:szCs w:val="24"/>
        </w:rPr>
        <w:t>б</w:t>
      </w:r>
      <w:r w:rsidR="002126E1" w:rsidRPr="00B4014E">
        <w:rPr>
          <w:sz w:val="24"/>
          <w:szCs w:val="24"/>
        </w:rPr>
        <w:t>) необходимость включения известных положительных и отрицательных образцов в каждое исследования в качестве контрольных</w:t>
      </w:r>
      <w:r>
        <w:rPr>
          <w:sz w:val="24"/>
          <w:szCs w:val="24"/>
        </w:rPr>
        <w:t>;</w:t>
      </w:r>
    </w:p>
    <w:p w14:paraId="346DA70C" w14:textId="0329EFA4" w:rsidR="00917DC1" w:rsidRDefault="007E1D79" w:rsidP="00BE644B">
      <w:pPr>
        <w:ind w:firstLine="567"/>
        <w:jc w:val="both"/>
        <w:rPr>
          <w:sz w:val="24"/>
          <w:szCs w:val="24"/>
        </w:rPr>
      </w:pPr>
      <w:r>
        <w:rPr>
          <w:sz w:val="24"/>
          <w:szCs w:val="24"/>
        </w:rPr>
        <w:t>в</w:t>
      </w:r>
      <w:r w:rsidR="002126E1" w:rsidRPr="00B4014E">
        <w:rPr>
          <w:sz w:val="24"/>
          <w:szCs w:val="24"/>
        </w:rPr>
        <w:t>) необходимость положительной реакции как иммобилизованных, так и идентифицирующих антитела со всеми штаммами вируса ИББ серотипа 1 (иммобилизованные</w:t>
      </w:r>
      <w:r>
        <w:rPr>
          <w:sz w:val="24"/>
          <w:szCs w:val="24"/>
        </w:rPr>
        <w:t xml:space="preserve"> и</w:t>
      </w:r>
      <w:r w:rsidR="002126E1" w:rsidRPr="00B4014E">
        <w:rPr>
          <w:sz w:val="24"/>
          <w:szCs w:val="24"/>
        </w:rPr>
        <w:t xml:space="preserve"> идентифицирующие антитела не должны сильно зависеть от антигенной вариации вируса ИББ, которая встречается среди штаммов серотипа 1).</w:t>
      </w:r>
    </w:p>
    <w:p w14:paraId="04694B1B" w14:textId="77777777" w:rsidR="00D7735C" w:rsidRDefault="00D7735C" w:rsidP="00BE644B">
      <w:pPr>
        <w:ind w:firstLine="567"/>
        <w:jc w:val="both"/>
        <w:rPr>
          <w:sz w:val="24"/>
          <w:szCs w:val="24"/>
        </w:rPr>
      </w:pPr>
    </w:p>
    <w:p w14:paraId="0849356F" w14:textId="388BA6DD" w:rsidR="00917DC1" w:rsidRDefault="00917DC1" w:rsidP="00917DC1">
      <w:pPr>
        <w:ind w:firstLine="567"/>
        <w:jc w:val="both"/>
        <w:rPr>
          <w:b/>
          <w:bCs/>
          <w:sz w:val="24"/>
          <w:szCs w:val="24"/>
        </w:rPr>
      </w:pPr>
      <w:r w:rsidRPr="00917DC1">
        <w:rPr>
          <w:b/>
          <w:bCs/>
          <w:sz w:val="24"/>
          <w:szCs w:val="24"/>
        </w:rPr>
        <w:t>6.6 Идентификация с помощью молекулярных методов</w:t>
      </w:r>
    </w:p>
    <w:p w14:paraId="4038F725" w14:textId="77777777" w:rsidR="007E1D79" w:rsidRPr="00917DC1" w:rsidRDefault="007E1D79" w:rsidP="00917DC1">
      <w:pPr>
        <w:ind w:firstLine="567"/>
        <w:jc w:val="both"/>
        <w:rPr>
          <w:b/>
          <w:bCs/>
          <w:sz w:val="24"/>
          <w:szCs w:val="24"/>
        </w:rPr>
      </w:pPr>
    </w:p>
    <w:p w14:paraId="5C544704" w14:textId="61AE19B1" w:rsidR="00917DC1" w:rsidRPr="00B4014E" w:rsidRDefault="00685321" w:rsidP="00D7735C">
      <w:pPr>
        <w:pStyle w:val="af5"/>
        <w:spacing w:after="0"/>
        <w:ind w:right="2" w:firstLine="567"/>
        <w:rPr>
          <w:sz w:val="24"/>
          <w:szCs w:val="24"/>
        </w:rPr>
      </w:pPr>
      <w:r>
        <w:rPr>
          <w:sz w:val="24"/>
          <w:szCs w:val="24"/>
        </w:rPr>
        <w:t>6.6.1 М</w:t>
      </w:r>
      <w:r w:rsidR="00917DC1" w:rsidRPr="00B4014E">
        <w:rPr>
          <w:sz w:val="24"/>
          <w:szCs w:val="24"/>
        </w:rPr>
        <w:t>етоды молекулярной вирусологии</w:t>
      </w:r>
      <w:r>
        <w:rPr>
          <w:sz w:val="24"/>
          <w:szCs w:val="24"/>
        </w:rPr>
        <w:t xml:space="preserve"> </w:t>
      </w:r>
      <w:r w:rsidR="00917DC1" w:rsidRPr="00B4014E">
        <w:rPr>
          <w:sz w:val="24"/>
          <w:szCs w:val="24"/>
        </w:rPr>
        <w:t xml:space="preserve">позволяют идентифицировать вирус ИББ быстрее, чем выделение вируса. Наиболее часто используемый молекулярный метод – обнаружение генома вируса ИББ с помощью полимеразной цепной реакции с обратной транскрипцией (ОТ-ПЦР). С помощью данного метода </w:t>
      </w:r>
      <w:r>
        <w:rPr>
          <w:sz w:val="24"/>
          <w:szCs w:val="24"/>
        </w:rPr>
        <w:t>выявляют</w:t>
      </w:r>
      <w:r w:rsidR="00917DC1" w:rsidRPr="00B4014E">
        <w:rPr>
          <w:sz w:val="24"/>
          <w:szCs w:val="24"/>
        </w:rPr>
        <w:t xml:space="preserve"> геном вирусов, которые не реплицируют в культуре клеток, поскольку выращивание вируса перед амплификацией не обязательно.</w:t>
      </w:r>
    </w:p>
    <w:p w14:paraId="5EE19A84" w14:textId="6F1C88EB" w:rsidR="00BE644B" w:rsidRDefault="00917DC1" w:rsidP="00D7735C">
      <w:pPr>
        <w:pStyle w:val="af5"/>
        <w:spacing w:after="0"/>
        <w:ind w:right="2" w:firstLine="567"/>
        <w:rPr>
          <w:sz w:val="24"/>
          <w:szCs w:val="24"/>
        </w:rPr>
      </w:pPr>
      <w:r w:rsidRPr="00B4014E">
        <w:rPr>
          <w:sz w:val="24"/>
          <w:szCs w:val="24"/>
        </w:rPr>
        <w:t xml:space="preserve">ОТ-ПЦР проводят в три этапа: извлечение нуклеиновых кислот из исследуемых образцов, обратная транскрипция (ОТ) РНК вируса ИББ в </w:t>
      </w:r>
      <w:proofErr w:type="spellStart"/>
      <w:r w:rsidRPr="00B4014E">
        <w:rPr>
          <w:sz w:val="24"/>
          <w:szCs w:val="24"/>
        </w:rPr>
        <w:t>кДНК</w:t>
      </w:r>
      <w:proofErr w:type="spellEnd"/>
      <w:r w:rsidRPr="00B4014E">
        <w:rPr>
          <w:sz w:val="24"/>
          <w:szCs w:val="24"/>
        </w:rPr>
        <w:t xml:space="preserve">, и амплификация полученной </w:t>
      </w:r>
      <w:proofErr w:type="spellStart"/>
      <w:r w:rsidRPr="00B4014E">
        <w:rPr>
          <w:sz w:val="24"/>
          <w:szCs w:val="24"/>
        </w:rPr>
        <w:t>кДНК</w:t>
      </w:r>
      <w:proofErr w:type="spellEnd"/>
      <w:r w:rsidRPr="00B4014E">
        <w:rPr>
          <w:sz w:val="24"/>
          <w:szCs w:val="24"/>
        </w:rPr>
        <w:t xml:space="preserve"> с помощью ПЦР. Два последних этапа предполагают, что пользователь выбирает </w:t>
      </w:r>
      <w:proofErr w:type="spellStart"/>
      <w:r w:rsidRPr="00B4014E">
        <w:rPr>
          <w:sz w:val="24"/>
          <w:szCs w:val="24"/>
        </w:rPr>
        <w:t>олигонуклеотидные</w:t>
      </w:r>
      <w:proofErr w:type="spellEnd"/>
      <w:r w:rsidRPr="00B4014E">
        <w:rPr>
          <w:sz w:val="24"/>
          <w:szCs w:val="24"/>
        </w:rPr>
        <w:t xml:space="preserve"> </w:t>
      </w:r>
      <w:proofErr w:type="spellStart"/>
      <w:r w:rsidRPr="00B4014E">
        <w:rPr>
          <w:sz w:val="24"/>
          <w:szCs w:val="24"/>
        </w:rPr>
        <w:t>праймеры</w:t>
      </w:r>
      <w:proofErr w:type="spellEnd"/>
      <w:r w:rsidRPr="00B4014E">
        <w:rPr>
          <w:sz w:val="24"/>
          <w:szCs w:val="24"/>
        </w:rPr>
        <w:t xml:space="preserve">, которые представляют собой короткие последовательности, дополняющие вирус-специфическую нуклеотидную последовательность. В зависимости от места, откуда были выбраны </w:t>
      </w:r>
      <w:proofErr w:type="spellStart"/>
      <w:r w:rsidRPr="00B4014E">
        <w:rPr>
          <w:sz w:val="24"/>
          <w:szCs w:val="24"/>
        </w:rPr>
        <w:t>праймеры</w:t>
      </w:r>
      <w:proofErr w:type="spellEnd"/>
      <w:r w:rsidRPr="00B4014E">
        <w:rPr>
          <w:sz w:val="24"/>
          <w:szCs w:val="24"/>
        </w:rPr>
        <w:t xml:space="preserve"> </w:t>
      </w:r>
      <w:proofErr w:type="spellStart"/>
      <w:r w:rsidRPr="00B4014E">
        <w:rPr>
          <w:sz w:val="24"/>
          <w:szCs w:val="24"/>
        </w:rPr>
        <w:t>амплифицируют</w:t>
      </w:r>
      <w:proofErr w:type="spellEnd"/>
      <w:r w:rsidRPr="00B4014E">
        <w:rPr>
          <w:sz w:val="24"/>
          <w:szCs w:val="24"/>
        </w:rPr>
        <w:t xml:space="preserve"> разные участки генома. </w:t>
      </w:r>
    </w:p>
    <w:p w14:paraId="2821E145" w14:textId="77777777" w:rsidR="00685321" w:rsidRDefault="00685321" w:rsidP="00D7735C">
      <w:pPr>
        <w:pStyle w:val="af5"/>
        <w:spacing w:after="0"/>
        <w:ind w:right="2" w:firstLine="567"/>
        <w:rPr>
          <w:sz w:val="24"/>
          <w:szCs w:val="24"/>
        </w:rPr>
      </w:pPr>
    </w:p>
    <w:p w14:paraId="1A2072CF" w14:textId="267FCACA" w:rsidR="00917DC1" w:rsidRPr="00BE644B" w:rsidRDefault="00BE644B" w:rsidP="00D7735C">
      <w:pPr>
        <w:pStyle w:val="af5"/>
        <w:spacing w:after="0"/>
        <w:ind w:right="2" w:firstLine="567"/>
        <w:rPr>
          <w:sz w:val="24"/>
          <w:szCs w:val="24"/>
        </w:rPr>
      </w:pPr>
      <w:r>
        <w:rPr>
          <w:sz w:val="24"/>
          <w:szCs w:val="24"/>
        </w:rPr>
        <w:t>6.6.</w:t>
      </w:r>
      <w:r w:rsidR="00685321">
        <w:rPr>
          <w:sz w:val="24"/>
          <w:szCs w:val="24"/>
        </w:rPr>
        <w:t>2</w:t>
      </w:r>
      <w:r>
        <w:rPr>
          <w:sz w:val="24"/>
          <w:szCs w:val="24"/>
        </w:rPr>
        <w:t xml:space="preserve"> Экстрагирование нуклеиновых кислот</w:t>
      </w:r>
    </w:p>
    <w:p w14:paraId="00AAEE1B" w14:textId="5E6089F4" w:rsidR="00917DC1" w:rsidRPr="00B4014E" w:rsidRDefault="00917DC1" w:rsidP="00D7735C">
      <w:pPr>
        <w:pStyle w:val="af5"/>
        <w:spacing w:after="0"/>
        <w:ind w:right="2" w:firstLine="567"/>
        <w:rPr>
          <w:sz w:val="24"/>
          <w:szCs w:val="24"/>
        </w:rPr>
      </w:pPr>
      <w:r w:rsidRPr="00B4014E">
        <w:rPr>
          <w:sz w:val="24"/>
          <w:szCs w:val="24"/>
        </w:rPr>
        <w:t xml:space="preserve">В отличие от одноцепочечной РНК, геном </w:t>
      </w:r>
      <w:proofErr w:type="spellStart"/>
      <w:r w:rsidRPr="00B4014E">
        <w:rPr>
          <w:sz w:val="24"/>
          <w:szCs w:val="24"/>
        </w:rPr>
        <w:t>двухцепочечной</w:t>
      </w:r>
      <w:proofErr w:type="spellEnd"/>
      <w:r w:rsidRPr="00B4014E">
        <w:rPr>
          <w:sz w:val="24"/>
          <w:szCs w:val="24"/>
        </w:rPr>
        <w:t xml:space="preserve"> РНК (</w:t>
      </w:r>
      <w:proofErr w:type="spellStart"/>
      <w:r w:rsidRPr="00B4014E">
        <w:rPr>
          <w:sz w:val="24"/>
          <w:szCs w:val="24"/>
        </w:rPr>
        <w:t>дсРНК</w:t>
      </w:r>
      <w:proofErr w:type="spellEnd"/>
      <w:r w:rsidRPr="00B4014E">
        <w:rPr>
          <w:sz w:val="24"/>
          <w:szCs w:val="24"/>
        </w:rPr>
        <w:t xml:space="preserve">) вируса ИББ устойчив к деградации </w:t>
      </w:r>
      <w:proofErr w:type="spellStart"/>
      <w:r w:rsidRPr="00B4014E">
        <w:rPr>
          <w:sz w:val="24"/>
          <w:szCs w:val="24"/>
        </w:rPr>
        <w:t>РНКазами</w:t>
      </w:r>
      <w:proofErr w:type="spellEnd"/>
      <w:r w:rsidRPr="00B4014E">
        <w:rPr>
          <w:sz w:val="24"/>
          <w:szCs w:val="24"/>
        </w:rPr>
        <w:t xml:space="preserve">. </w:t>
      </w:r>
      <w:r w:rsidR="00685321">
        <w:rPr>
          <w:sz w:val="24"/>
          <w:szCs w:val="24"/>
        </w:rPr>
        <w:t>И</w:t>
      </w:r>
      <w:r w:rsidRPr="00B4014E">
        <w:rPr>
          <w:sz w:val="24"/>
          <w:szCs w:val="24"/>
        </w:rPr>
        <w:t xml:space="preserve">нфицированные клетки содержат разновидности одноцепочечных РНК положительного смысла, полученных из вируса ИББ, которые можно использовать в качестве модели на этапе обратной транскрипции, и которые могут усилить чувствительность исследования. </w:t>
      </w:r>
      <w:r w:rsidR="00685321">
        <w:rPr>
          <w:sz w:val="24"/>
          <w:szCs w:val="24"/>
        </w:rPr>
        <w:t>Э</w:t>
      </w:r>
      <w:r w:rsidRPr="00B4014E">
        <w:rPr>
          <w:sz w:val="24"/>
          <w:szCs w:val="24"/>
        </w:rPr>
        <w:t xml:space="preserve">кстрагирование РНК </w:t>
      </w:r>
      <w:r w:rsidR="00685321">
        <w:rPr>
          <w:sz w:val="24"/>
          <w:szCs w:val="24"/>
        </w:rPr>
        <w:t>проводят</w:t>
      </w:r>
      <w:r w:rsidRPr="00B4014E">
        <w:rPr>
          <w:sz w:val="24"/>
          <w:szCs w:val="24"/>
        </w:rPr>
        <w:t xml:space="preserve"> с использованием перчаток и свободных от </w:t>
      </w:r>
      <w:proofErr w:type="spellStart"/>
      <w:r w:rsidRPr="00B4014E">
        <w:rPr>
          <w:sz w:val="24"/>
          <w:szCs w:val="24"/>
        </w:rPr>
        <w:t>РНКазы</w:t>
      </w:r>
      <w:proofErr w:type="spellEnd"/>
      <w:r w:rsidRPr="00B4014E">
        <w:rPr>
          <w:sz w:val="24"/>
          <w:szCs w:val="24"/>
        </w:rPr>
        <w:t xml:space="preserve"> реагентов</w:t>
      </w:r>
      <w:r w:rsidR="0026593C">
        <w:rPr>
          <w:sz w:val="24"/>
          <w:szCs w:val="24"/>
        </w:rPr>
        <w:t xml:space="preserve"> и</w:t>
      </w:r>
      <w:r w:rsidRPr="00B4014E">
        <w:rPr>
          <w:sz w:val="24"/>
          <w:szCs w:val="24"/>
        </w:rPr>
        <w:t xml:space="preserve"> лабораторной посуды.</w:t>
      </w:r>
    </w:p>
    <w:p w14:paraId="1F5E903E" w14:textId="77777777" w:rsidR="00FC5F69" w:rsidRDefault="00917DC1" w:rsidP="00D7735C">
      <w:pPr>
        <w:pStyle w:val="af5"/>
        <w:spacing w:after="0"/>
        <w:ind w:right="2" w:firstLine="567"/>
        <w:rPr>
          <w:sz w:val="24"/>
          <w:szCs w:val="24"/>
        </w:rPr>
      </w:pPr>
      <w:r w:rsidRPr="00B4014E">
        <w:rPr>
          <w:sz w:val="24"/>
          <w:szCs w:val="24"/>
        </w:rPr>
        <w:t xml:space="preserve">РНК вируса ИББ можно экстрагировать из инфицированных тканей с помощью </w:t>
      </w:r>
      <w:r w:rsidR="00FC5F69">
        <w:rPr>
          <w:sz w:val="24"/>
          <w:szCs w:val="24"/>
        </w:rPr>
        <w:t xml:space="preserve">готовых </w:t>
      </w:r>
      <w:r w:rsidRPr="00B4014E">
        <w:rPr>
          <w:sz w:val="24"/>
          <w:szCs w:val="24"/>
        </w:rPr>
        <w:t xml:space="preserve">наборов. </w:t>
      </w:r>
      <w:r w:rsidR="00FC5F69">
        <w:rPr>
          <w:sz w:val="24"/>
          <w:szCs w:val="24"/>
        </w:rPr>
        <w:t>М</w:t>
      </w:r>
      <w:r w:rsidRPr="00B4014E">
        <w:rPr>
          <w:sz w:val="24"/>
          <w:szCs w:val="24"/>
        </w:rPr>
        <w:t>ожно экстрагировать РНК вируса ИББ, добавив 1</w:t>
      </w:r>
      <w:r w:rsidR="00FC5F69">
        <w:rPr>
          <w:sz w:val="24"/>
          <w:szCs w:val="24"/>
        </w:rPr>
        <w:t xml:space="preserve"> </w:t>
      </w:r>
      <w:r w:rsidRPr="00B4014E">
        <w:rPr>
          <w:sz w:val="24"/>
          <w:szCs w:val="24"/>
        </w:rPr>
        <w:t xml:space="preserve">% (вес/объем конечной концентрации) натрий </w:t>
      </w:r>
      <w:proofErr w:type="spellStart"/>
      <w:r w:rsidRPr="00B4014E">
        <w:rPr>
          <w:sz w:val="24"/>
          <w:szCs w:val="24"/>
        </w:rPr>
        <w:t>додецилсульфат</w:t>
      </w:r>
      <w:proofErr w:type="spellEnd"/>
      <w:r w:rsidRPr="00B4014E">
        <w:rPr>
          <w:sz w:val="24"/>
          <w:szCs w:val="24"/>
        </w:rPr>
        <w:t xml:space="preserve"> и 1 мг/мл </w:t>
      </w:r>
      <w:proofErr w:type="spellStart"/>
      <w:r w:rsidRPr="00B4014E">
        <w:rPr>
          <w:sz w:val="24"/>
          <w:szCs w:val="24"/>
        </w:rPr>
        <w:t>протеиназы</w:t>
      </w:r>
      <w:proofErr w:type="spellEnd"/>
      <w:r w:rsidRPr="00B4014E">
        <w:rPr>
          <w:sz w:val="24"/>
          <w:szCs w:val="24"/>
        </w:rPr>
        <w:t xml:space="preserve"> К в 700</w:t>
      </w:r>
      <w:r w:rsidR="00FC5F69">
        <w:rPr>
          <w:sz w:val="24"/>
          <w:szCs w:val="24"/>
        </w:rPr>
        <w:t xml:space="preserve"> </w:t>
      </w:r>
      <w:proofErr w:type="spellStart"/>
      <w:r w:rsidRPr="00B4014E">
        <w:rPr>
          <w:sz w:val="24"/>
          <w:szCs w:val="24"/>
        </w:rPr>
        <w:t>μл</w:t>
      </w:r>
      <w:proofErr w:type="spellEnd"/>
      <w:r w:rsidRPr="00B4014E">
        <w:rPr>
          <w:sz w:val="24"/>
          <w:szCs w:val="24"/>
        </w:rPr>
        <w:t xml:space="preserve"> суспензии вируса (например, </w:t>
      </w:r>
      <w:proofErr w:type="spellStart"/>
      <w:r w:rsidRPr="00B4014E">
        <w:rPr>
          <w:sz w:val="24"/>
          <w:szCs w:val="24"/>
        </w:rPr>
        <w:t>гомогената</w:t>
      </w:r>
      <w:proofErr w:type="spellEnd"/>
      <w:r w:rsidRPr="00B4014E">
        <w:rPr>
          <w:sz w:val="24"/>
          <w:szCs w:val="24"/>
        </w:rPr>
        <w:t xml:space="preserve"> бурсы) и инкубировав при температуре 37</w:t>
      </w:r>
      <w:r w:rsidR="00FC5F69">
        <w:rPr>
          <w:sz w:val="24"/>
          <w:szCs w:val="24"/>
        </w:rPr>
        <w:t xml:space="preserve"> </w:t>
      </w:r>
      <w:r w:rsidRPr="00B4014E">
        <w:rPr>
          <w:sz w:val="24"/>
          <w:szCs w:val="24"/>
        </w:rPr>
        <w:t>°С в течение 60 минут. Нуклеиновые кислоты получают, следуя стандартному протоколу для экстрагирования фенола/хлороформа</w:t>
      </w:r>
      <w:r w:rsidR="00FC5F69">
        <w:rPr>
          <w:sz w:val="24"/>
          <w:szCs w:val="24"/>
        </w:rPr>
        <w:t>.</w:t>
      </w:r>
    </w:p>
    <w:p w14:paraId="1C776C2F" w14:textId="77777777" w:rsidR="00FC5F69" w:rsidRDefault="00FC5F69" w:rsidP="00D7735C">
      <w:pPr>
        <w:pStyle w:val="af5"/>
        <w:spacing w:after="0"/>
        <w:ind w:right="2" w:firstLine="567"/>
        <w:rPr>
          <w:sz w:val="24"/>
          <w:szCs w:val="24"/>
        </w:rPr>
      </w:pPr>
    </w:p>
    <w:p w14:paraId="317F3AF9" w14:textId="77777777" w:rsidR="00FC5F69" w:rsidRPr="00FC5F69" w:rsidRDefault="00FC5F69" w:rsidP="00D7735C">
      <w:pPr>
        <w:pStyle w:val="af5"/>
        <w:spacing w:after="0"/>
        <w:ind w:right="2" w:firstLine="567"/>
      </w:pPr>
      <w:r w:rsidRPr="00FC5F69">
        <w:t>Примечание –</w:t>
      </w:r>
      <w:r w:rsidR="00917DC1" w:rsidRPr="00FC5F69">
        <w:t xml:space="preserve"> </w:t>
      </w:r>
      <w:r w:rsidRPr="00FC5F69">
        <w:t>Ф</w:t>
      </w:r>
      <w:r w:rsidR="00917DC1" w:rsidRPr="00FC5F69">
        <w:t xml:space="preserve">енол токсичен и требует соответствующего обращения и утилизации). </w:t>
      </w:r>
    </w:p>
    <w:p w14:paraId="7C922051" w14:textId="77777777" w:rsidR="00FC5F69" w:rsidRDefault="00FC5F69" w:rsidP="00D7735C">
      <w:pPr>
        <w:pStyle w:val="af5"/>
        <w:spacing w:after="0"/>
        <w:ind w:right="2" w:firstLine="567"/>
        <w:rPr>
          <w:sz w:val="24"/>
          <w:szCs w:val="24"/>
        </w:rPr>
      </w:pPr>
    </w:p>
    <w:p w14:paraId="387D2BD8" w14:textId="69077CD2" w:rsidR="00917DC1" w:rsidRDefault="00917DC1" w:rsidP="00D7735C">
      <w:pPr>
        <w:pStyle w:val="af5"/>
        <w:spacing w:after="0"/>
        <w:ind w:right="2" w:firstLine="567"/>
        <w:rPr>
          <w:sz w:val="24"/>
          <w:szCs w:val="24"/>
        </w:rPr>
      </w:pPr>
      <w:r w:rsidRPr="00B4014E">
        <w:rPr>
          <w:sz w:val="24"/>
          <w:szCs w:val="24"/>
        </w:rPr>
        <w:t xml:space="preserve">Нуклеиновые кислоты собирают из конечной водной фазы посредством </w:t>
      </w:r>
      <w:r w:rsidRPr="00B4014E">
        <w:rPr>
          <w:sz w:val="24"/>
          <w:szCs w:val="24"/>
        </w:rPr>
        <w:lastRenderedPageBreak/>
        <w:t xml:space="preserve">преципитации этанолом и повторно </w:t>
      </w:r>
      <w:proofErr w:type="spellStart"/>
      <w:r w:rsidRPr="00B4014E">
        <w:rPr>
          <w:sz w:val="24"/>
          <w:szCs w:val="24"/>
        </w:rPr>
        <w:t>суспендируют</w:t>
      </w:r>
      <w:proofErr w:type="spellEnd"/>
      <w:r w:rsidRPr="00B4014E">
        <w:rPr>
          <w:sz w:val="24"/>
          <w:szCs w:val="24"/>
        </w:rPr>
        <w:t xml:space="preserve"> в свободной от </w:t>
      </w:r>
      <w:proofErr w:type="spellStart"/>
      <w:r w:rsidRPr="00B4014E">
        <w:rPr>
          <w:sz w:val="24"/>
          <w:szCs w:val="24"/>
        </w:rPr>
        <w:t>РНКазы</w:t>
      </w:r>
      <w:proofErr w:type="spellEnd"/>
      <w:r w:rsidRPr="00B4014E">
        <w:rPr>
          <w:sz w:val="24"/>
          <w:szCs w:val="24"/>
        </w:rPr>
        <w:t xml:space="preserve"> дистиллированной воде или подходящем буфере. До использования разбавленн</w:t>
      </w:r>
      <w:r w:rsidR="00FC5F69">
        <w:rPr>
          <w:sz w:val="24"/>
          <w:szCs w:val="24"/>
        </w:rPr>
        <w:t>ую</w:t>
      </w:r>
      <w:r w:rsidRPr="00B4014E">
        <w:rPr>
          <w:sz w:val="24"/>
          <w:szCs w:val="24"/>
        </w:rPr>
        <w:t xml:space="preserve"> водой РНК </w:t>
      </w:r>
      <w:r w:rsidR="00FC5F69">
        <w:rPr>
          <w:sz w:val="24"/>
          <w:szCs w:val="24"/>
        </w:rPr>
        <w:t>хранят</w:t>
      </w:r>
      <w:r w:rsidRPr="00B4014E">
        <w:rPr>
          <w:sz w:val="24"/>
          <w:szCs w:val="24"/>
        </w:rPr>
        <w:t xml:space="preserve"> в замороженном состоянии при температуре </w:t>
      </w:r>
      <w:r w:rsidR="00BE644B">
        <w:rPr>
          <w:sz w:val="24"/>
          <w:szCs w:val="24"/>
        </w:rPr>
        <w:t xml:space="preserve">минус </w:t>
      </w:r>
      <w:r w:rsidRPr="00B4014E">
        <w:rPr>
          <w:sz w:val="24"/>
          <w:szCs w:val="24"/>
        </w:rPr>
        <w:t>20</w:t>
      </w:r>
      <w:r w:rsidR="00FC5F69">
        <w:rPr>
          <w:sz w:val="24"/>
          <w:szCs w:val="24"/>
        </w:rPr>
        <w:t xml:space="preserve"> </w:t>
      </w:r>
      <w:r w:rsidRPr="00B4014E">
        <w:rPr>
          <w:sz w:val="24"/>
          <w:szCs w:val="24"/>
        </w:rPr>
        <w:t>°С.</w:t>
      </w:r>
    </w:p>
    <w:p w14:paraId="2930817C" w14:textId="77777777" w:rsidR="00685321" w:rsidRDefault="00685321" w:rsidP="00D7735C">
      <w:pPr>
        <w:pStyle w:val="af5"/>
        <w:spacing w:after="0"/>
        <w:ind w:right="2" w:firstLine="567"/>
        <w:rPr>
          <w:sz w:val="24"/>
          <w:szCs w:val="24"/>
        </w:rPr>
      </w:pPr>
    </w:p>
    <w:p w14:paraId="23A3CA6E" w14:textId="45CF2D58" w:rsidR="00BE644B" w:rsidRPr="00BE644B" w:rsidRDefault="00BE644B" w:rsidP="00D7735C">
      <w:pPr>
        <w:pStyle w:val="af5"/>
        <w:spacing w:after="0"/>
        <w:ind w:right="2" w:firstLine="567"/>
        <w:rPr>
          <w:sz w:val="24"/>
          <w:szCs w:val="24"/>
        </w:rPr>
      </w:pPr>
      <w:r>
        <w:rPr>
          <w:sz w:val="24"/>
          <w:szCs w:val="24"/>
        </w:rPr>
        <w:t>6.6.</w:t>
      </w:r>
      <w:r w:rsidR="00685321">
        <w:rPr>
          <w:sz w:val="24"/>
          <w:szCs w:val="24"/>
        </w:rPr>
        <w:t>3</w:t>
      </w:r>
      <w:r>
        <w:rPr>
          <w:sz w:val="24"/>
          <w:szCs w:val="24"/>
        </w:rPr>
        <w:t xml:space="preserve"> Обратная транскрипция</w:t>
      </w:r>
    </w:p>
    <w:p w14:paraId="680E401D" w14:textId="3A70D9A3" w:rsidR="00BE644B" w:rsidRPr="00B4014E" w:rsidRDefault="00C00CCF" w:rsidP="00D7735C">
      <w:pPr>
        <w:pStyle w:val="af5"/>
        <w:spacing w:after="0"/>
        <w:ind w:right="2" w:firstLine="567"/>
        <w:rPr>
          <w:sz w:val="24"/>
          <w:szCs w:val="24"/>
        </w:rPr>
      </w:pPr>
      <w:r>
        <w:rPr>
          <w:sz w:val="24"/>
          <w:szCs w:val="24"/>
        </w:rPr>
        <w:t>Использование</w:t>
      </w:r>
      <w:r w:rsidR="00BE644B" w:rsidRPr="00B4014E">
        <w:rPr>
          <w:sz w:val="24"/>
          <w:szCs w:val="24"/>
        </w:rPr>
        <w:t xml:space="preserve"> </w:t>
      </w:r>
      <w:r>
        <w:rPr>
          <w:sz w:val="24"/>
          <w:szCs w:val="24"/>
        </w:rPr>
        <w:t>«</w:t>
      </w:r>
      <w:r w:rsidR="00BE644B" w:rsidRPr="00B4014E">
        <w:rPr>
          <w:sz w:val="24"/>
          <w:szCs w:val="24"/>
        </w:rPr>
        <w:t>Нижний</w:t>
      </w:r>
      <w:r>
        <w:rPr>
          <w:sz w:val="24"/>
          <w:szCs w:val="24"/>
        </w:rPr>
        <w:t>»</w:t>
      </w:r>
      <w:r w:rsidR="00BE644B" w:rsidRPr="00B4014E">
        <w:rPr>
          <w:sz w:val="24"/>
          <w:szCs w:val="24"/>
        </w:rPr>
        <w:t xml:space="preserve"> </w:t>
      </w:r>
      <w:proofErr w:type="spellStart"/>
      <w:r w:rsidR="00BE644B" w:rsidRPr="00B4014E">
        <w:rPr>
          <w:sz w:val="24"/>
          <w:szCs w:val="24"/>
        </w:rPr>
        <w:t>праймер</w:t>
      </w:r>
      <w:r>
        <w:rPr>
          <w:sz w:val="24"/>
          <w:szCs w:val="24"/>
        </w:rPr>
        <w:t>а</w:t>
      </w:r>
      <w:proofErr w:type="spellEnd"/>
      <w:r w:rsidR="00BE644B" w:rsidRPr="00B4014E">
        <w:rPr>
          <w:sz w:val="24"/>
          <w:szCs w:val="24"/>
        </w:rPr>
        <w:t xml:space="preserve"> ПЦР (дополнительный к геному вируса ИББ, содержащему положительную РНК) для обратной транскрипции позволяет провести синтез </w:t>
      </w:r>
      <w:proofErr w:type="spellStart"/>
      <w:r w:rsidR="00BE644B" w:rsidRPr="00B4014E">
        <w:rPr>
          <w:sz w:val="24"/>
          <w:szCs w:val="24"/>
        </w:rPr>
        <w:t>кДНК</w:t>
      </w:r>
      <w:proofErr w:type="spellEnd"/>
      <w:r w:rsidR="00BE644B" w:rsidRPr="00B4014E">
        <w:rPr>
          <w:sz w:val="24"/>
          <w:szCs w:val="24"/>
        </w:rPr>
        <w:t xml:space="preserve"> как из положительной цепи генома </w:t>
      </w:r>
      <w:proofErr w:type="spellStart"/>
      <w:r w:rsidR="00BE644B" w:rsidRPr="00B4014E">
        <w:rPr>
          <w:sz w:val="24"/>
          <w:szCs w:val="24"/>
        </w:rPr>
        <w:t>двухцепочечной</w:t>
      </w:r>
      <w:proofErr w:type="spellEnd"/>
      <w:r w:rsidR="00BE644B" w:rsidRPr="00B4014E">
        <w:rPr>
          <w:sz w:val="24"/>
          <w:szCs w:val="24"/>
        </w:rPr>
        <w:t xml:space="preserve"> положительной РНК вируса ИББ, так и из полученных из вируса ИББ одноцепочечных РНК положительного смысла, содержащихся ранее в инфицированных клетках. </w:t>
      </w:r>
      <w:r w:rsidR="00EF3CC6">
        <w:rPr>
          <w:sz w:val="24"/>
          <w:szCs w:val="24"/>
        </w:rPr>
        <w:t>М</w:t>
      </w:r>
      <w:r w:rsidR="00BE644B" w:rsidRPr="00B4014E">
        <w:rPr>
          <w:sz w:val="24"/>
          <w:szCs w:val="24"/>
        </w:rPr>
        <w:t xml:space="preserve">ожно использовать случайные </w:t>
      </w:r>
      <w:proofErr w:type="spellStart"/>
      <w:r w:rsidR="00BE644B" w:rsidRPr="00B4014E">
        <w:rPr>
          <w:sz w:val="24"/>
          <w:szCs w:val="24"/>
        </w:rPr>
        <w:t>праймеры</w:t>
      </w:r>
      <w:proofErr w:type="spellEnd"/>
      <w:r w:rsidR="00BE644B" w:rsidRPr="00B4014E">
        <w:rPr>
          <w:sz w:val="24"/>
          <w:szCs w:val="24"/>
        </w:rPr>
        <w:t xml:space="preserve"> (</w:t>
      </w:r>
      <w:proofErr w:type="spellStart"/>
      <w:r w:rsidR="00BE644B" w:rsidRPr="00B4014E">
        <w:rPr>
          <w:sz w:val="24"/>
          <w:szCs w:val="24"/>
        </w:rPr>
        <w:t>гексануклеотиды</w:t>
      </w:r>
      <w:proofErr w:type="spellEnd"/>
      <w:r w:rsidR="00BE644B" w:rsidRPr="00B4014E">
        <w:rPr>
          <w:sz w:val="24"/>
          <w:szCs w:val="24"/>
        </w:rPr>
        <w:t xml:space="preserve">), чтобы направить синтез </w:t>
      </w:r>
      <w:proofErr w:type="spellStart"/>
      <w:r w:rsidR="00BE644B" w:rsidRPr="00B4014E">
        <w:rPr>
          <w:sz w:val="24"/>
          <w:szCs w:val="24"/>
        </w:rPr>
        <w:t>кДНК</w:t>
      </w:r>
      <w:proofErr w:type="spellEnd"/>
      <w:r w:rsidR="00BE644B" w:rsidRPr="00B4014E">
        <w:rPr>
          <w:sz w:val="24"/>
          <w:szCs w:val="24"/>
        </w:rPr>
        <w:t>.</w:t>
      </w:r>
    </w:p>
    <w:p w14:paraId="7BCE1E24" w14:textId="7B7926D1" w:rsidR="00BE644B" w:rsidRPr="00B4014E" w:rsidRDefault="00BE644B" w:rsidP="00D7735C">
      <w:pPr>
        <w:pStyle w:val="af5"/>
        <w:spacing w:after="0"/>
        <w:ind w:right="2" w:firstLine="567"/>
        <w:rPr>
          <w:sz w:val="24"/>
          <w:szCs w:val="24"/>
        </w:rPr>
      </w:pPr>
      <w:r w:rsidRPr="00B4014E">
        <w:rPr>
          <w:sz w:val="24"/>
          <w:szCs w:val="24"/>
        </w:rPr>
        <w:t>Перед помещением в реакционную смесь для обратной транскрипции матрикс РНК вируса ИББ необходимо денатурировать. Одну часть (по объему) диметилсульфоксида категории молекулярной биологии добавляют к четырем частям размороженного раствора РНК вируса ИББ. Нагревают при температуре 92</w:t>
      </w:r>
      <w:r w:rsidR="00EF3CC6">
        <w:rPr>
          <w:sz w:val="24"/>
          <w:szCs w:val="24"/>
        </w:rPr>
        <w:t xml:space="preserve"> </w:t>
      </w:r>
      <w:r w:rsidRPr="00B4014E">
        <w:rPr>
          <w:sz w:val="24"/>
          <w:szCs w:val="24"/>
        </w:rPr>
        <w:t>°С в течение 3 минут и охлаждают на льду</w:t>
      </w:r>
      <w:r w:rsidR="00EF3CC6">
        <w:rPr>
          <w:sz w:val="24"/>
          <w:szCs w:val="24"/>
        </w:rPr>
        <w:t>, допускается</w:t>
      </w:r>
      <w:r w:rsidRPr="00B4014E">
        <w:rPr>
          <w:sz w:val="24"/>
          <w:szCs w:val="24"/>
        </w:rPr>
        <w:t xml:space="preserve"> нагревать в течение 5 минут, а затем незамедлительно инкубировать смесь в жидком азоте. Необходимый объем денатурированного матрикса помещают в реакционную смесь. Инкубируют в соответствие с инструкциями поставщика фермента.</w:t>
      </w:r>
    </w:p>
    <w:p w14:paraId="2D6737CD" w14:textId="46F6907E" w:rsidR="00BE644B" w:rsidRDefault="00BE644B" w:rsidP="00D7735C">
      <w:pPr>
        <w:pStyle w:val="af5"/>
        <w:spacing w:after="0"/>
        <w:ind w:right="2" w:firstLine="567"/>
        <w:rPr>
          <w:sz w:val="24"/>
          <w:szCs w:val="24"/>
        </w:rPr>
      </w:pPr>
      <w:r w:rsidRPr="00B4014E">
        <w:rPr>
          <w:sz w:val="24"/>
          <w:szCs w:val="24"/>
        </w:rPr>
        <w:t xml:space="preserve">Раствор </w:t>
      </w:r>
      <w:proofErr w:type="spellStart"/>
      <w:r w:rsidRPr="00B4014E">
        <w:rPr>
          <w:sz w:val="24"/>
          <w:szCs w:val="24"/>
        </w:rPr>
        <w:t>кДНК</w:t>
      </w:r>
      <w:proofErr w:type="spellEnd"/>
      <w:r w:rsidRPr="00B4014E">
        <w:rPr>
          <w:sz w:val="24"/>
          <w:szCs w:val="24"/>
        </w:rPr>
        <w:t xml:space="preserve">, полученный после этапа обратной транскрипции, хранят в замороженном виде при температуре ниже </w:t>
      </w:r>
      <w:r w:rsidR="00EF3CC6">
        <w:rPr>
          <w:sz w:val="24"/>
          <w:szCs w:val="24"/>
        </w:rPr>
        <w:t>минус</w:t>
      </w:r>
      <w:r w:rsidRPr="00B4014E">
        <w:rPr>
          <w:sz w:val="24"/>
          <w:szCs w:val="24"/>
        </w:rPr>
        <w:t xml:space="preserve"> 20</w:t>
      </w:r>
      <w:r w:rsidR="00EF3CC6">
        <w:rPr>
          <w:sz w:val="24"/>
          <w:szCs w:val="24"/>
        </w:rPr>
        <w:t xml:space="preserve"> </w:t>
      </w:r>
      <w:r w:rsidRPr="00B4014E">
        <w:rPr>
          <w:sz w:val="24"/>
          <w:szCs w:val="24"/>
        </w:rPr>
        <w:t xml:space="preserve">°С. Если этап ПЦР отложить на несколько недель после синтеза </w:t>
      </w:r>
      <w:proofErr w:type="spellStart"/>
      <w:r w:rsidRPr="00B4014E">
        <w:rPr>
          <w:sz w:val="24"/>
          <w:szCs w:val="24"/>
        </w:rPr>
        <w:t>кДНК</w:t>
      </w:r>
      <w:proofErr w:type="spellEnd"/>
      <w:r w:rsidRPr="00B4014E">
        <w:rPr>
          <w:sz w:val="24"/>
          <w:szCs w:val="24"/>
        </w:rPr>
        <w:t>, это может привести к ложным отрицательным результатам ПЦР.</w:t>
      </w:r>
    </w:p>
    <w:p w14:paraId="00AE29C7" w14:textId="77777777" w:rsidR="00685321" w:rsidRDefault="00685321" w:rsidP="00D7735C">
      <w:pPr>
        <w:pStyle w:val="af5"/>
        <w:spacing w:after="0"/>
        <w:ind w:right="2" w:firstLine="567"/>
        <w:rPr>
          <w:sz w:val="24"/>
          <w:szCs w:val="24"/>
        </w:rPr>
      </w:pPr>
    </w:p>
    <w:p w14:paraId="16BC75DF" w14:textId="7BB18C81" w:rsidR="00BE644B" w:rsidRPr="00B4014E" w:rsidRDefault="00BE644B" w:rsidP="00D7735C">
      <w:pPr>
        <w:pStyle w:val="af5"/>
        <w:spacing w:after="0"/>
        <w:ind w:right="2" w:firstLine="567"/>
        <w:rPr>
          <w:sz w:val="24"/>
          <w:szCs w:val="24"/>
        </w:rPr>
      </w:pPr>
      <w:r>
        <w:rPr>
          <w:sz w:val="24"/>
          <w:szCs w:val="24"/>
        </w:rPr>
        <w:t>6.6.</w:t>
      </w:r>
      <w:r w:rsidR="00685321">
        <w:rPr>
          <w:sz w:val="24"/>
          <w:szCs w:val="24"/>
        </w:rPr>
        <w:t>4</w:t>
      </w:r>
      <w:r>
        <w:rPr>
          <w:sz w:val="24"/>
          <w:szCs w:val="24"/>
        </w:rPr>
        <w:t xml:space="preserve"> Полимеразная цепная реакция</w:t>
      </w:r>
    </w:p>
    <w:p w14:paraId="0F873E4A" w14:textId="10A229B1" w:rsidR="00BE644B" w:rsidRPr="00B4014E" w:rsidRDefault="00EF3CC6" w:rsidP="00D7735C">
      <w:pPr>
        <w:pStyle w:val="af5"/>
        <w:spacing w:after="0"/>
        <w:ind w:right="2" w:firstLine="567"/>
        <w:rPr>
          <w:sz w:val="24"/>
          <w:szCs w:val="24"/>
        </w:rPr>
      </w:pPr>
      <w:r>
        <w:rPr>
          <w:sz w:val="24"/>
          <w:szCs w:val="24"/>
        </w:rPr>
        <w:t>И</w:t>
      </w:r>
      <w:r w:rsidR="00BE644B" w:rsidRPr="00B4014E">
        <w:rPr>
          <w:sz w:val="24"/>
          <w:szCs w:val="24"/>
        </w:rPr>
        <w:t xml:space="preserve">меется большое разнообразие полимераз ДНК, подходящих для ПЦР. Для приготовления реакционной смеси для ПЦР необходимо следовать инструкциям производителя. </w:t>
      </w:r>
      <w:proofErr w:type="gramStart"/>
      <w:r>
        <w:rPr>
          <w:sz w:val="24"/>
          <w:szCs w:val="24"/>
        </w:rPr>
        <w:t>В</w:t>
      </w:r>
      <w:r w:rsidR="00BE644B" w:rsidRPr="00B4014E">
        <w:rPr>
          <w:sz w:val="24"/>
          <w:szCs w:val="24"/>
        </w:rPr>
        <w:t xml:space="preserve"> большинстве исследований ПЦР,</w:t>
      </w:r>
      <w:proofErr w:type="gramEnd"/>
      <w:r w:rsidR="00BE644B" w:rsidRPr="00B4014E">
        <w:rPr>
          <w:sz w:val="24"/>
          <w:szCs w:val="24"/>
        </w:rPr>
        <w:t xml:space="preserve"> штаммы вируса ИББ могут существовать с изменениями нуклеотидов в позиции отжига </w:t>
      </w:r>
      <w:proofErr w:type="spellStart"/>
      <w:r w:rsidR="00BE644B" w:rsidRPr="00B4014E">
        <w:rPr>
          <w:sz w:val="24"/>
          <w:szCs w:val="24"/>
        </w:rPr>
        <w:t>праймеров</w:t>
      </w:r>
      <w:proofErr w:type="spellEnd"/>
      <w:r w:rsidR="00BE644B" w:rsidRPr="00B4014E">
        <w:rPr>
          <w:sz w:val="24"/>
          <w:szCs w:val="24"/>
        </w:rPr>
        <w:t>, требуя использовани</w:t>
      </w:r>
      <w:r w:rsidR="001918FD">
        <w:rPr>
          <w:sz w:val="24"/>
          <w:szCs w:val="24"/>
        </w:rPr>
        <w:t>е</w:t>
      </w:r>
      <w:r w:rsidR="00BE644B" w:rsidRPr="00B4014E">
        <w:rPr>
          <w:sz w:val="24"/>
          <w:szCs w:val="24"/>
        </w:rPr>
        <w:t xml:space="preserve"> </w:t>
      </w:r>
      <w:proofErr w:type="spellStart"/>
      <w:r w:rsidR="00BE644B" w:rsidRPr="00B4014E">
        <w:rPr>
          <w:sz w:val="24"/>
          <w:szCs w:val="24"/>
        </w:rPr>
        <w:t>праймеров</w:t>
      </w:r>
      <w:proofErr w:type="spellEnd"/>
      <w:r w:rsidR="00BE644B" w:rsidRPr="00B4014E">
        <w:rPr>
          <w:sz w:val="24"/>
          <w:szCs w:val="24"/>
        </w:rPr>
        <w:t xml:space="preserve"> для оптимизации обнаружения с помощью ОТ-ПЦР.</w:t>
      </w:r>
    </w:p>
    <w:p w14:paraId="526D5D2C" w14:textId="5B98FA39" w:rsidR="00BE644B" w:rsidRPr="00B4014E" w:rsidRDefault="00BE644B" w:rsidP="00D7735C">
      <w:pPr>
        <w:ind w:right="2" w:firstLine="567"/>
        <w:jc w:val="both"/>
        <w:rPr>
          <w:sz w:val="24"/>
          <w:szCs w:val="24"/>
        </w:rPr>
      </w:pPr>
      <w:r w:rsidRPr="00B4014E">
        <w:rPr>
          <w:sz w:val="24"/>
          <w:szCs w:val="24"/>
        </w:rPr>
        <w:t xml:space="preserve">Комбинация протоколов ОТ-ПЦР, нацеленной на сегмент А и сегмент В, увеличивает вероятность </w:t>
      </w:r>
      <w:r w:rsidR="001918FD">
        <w:rPr>
          <w:sz w:val="24"/>
          <w:szCs w:val="24"/>
        </w:rPr>
        <w:t>обнаружения</w:t>
      </w:r>
      <w:r w:rsidRPr="00B4014E">
        <w:rPr>
          <w:sz w:val="24"/>
          <w:szCs w:val="24"/>
        </w:rPr>
        <w:t xml:space="preserve"> серотип</w:t>
      </w:r>
      <w:r w:rsidR="001918FD">
        <w:rPr>
          <w:sz w:val="24"/>
          <w:szCs w:val="24"/>
        </w:rPr>
        <w:t>а</w:t>
      </w:r>
      <w:r w:rsidRPr="00B4014E">
        <w:rPr>
          <w:sz w:val="24"/>
          <w:szCs w:val="24"/>
        </w:rPr>
        <w:t xml:space="preserve"> 1 вируса ИББ если он присутствует</w:t>
      </w:r>
      <w:r w:rsidR="001918FD">
        <w:rPr>
          <w:sz w:val="24"/>
          <w:szCs w:val="24"/>
        </w:rPr>
        <w:t xml:space="preserve"> и</w:t>
      </w:r>
      <w:r w:rsidRPr="00B4014E">
        <w:rPr>
          <w:sz w:val="24"/>
          <w:szCs w:val="24"/>
        </w:rPr>
        <w:t xml:space="preserve"> позволяет </w:t>
      </w:r>
      <w:proofErr w:type="spellStart"/>
      <w:r w:rsidRPr="00B4014E">
        <w:rPr>
          <w:sz w:val="24"/>
          <w:szCs w:val="24"/>
        </w:rPr>
        <w:t>cделать</w:t>
      </w:r>
      <w:proofErr w:type="spellEnd"/>
      <w:r w:rsidRPr="00B4014E">
        <w:rPr>
          <w:sz w:val="24"/>
          <w:szCs w:val="24"/>
        </w:rPr>
        <w:t xml:space="preserve"> подробную генетическую характеристику обнаруженных штаммов вируса ИББ. </w:t>
      </w:r>
    </w:p>
    <w:p w14:paraId="2BA94C6A" w14:textId="70964F51" w:rsidR="00BE644B" w:rsidRPr="00B4014E" w:rsidRDefault="00BE644B" w:rsidP="00D7735C">
      <w:pPr>
        <w:pStyle w:val="af5"/>
        <w:spacing w:after="0"/>
        <w:ind w:right="2" w:firstLine="567"/>
        <w:rPr>
          <w:sz w:val="24"/>
          <w:szCs w:val="24"/>
        </w:rPr>
      </w:pPr>
      <w:r w:rsidRPr="00B4014E">
        <w:rPr>
          <w:sz w:val="24"/>
          <w:szCs w:val="24"/>
        </w:rPr>
        <w:t xml:space="preserve">Нуклеотидная последовательность U3 и L3 специфических для вируса ИББ </w:t>
      </w:r>
      <w:proofErr w:type="spellStart"/>
      <w:r w:rsidRPr="00B4014E">
        <w:rPr>
          <w:sz w:val="24"/>
          <w:szCs w:val="24"/>
        </w:rPr>
        <w:t>праймеров</w:t>
      </w:r>
      <w:proofErr w:type="spellEnd"/>
      <w:r w:rsidRPr="00B4014E">
        <w:rPr>
          <w:sz w:val="24"/>
          <w:szCs w:val="24"/>
        </w:rPr>
        <w:t xml:space="preserve"> ПЦР (специфическая для сегмента А гена VP2):</w:t>
      </w:r>
    </w:p>
    <w:p w14:paraId="2DD7C9E8" w14:textId="0EFFD146" w:rsidR="00BE644B" w:rsidRPr="00B4014E" w:rsidRDefault="00BE644B" w:rsidP="00D7735C">
      <w:pPr>
        <w:tabs>
          <w:tab w:val="left" w:pos="2816"/>
          <w:tab w:val="left" w:pos="3457"/>
        </w:tabs>
        <w:ind w:right="2" w:firstLine="567"/>
        <w:jc w:val="both"/>
        <w:rPr>
          <w:sz w:val="24"/>
          <w:szCs w:val="24"/>
        </w:rPr>
      </w:pPr>
      <w:r w:rsidRPr="00B4014E">
        <w:rPr>
          <w:sz w:val="24"/>
          <w:szCs w:val="24"/>
        </w:rPr>
        <w:t>Верхний</w:t>
      </w:r>
      <w:r w:rsidRPr="00B4014E">
        <w:rPr>
          <w:sz w:val="24"/>
          <w:szCs w:val="24"/>
        </w:rPr>
        <w:tab/>
        <w:t>U3:</w:t>
      </w:r>
      <w:r w:rsidRPr="00B4014E">
        <w:rPr>
          <w:sz w:val="24"/>
          <w:szCs w:val="24"/>
        </w:rPr>
        <w:tab/>
        <w:t>5'-</w:t>
      </w:r>
      <w:r w:rsidRPr="00B4014E">
        <w:rPr>
          <w:b/>
          <w:sz w:val="24"/>
          <w:szCs w:val="24"/>
        </w:rPr>
        <w:t>TGT-AAA-ACG-ACG-GCC-AGT</w:t>
      </w:r>
      <w:r w:rsidRPr="00B4014E">
        <w:rPr>
          <w:sz w:val="24"/>
          <w:szCs w:val="24"/>
        </w:rPr>
        <w:t>-GCA-TGC-GGT-</w:t>
      </w:r>
      <w:r w:rsidRPr="00B4014E">
        <w:rPr>
          <w:i/>
          <w:sz w:val="24"/>
          <w:szCs w:val="24"/>
        </w:rPr>
        <w:t>ATG- TGA-GGC-TTG-GTG-AC</w:t>
      </w:r>
      <w:r w:rsidRPr="00B4014E">
        <w:rPr>
          <w:sz w:val="24"/>
          <w:szCs w:val="24"/>
        </w:rPr>
        <w:t>-3'</w:t>
      </w:r>
    </w:p>
    <w:p w14:paraId="5072FBA4" w14:textId="037DED15" w:rsidR="00BE644B" w:rsidRPr="00B4014E" w:rsidRDefault="00BE644B" w:rsidP="00D7735C">
      <w:pPr>
        <w:ind w:right="2" w:firstLine="567"/>
        <w:jc w:val="both"/>
        <w:rPr>
          <w:sz w:val="24"/>
          <w:szCs w:val="24"/>
        </w:rPr>
      </w:pPr>
      <w:r w:rsidRPr="00B4014E">
        <w:rPr>
          <w:sz w:val="24"/>
          <w:szCs w:val="24"/>
        </w:rPr>
        <w:t>Нижний L3: 5'-</w:t>
      </w:r>
      <w:r w:rsidRPr="00B4014E">
        <w:rPr>
          <w:b/>
          <w:sz w:val="24"/>
          <w:szCs w:val="24"/>
        </w:rPr>
        <w:t>CAG-GAA-ACA-GCT-ATG-ACC</w:t>
      </w:r>
      <w:r w:rsidRPr="00B4014E">
        <w:rPr>
          <w:sz w:val="24"/>
          <w:szCs w:val="24"/>
        </w:rPr>
        <w:t>-GAA-TTC-</w:t>
      </w:r>
      <w:r w:rsidRPr="00B4014E">
        <w:rPr>
          <w:i/>
          <w:sz w:val="24"/>
          <w:szCs w:val="24"/>
        </w:rPr>
        <w:t>GAT-CCT-GTT- GCC-ACT-CTT-TC</w:t>
      </w:r>
      <w:r w:rsidRPr="00B4014E">
        <w:rPr>
          <w:sz w:val="24"/>
          <w:szCs w:val="24"/>
        </w:rPr>
        <w:t>-3'</w:t>
      </w:r>
    </w:p>
    <w:p w14:paraId="5AA16DB6" w14:textId="601357E3" w:rsidR="00BE644B" w:rsidRPr="00B4014E" w:rsidRDefault="00BE644B" w:rsidP="00D7735C">
      <w:pPr>
        <w:pStyle w:val="af5"/>
        <w:spacing w:after="0"/>
        <w:ind w:right="2" w:firstLine="567"/>
        <w:rPr>
          <w:sz w:val="24"/>
          <w:szCs w:val="24"/>
        </w:rPr>
      </w:pPr>
      <w:r w:rsidRPr="00B4014E">
        <w:rPr>
          <w:sz w:val="24"/>
          <w:szCs w:val="24"/>
        </w:rPr>
        <w:t xml:space="preserve">Нуклеотидная последовательность специфических для вируса ИББ </w:t>
      </w:r>
      <w:proofErr w:type="spellStart"/>
      <w:r w:rsidRPr="00B4014E">
        <w:rPr>
          <w:sz w:val="24"/>
          <w:szCs w:val="24"/>
        </w:rPr>
        <w:t>праймеров</w:t>
      </w:r>
      <w:proofErr w:type="spellEnd"/>
      <w:r w:rsidRPr="00B4014E">
        <w:rPr>
          <w:sz w:val="24"/>
          <w:szCs w:val="24"/>
        </w:rPr>
        <w:t xml:space="preserve"> ПЦР +226 и -739 (специфическая для сегмента В, гена VP1):</w:t>
      </w:r>
    </w:p>
    <w:p w14:paraId="18AD08A0" w14:textId="611F9374" w:rsidR="00BE644B" w:rsidRPr="00B4014E" w:rsidRDefault="00BE644B" w:rsidP="00D7735C">
      <w:pPr>
        <w:tabs>
          <w:tab w:val="left" w:pos="2749"/>
          <w:tab w:val="left" w:pos="3524"/>
        </w:tabs>
        <w:ind w:right="2" w:firstLine="567"/>
        <w:jc w:val="both"/>
        <w:rPr>
          <w:sz w:val="24"/>
          <w:szCs w:val="24"/>
        </w:rPr>
      </w:pPr>
      <w:r w:rsidRPr="00B4014E">
        <w:rPr>
          <w:sz w:val="24"/>
          <w:szCs w:val="24"/>
        </w:rPr>
        <w:t>Верхний</w:t>
      </w:r>
      <w:r w:rsidRPr="00B4014E">
        <w:rPr>
          <w:sz w:val="24"/>
          <w:szCs w:val="24"/>
        </w:rPr>
        <w:tab/>
        <w:t>+290:</w:t>
      </w:r>
      <w:r w:rsidRPr="00B4014E">
        <w:rPr>
          <w:sz w:val="24"/>
          <w:szCs w:val="24"/>
        </w:rPr>
        <w:tab/>
        <w:t>5'-</w:t>
      </w:r>
      <w:r w:rsidRPr="00B4014E">
        <w:rPr>
          <w:b/>
          <w:sz w:val="24"/>
          <w:szCs w:val="24"/>
        </w:rPr>
        <w:t>TGT-AAA-ACG-ACG-GCC-AGT</w:t>
      </w:r>
      <w:r w:rsidRPr="00B4014E">
        <w:rPr>
          <w:sz w:val="24"/>
          <w:szCs w:val="24"/>
        </w:rPr>
        <w:t>-GAA-TTC-</w:t>
      </w:r>
      <w:r w:rsidRPr="00B4014E">
        <w:rPr>
          <w:i/>
          <w:sz w:val="24"/>
          <w:szCs w:val="24"/>
        </w:rPr>
        <w:t>AGA-TTC- TGC-AGC-CAC-GGT-CTC-T</w:t>
      </w:r>
      <w:r w:rsidRPr="00B4014E">
        <w:rPr>
          <w:sz w:val="24"/>
          <w:szCs w:val="24"/>
        </w:rPr>
        <w:t>-3'</w:t>
      </w:r>
    </w:p>
    <w:p w14:paraId="7FF38619" w14:textId="4B5F7E40" w:rsidR="00BE644B" w:rsidRPr="00B4014E" w:rsidRDefault="00BE644B" w:rsidP="00D7735C">
      <w:pPr>
        <w:tabs>
          <w:tab w:val="left" w:pos="2749"/>
          <w:tab w:val="left" w:pos="3510"/>
        </w:tabs>
        <w:ind w:right="2" w:firstLine="567"/>
        <w:jc w:val="both"/>
        <w:rPr>
          <w:sz w:val="24"/>
          <w:szCs w:val="24"/>
        </w:rPr>
      </w:pPr>
      <w:r w:rsidRPr="00B4014E">
        <w:rPr>
          <w:sz w:val="24"/>
          <w:szCs w:val="24"/>
        </w:rPr>
        <w:t>Нижний</w:t>
      </w:r>
      <w:r w:rsidRPr="00B4014E">
        <w:rPr>
          <w:sz w:val="24"/>
          <w:szCs w:val="24"/>
        </w:rPr>
        <w:tab/>
        <w:t>-861:</w:t>
      </w:r>
      <w:r w:rsidRPr="00B4014E">
        <w:rPr>
          <w:sz w:val="24"/>
          <w:szCs w:val="24"/>
        </w:rPr>
        <w:tab/>
        <w:t>5'-</w:t>
      </w:r>
      <w:r w:rsidRPr="00B4014E">
        <w:rPr>
          <w:b/>
          <w:sz w:val="24"/>
          <w:szCs w:val="24"/>
        </w:rPr>
        <w:t>CAG-GAA-ACA-GCT-ATG-ACC-</w:t>
      </w:r>
      <w:r w:rsidRPr="00B4014E">
        <w:rPr>
          <w:sz w:val="24"/>
          <w:szCs w:val="24"/>
        </w:rPr>
        <w:t>CTG-CAG-</w:t>
      </w:r>
      <w:r w:rsidRPr="00B4014E">
        <w:rPr>
          <w:i/>
          <w:sz w:val="24"/>
          <w:szCs w:val="24"/>
        </w:rPr>
        <w:t>TTG-ATG- ACT-TGA-GGT-TGA-TTT-TG</w:t>
      </w:r>
      <w:r w:rsidRPr="00B4014E">
        <w:rPr>
          <w:sz w:val="24"/>
          <w:szCs w:val="24"/>
        </w:rPr>
        <w:t>-3'</w:t>
      </w:r>
    </w:p>
    <w:p w14:paraId="6FF5A4C5" w14:textId="1998D62C" w:rsidR="00BE644B" w:rsidRPr="00B4014E" w:rsidRDefault="00BE644B" w:rsidP="001918FD">
      <w:pPr>
        <w:pStyle w:val="af5"/>
        <w:spacing w:after="0"/>
        <w:ind w:right="2" w:firstLine="567"/>
        <w:rPr>
          <w:sz w:val="24"/>
          <w:szCs w:val="24"/>
        </w:rPr>
      </w:pPr>
      <w:r w:rsidRPr="00B4014E">
        <w:rPr>
          <w:sz w:val="24"/>
          <w:szCs w:val="24"/>
        </w:rPr>
        <w:t xml:space="preserve">Длина обоих </w:t>
      </w:r>
      <w:proofErr w:type="spellStart"/>
      <w:r w:rsidRPr="00B4014E">
        <w:rPr>
          <w:sz w:val="24"/>
          <w:szCs w:val="24"/>
        </w:rPr>
        <w:t>праймеров</w:t>
      </w:r>
      <w:proofErr w:type="spellEnd"/>
      <w:r w:rsidRPr="00B4014E">
        <w:rPr>
          <w:sz w:val="24"/>
          <w:szCs w:val="24"/>
        </w:rPr>
        <w:t xml:space="preserve"> U3 и L3 составляет 44 нуклеотида, в то время как длина </w:t>
      </w:r>
      <w:proofErr w:type="spellStart"/>
      <w:r w:rsidRPr="00B4014E">
        <w:rPr>
          <w:sz w:val="24"/>
          <w:szCs w:val="24"/>
        </w:rPr>
        <w:t>праймеров</w:t>
      </w:r>
      <w:proofErr w:type="spellEnd"/>
      <w:r w:rsidRPr="00B4014E">
        <w:rPr>
          <w:sz w:val="24"/>
          <w:szCs w:val="24"/>
        </w:rPr>
        <w:t xml:space="preserve"> +290 и –</w:t>
      </w:r>
      <w:proofErr w:type="gramStart"/>
      <w:r w:rsidRPr="00B4014E">
        <w:rPr>
          <w:sz w:val="24"/>
          <w:szCs w:val="24"/>
        </w:rPr>
        <w:t>861 – 46</w:t>
      </w:r>
      <w:proofErr w:type="gramEnd"/>
      <w:r w:rsidRPr="00B4014E">
        <w:rPr>
          <w:sz w:val="24"/>
          <w:szCs w:val="24"/>
        </w:rPr>
        <w:t xml:space="preserve"> и 47 нуклеотидов. Четыре </w:t>
      </w:r>
      <w:proofErr w:type="spellStart"/>
      <w:r w:rsidRPr="00B4014E">
        <w:rPr>
          <w:sz w:val="24"/>
          <w:szCs w:val="24"/>
        </w:rPr>
        <w:t>праймера</w:t>
      </w:r>
      <w:proofErr w:type="spellEnd"/>
      <w:r w:rsidRPr="00B4014E">
        <w:rPr>
          <w:sz w:val="24"/>
          <w:szCs w:val="24"/>
        </w:rPr>
        <w:t xml:space="preserve"> содержат специфический для вируса ИББ 3'-конец (в последовательности, указанной выше, он выделен курсивом), который соответствует позициям 657-676 и 1193-1212 сегмента А вируса ИББ в </w:t>
      </w:r>
      <w:proofErr w:type="spellStart"/>
      <w:r w:rsidRPr="00B4014E">
        <w:rPr>
          <w:sz w:val="24"/>
          <w:szCs w:val="24"/>
        </w:rPr>
        <w:t>праймерах</w:t>
      </w:r>
      <w:proofErr w:type="spellEnd"/>
      <w:r w:rsidRPr="00B4014E">
        <w:rPr>
          <w:sz w:val="24"/>
          <w:szCs w:val="24"/>
        </w:rPr>
        <w:t xml:space="preserve"> U3 и L3, соответственно (нумерация, как в сегменте А штамма Р2, код доступа X84034), и </w:t>
      </w:r>
      <w:r w:rsidRPr="00B4014E">
        <w:rPr>
          <w:sz w:val="24"/>
          <w:szCs w:val="24"/>
        </w:rPr>
        <w:lastRenderedPageBreak/>
        <w:t xml:space="preserve">позициям нуклеотида 290-311 и 861-883 сегмента В вируса ИББ в </w:t>
      </w:r>
      <w:proofErr w:type="spellStart"/>
      <w:r w:rsidRPr="00B4014E">
        <w:rPr>
          <w:sz w:val="24"/>
          <w:szCs w:val="24"/>
        </w:rPr>
        <w:t>праймерах</w:t>
      </w:r>
      <w:proofErr w:type="spellEnd"/>
      <w:r w:rsidRPr="00B4014E">
        <w:rPr>
          <w:sz w:val="24"/>
          <w:szCs w:val="24"/>
        </w:rPr>
        <w:t xml:space="preserve"> +290 и -861</w:t>
      </w:r>
      <w:r w:rsidR="001918FD">
        <w:rPr>
          <w:sz w:val="24"/>
          <w:szCs w:val="24"/>
        </w:rPr>
        <w:t xml:space="preserve"> </w:t>
      </w:r>
      <w:r w:rsidRPr="00B4014E">
        <w:rPr>
          <w:sz w:val="24"/>
          <w:szCs w:val="24"/>
        </w:rPr>
        <w:t xml:space="preserve">(нумерация, как в сегменте В штамма D6948, код доступа AF240687). Специфический для вируса ИББ конец соединен 5'-концом не вируса ИББ (выделено жирным шрифтом в последовательности выше), соответствуя М13 и RM13 универсальным </w:t>
      </w:r>
      <w:proofErr w:type="spellStart"/>
      <w:r w:rsidRPr="00B4014E">
        <w:rPr>
          <w:sz w:val="24"/>
          <w:szCs w:val="24"/>
        </w:rPr>
        <w:t>праймерам</w:t>
      </w:r>
      <w:proofErr w:type="spellEnd"/>
      <w:r w:rsidRPr="00B4014E">
        <w:rPr>
          <w:sz w:val="24"/>
          <w:szCs w:val="24"/>
        </w:rPr>
        <w:t xml:space="preserve"> в верхних и нижних </w:t>
      </w:r>
      <w:proofErr w:type="spellStart"/>
      <w:r w:rsidRPr="00B4014E">
        <w:rPr>
          <w:sz w:val="24"/>
          <w:szCs w:val="24"/>
        </w:rPr>
        <w:t>праймерах</w:t>
      </w:r>
      <w:proofErr w:type="spellEnd"/>
      <w:r w:rsidRPr="00B4014E">
        <w:rPr>
          <w:sz w:val="24"/>
          <w:szCs w:val="24"/>
        </w:rPr>
        <w:t xml:space="preserve">. Универсальные </w:t>
      </w:r>
      <w:proofErr w:type="spellStart"/>
      <w:r w:rsidRPr="00B4014E">
        <w:rPr>
          <w:sz w:val="24"/>
          <w:szCs w:val="24"/>
        </w:rPr>
        <w:t>праймеры</w:t>
      </w:r>
      <w:proofErr w:type="spellEnd"/>
      <w:r w:rsidRPr="00B4014E">
        <w:rPr>
          <w:sz w:val="24"/>
          <w:szCs w:val="24"/>
        </w:rPr>
        <w:t xml:space="preserve"> М13 и RM13 обычно используются в качестве </w:t>
      </w:r>
      <w:proofErr w:type="spellStart"/>
      <w:r w:rsidRPr="00B4014E">
        <w:rPr>
          <w:sz w:val="24"/>
          <w:szCs w:val="24"/>
        </w:rPr>
        <w:t>праймеров</w:t>
      </w:r>
      <w:proofErr w:type="spellEnd"/>
      <w:r w:rsidRPr="00B4014E">
        <w:rPr>
          <w:sz w:val="24"/>
          <w:szCs w:val="24"/>
        </w:rPr>
        <w:t xml:space="preserve"> для секвенирования ДНК, так что очищенные продукты ПЦР, полученные в результате амплификации с помощью пар </w:t>
      </w:r>
      <w:proofErr w:type="spellStart"/>
      <w:r w:rsidRPr="00B4014E">
        <w:rPr>
          <w:sz w:val="24"/>
          <w:szCs w:val="24"/>
        </w:rPr>
        <w:t>праймеров</w:t>
      </w:r>
      <w:proofErr w:type="spellEnd"/>
      <w:r w:rsidRPr="00B4014E">
        <w:rPr>
          <w:sz w:val="24"/>
          <w:szCs w:val="24"/>
        </w:rPr>
        <w:t xml:space="preserve"> U3/L3 и</w:t>
      </w:r>
      <w:r w:rsidR="001918FD">
        <w:rPr>
          <w:sz w:val="24"/>
          <w:szCs w:val="24"/>
        </w:rPr>
        <w:t xml:space="preserve"> </w:t>
      </w:r>
      <w:r w:rsidRPr="00B4014E">
        <w:rPr>
          <w:sz w:val="24"/>
          <w:szCs w:val="24"/>
        </w:rPr>
        <w:t xml:space="preserve">+290/-861, можно легко секвенировать в обоих направлениях. </w:t>
      </w:r>
      <w:r w:rsidR="001918FD">
        <w:rPr>
          <w:sz w:val="24"/>
          <w:szCs w:val="24"/>
        </w:rPr>
        <w:t>С</w:t>
      </w:r>
      <w:r w:rsidRPr="00B4014E">
        <w:rPr>
          <w:sz w:val="24"/>
          <w:szCs w:val="24"/>
        </w:rPr>
        <w:t xml:space="preserve">айты рестрикции (подчеркнуты в последовательностях) включают в следующие </w:t>
      </w:r>
      <w:proofErr w:type="spellStart"/>
      <w:r w:rsidRPr="00B4014E">
        <w:rPr>
          <w:sz w:val="24"/>
          <w:szCs w:val="24"/>
        </w:rPr>
        <w:t>рестрикционные</w:t>
      </w:r>
      <w:proofErr w:type="spellEnd"/>
      <w:r w:rsidRPr="00B4014E">
        <w:rPr>
          <w:sz w:val="24"/>
          <w:szCs w:val="24"/>
        </w:rPr>
        <w:t xml:space="preserve"> эндонуклеазы: </w:t>
      </w:r>
      <w:proofErr w:type="spellStart"/>
      <w:r w:rsidRPr="00B4014E">
        <w:rPr>
          <w:i/>
          <w:sz w:val="24"/>
          <w:szCs w:val="24"/>
        </w:rPr>
        <w:t>Sph</w:t>
      </w:r>
      <w:r w:rsidRPr="00B4014E">
        <w:rPr>
          <w:sz w:val="24"/>
          <w:szCs w:val="24"/>
        </w:rPr>
        <w:t>I</w:t>
      </w:r>
      <w:proofErr w:type="spellEnd"/>
      <w:r w:rsidRPr="00B4014E">
        <w:rPr>
          <w:sz w:val="24"/>
          <w:szCs w:val="24"/>
        </w:rPr>
        <w:t xml:space="preserve"> (в </w:t>
      </w:r>
      <w:proofErr w:type="spellStart"/>
      <w:r w:rsidRPr="00B4014E">
        <w:rPr>
          <w:sz w:val="24"/>
          <w:szCs w:val="24"/>
        </w:rPr>
        <w:t>праймере</w:t>
      </w:r>
      <w:proofErr w:type="spellEnd"/>
      <w:r w:rsidRPr="00B4014E">
        <w:rPr>
          <w:sz w:val="24"/>
          <w:szCs w:val="24"/>
        </w:rPr>
        <w:t xml:space="preserve"> U3), </w:t>
      </w:r>
      <w:proofErr w:type="spellStart"/>
      <w:r w:rsidRPr="00B4014E">
        <w:rPr>
          <w:i/>
          <w:sz w:val="24"/>
          <w:szCs w:val="24"/>
        </w:rPr>
        <w:t>Eco</w:t>
      </w:r>
      <w:r w:rsidRPr="00B4014E">
        <w:rPr>
          <w:sz w:val="24"/>
          <w:szCs w:val="24"/>
        </w:rPr>
        <w:t>Rl</w:t>
      </w:r>
      <w:proofErr w:type="spellEnd"/>
      <w:r w:rsidRPr="00B4014E">
        <w:rPr>
          <w:sz w:val="24"/>
          <w:szCs w:val="24"/>
        </w:rPr>
        <w:t xml:space="preserve"> (в </w:t>
      </w:r>
      <w:proofErr w:type="spellStart"/>
      <w:r w:rsidRPr="00B4014E">
        <w:rPr>
          <w:sz w:val="24"/>
          <w:szCs w:val="24"/>
        </w:rPr>
        <w:t>праймерах</w:t>
      </w:r>
      <w:proofErr w:type="spellEnd"/>
      <w:r w:rsidRPr="00B4014E">
        <w:rPr>
          <w:sz w:val="24"/>
          <w:szCs w:val="24"/>
        </w:rPr>
        <w:t xml:space="preserve"> L3 и +290), </w:t>
      </w:r>
      <w:proofErr w:type="spellStart"/>
      <w:r w:rsidRPr="00B4014E">
        <w:rPr>
          <w:i/>
          <w:sz w:val="24"/>
          <w:szCs w:val="24"/>
        </w:rPr>
        <w:t>Pst</w:t>
      </w:r>
      <w:proofErr w:type="spellEnd"/>
      <w:r w:rsidRPr="00B4014E">
        <w:rPr>
          <w:i/>
          <w:sz w:val="24"/>
          <w:szCs w:val="24"/>
        </w:rPr>
        <w:t xml:space="preserve"> </w:t>
      </w:r>
      <w:r w:rsidRPr="00B4014E">
        <w:rPr>
          <w:sz w:val="24"/>
          <w:szCs w:val="24"/>
        </w:rPr>
        <w:t xml:space="preserve">I (в </w:t>
      </w:r>
      <w:proofErr w:type="spellStart"/>
      <w:r w:rsidRPr="00B4014E">
        <w:rPr>
          <w:sz w:val="24"/>
          <w:szCs w:val="24"/>
        </w:rPr>
        <w:t>праймере</w:t>
      </w:r>
      <w:proofErr w:type="spellEnd"/>
      <w:r w:rsidRPr="00B4014E">
        <w:rPr>
          <w:sz w:val="24"/>
          <w:szCs w:val="24"/>
        </w:rPr>
        <w:t xml:space="preserve"> -861). Данные сайты рестрикции располагают </w:t>
      </w:r>
      <w:r w:rsidR="001918FD">
        <w:rPr>
          <w:sz w:val="24"/>
          <w:szCs w:val="24"/>
        </w:rPr>
        <w:t>так</w:t>
      </w:r>
      <w:r w:rsidRPr="00B4014E">
        <w:rPr>
          <w:sz w:val="24"/>
          <w:szCs w:val="24"/>
        </w:rPr>
        <w:t>, чтобы при необходимости можно было клонировать продукты ПЦР, полученные в результате амплификации пар U3/L3 и +290/-861. Пара U3/L3 генерирует продукт длиной в 604 пары оснований (</w:t>
      </w:r>
      <w:proofErr w:type="spellStart"/>
      <w:r w:rsidRPr="00B4014E">
        <w:rPr>
          <w:sz w:val="24"/>
          <w:szCs w:val="24"/>
        </w:rPr>
        <w:t>п.о</w:t>
      </w:r>
      <w:proofErr w:type="spellEnd"/>
      <w:r w:rsidRPr="00B4014E">
        <w:rPr>
          <w:sz w:val="24"/>
          <w:szCs w:val="24"/>
        </w:rPr>
        <w:t xml:space="preserve">.), при этом 516 пар оснований являются специфическими для последовательности вируса ИББ и охватывают область, кодирующую чрезвычайно изменчивую область белка VP2. Пара +290/-861 генерирует продукт длиной 642 пары оснований, из которых 549 пар оснований являются специфическими для </w:t>
      </w:r>
      <w:proofErr w:type="spellStart"/>
      <w:r w:rsidRPr="00B4014E">
        <w:rPr>
          <w:sz w:val="24"/>
          <w:szCs w:val="24"/>
        </w:rPr>
        <w:t>амплифицированной</w:t>
      </w:r>
      <w:proofErr w:type="spellEnd"/>
      <w:r w:rsidRPr="00B4014E">
        <w:rPr>
          <w:sz w:val="24"/>
          <w:szCs w:val="24"/>
        </w:rPr>
        <w:t xml:space="preserve"> последовательности вируса ИББ. Оба продукта получают из областей генома, которые подходят для филогенетического анализа.</w:t>
      </w:r>
    </w:p>
    <w:p w14:paraId="63C0152E" w14:textId="69FB461C" w:rsidR="00BE644B" w:rsidRPr="00B4014E" w:rsidRDefault="00BE644B" w:rsidP="00D7735C">
      <w:pPr>
        <w:pStyle w:val="af5"/>
        <w:spacing w:after="0"/>
        <w:ind w:right="2" w:firstLine="567"/>
        <w:rPr>
          <w:sz w:val="24"/>
          <w:szCs w:val="24"/>
        </w:rPr>
      </w:pPr>
      <w:r w:rsidRPr="00B4014E">
        <w:rPr>
          <w:sz w:val="24"/>
          <w:szCs w:val="24"/>
        </w:rPr>
        <w:t>Следуя рекомендациям поставщика полимеразы ДНК, проводят начальный этап денатурации, затем проводят 35 циклов, каждый из которых включает этап денатурации, отжига и элонгации. В таких циклах, где денатурация проводится при температуре 95</w:t>
      </w:r>
      <w:r w:rsidR="001918FD">
        <w:rPr>
          <w:sz w:val="24"/>
          <w:szCs w:val="24"/>
        </w:rPr>
        <w:t xml:space="preserve"> </w:t>
      </w:r>
      <w:r w:rsidRPr="00B4014E">
        <w:rPr>
          <w:sz w:val="24"/>
          <w:szCs w:val="24"/>
        </w:rPr>
        <w:t>°С в течение 30 секунд и отжиг при температуре 64</w:t>
      </w:r>
      <w:r w:rsidR="001918FD">
        <w:rPr>
          <w:sz w:val="24"/>
          <w:szCs w:val="24"/>
        </w:rPr>
        <w:t xml:space="preserve"> </w:t>
      </w:r>
      <w:r w:rsidRPr="00B4014E">
        <w:rPr>
          <w:sz w:val="24"/>
          <w:szCs w:val="24"/>
        </w:rPr>
        <w:t xml:space="preserve">°С в течение 45 секунд, можно использовать обе пары </w:t>
      </w:r>
      <w:proofErr w:type="spellStart"/>
      <w:r w:rsidRPr="00B4014E">
        <w:rPr>
          <w:sz w:val="24"/>
          <w:szCs w:val="24"/>
        </w:rPr>
        <w:t>праймеров</w:t>
      </w:r>
      <w:proofErr w:type="spellEnd"/>
      <w:r w:rsidRPr="00B4014E">
        <w:rPr>
          <w:sz w:val="24"/>
          <w:szCs w:val="24"/>
        </w:rPr>
        <w:t xml:space="preserve"> U3/L3 и +290/-861 (температуру отжига следует изменить, если используются другие </w:t>
      </w:r>
      <w:proofErr w:type="spellStart"/>
      <w:r w:rsidRPr="00B4014E">
        <w:rPr>
          <w:sz w:val="24"/>
          <w:szCs w:val="24"/>
        </w:rPr>
        <w:t>праймеры</w:t>
      </w:r>
      <w:proofErr w:type="spellEnd"/>
      <w:r w:rsidRPr="00B4014E">
        <w:rPr>
          <w:sz w:val="24"/>
          <w:szCs w:val="24"/>
        </w:rPr>
        <w:t>). Параметры проведения элонгации устанавливаются в соответствии с рекомендациями поставщика.</w:t>
      </w:r>
    </w:p>
    <w:p w14:paraId="26D246B2" w14:textId="77777777" w:rsidR="001918FD" w:rsidRDefault="00BE644B" w:rsidP="00D7735C">
      <w:pPr>
        <w:pStyle w:val="af5"/>
        <w:spacing w:after="0"/>
        <w:ind w:right="2" w:firstLine="567"/>
        <w:rPr>
          <w:sz w:val="24"/>
          <w:szCs w:val="24"/>
        </w:rPr>
      </w:pPr>
      <w:r w:rsidRPr="00B4014E">
        <w:rPr>
          <w:sz w:val="24"/>
          <w:szCs w:val="24"/>
        </w:rPr>
        <w:t>Обнаружение можно проводить с помощью электрофореза с продуктами ПЦР и маркерами молекулярного веса ДНК в 1</w:t>
      </w:r>
      <w:r w:rsidR="001918FD">
        <w:rPr>
          <w:sz w:val="24"/>
          <w:szCs w:val="24"/>
        </w:rPr>
        <w:t xml:space="preserve"> </w:t>
      </w:r>
      <w:r w:rsidRPr="00B4014E">
        <w:rPr>
          <w:sz w:val="24"/>
          <w:szCs w:val="24"/>
        </w:rPr>
        <w:t xml:space="preserve">% </w:t>
      </w:r>
      <w:proofErr w:type="spellStart"/>
      <w:r w:rsidRPr="00B4014E">
        <w:rPr>
          <w:sz w:val="24"/>
          <w:szCs w:val="24"/>
        </w:rPr>
        <w:t>агарозном</w:t>
      </w:r>
      <w:proofErr w:type="spellEnd"/>
      <w:r w:rsidRPr="00B4014E">
        <w:rPr>
          <w:sz w:val="24"/>
          <w:szCs w:val="24"/>
        </w:rPr>
        <w:t xml:space="preserve"> геле, окрашенном бромидом </w:t>
      </w:r>
      <w:proofErr w:type="spellStart"/>
      <w:r w:rsidRPr="00B4014E">
        <w:rPr>
          <w:sz w:val="24"/>
          <w:szCs w:val="24"/>
        </w:rPr>
        <w:t>этидия</w:t>
      </w:r>
      <w:proofErr w:type="spellEnd"/>
      <w:r w:rsidR="001918FD">
        <w:rPr>
          <w:sz w:val="24"/>
          <w:szCs w:val="24"/>
        </w:rPr>
        <w:t>.</w:t>
      </w:r>
    </w:p>
    <w:p w14:paraId="480ACB23" w14:textId="77777777" w:rsidR="001918FD" w:rsidRDefault="001918FD" w:rsidP="00D7735C">
      <w:pPr>
        <w:pStyle w:val="af5"/>
        <w:spacing w:after="0"/>
        <w:ind w:right="2" w:firstLine="567"/>
        <w:rPr>
          <w:sz w:val="24"/>
          <w:szCs w:val="24"/>
        </w:rPr>
      </w:pPr>
    </w:p>
    <w:p w14:paraId="2C7D0E44" w14:textId="450410F1" w:rsidR="00BE644B" w:rsidRPr="001918FD" w:rsidRDefault="001918FD" w:rsidP="00D7735C">
      <w:pPr>
        <w:pStyle w:val="af5"/>
        <w:spacing w:after="0"/>
        <w:ind w:right="2" w:firstLine="567"/>
      </w:pPr>
      <w:r w:rsidRPr="001918FD">
        <w:t>Примечание –</w:t>
      </w:r>
      <w:r w:rsidR="00BE644B" w:rsidRPr="001918FD">
        <w:t xml:space="preserve"> </w:t>
      </w:r>
      <w:r w:rsidRPr="001918FD">
        <w:t>Б</w:t>
      </w:r>
      <w:r w:rsidR="00BE644B" w:rsidRPr="001918FD">
        <w:t xml:space="preserve">ромид </w:t>
      </w:r>
      <w:proofErr w:type="spellStart"/>
      <w:r w:rsidR="00BE644B" w:rsidRPr="001918FD">
        <w:t>этидия</w:t>
      </w:r>
      <w:proofErr w:type="spellEnd"/>
      <w:r w:rsidR="00BE644B" w:rsidRPr="001918FD">
        <w:t xml:space="preserve"> является токсичным и канцерогенным. Его необходимо использовать и утилизировать соответствующим образом.</w:t>
      </w:r>
    </w:p>
    <w:p w14:paraId="470FD250" w14:textId="77777777" w:rsidR="001918FD" w:rsidRPr="00B4014E" w:rsidRDefault="001918FD" w:rsidP="00D7735C">
      <w:pPr>
        <w:pStyle w:val="af5"/>
        <w:spacing w:after="0"/>
        <w:ind w:right="2" w:firstLine="567"/>
        <w:rPr>
          <w:sz w:val="24"/>
          <w:szCs w:val="24"/>
        </w:rPr>
      </w:pPr>
    </w:p>
    <w:p w14:paraId="0F7FBD52" w14:textId="611FD288" w:rsidR="00BE644B" w:rsidRPr="00B4014E" w:rsidRDefault="00BE644B" w:rsidP="00D7735C">
      <w:pPr>
        <w:pStyle w:val="af5"/>
        <w:spacing w:after="0"/>
        <w:ind w:right="2" w:firstLine="567"/>
        <w:rPr>
          <w:sz w:val="24"/>
          <w:szCs w:val="24"/>
        </w:rPr>
      </w:pPr>
      <w:r w:rsidRPr="00B4014E">
        <w:rPr>
          <w:sz w:val="24"/>
          <w:szCs w:val="24"/>
        </w:rPr>
        <w:t xml:space="preserve">Для каждого образца </w:t>
      </w:r>
      <w:proofErr w:type="spellStart"/>
      <w:r w:rsidRPr="00B4014E">
        <w:rPr>
          <w:sz w:val="24"/>
          <w:szCs w:val="24"/>
        </w:rPr>
        <w:t>кДНК</w:t>
      </w:r>
      <w:proofErr w:type="spellEnd"/>
      <w:r w:rsidRPr="00B4014E">
        <w:rPr>
          <w:sz w:val="24"/>
          <w:szCs w:val="24"/>
        </w:rPr>
        <w:t xml:space="preserve"> необходимо провести три реакции ПЦР (чистой, 10- и</w:t>
      </w:r>
      <w:r w:rsidR="001918FD">
        <w:rPr>
          <w:sz w:val="24"/>
          <w:szCs w:val="24"/>
        </w:rPr>
        <w:t xml:space="preserve"> </w:t>
      </w:r>
      <w:r w:rsidRPr="00B4014E">
        <w:rPr>
          <w:sz w:val="24"/>
          <w:szCs w:val="24"/>
        </w:rPr>
        <w:t xml:space="preserve">100-кратно разведенной </w:t>
      </w:r>
      <w:proofErr w:type="spellStart"/>
      <w:r w:rsidRPr="00B4014E">
        <w:rPr>
          <w:sz w:val="24"/>
          <w:szCs w:val="24"/>
        </w:rPr>
        <w:t>кДНК</w:t>
      </w:r>
      <w:proofErr w:type="spellEnd"/>
      <w:r w:rsidRPr="00B4014E">
        <w:rPr>
          <w:sz w:val="24"/>
          <w:szCs w:val="24"/>
        </w:rPr>
        <w:t xml:space="preserve">), чтобы избежать ложно-отрицательных результатов, которые могут возникнуть по причине ингибирования ПЦР в смесях, содержащих большое количество препарата </w:t>
      </w:r>
      <w:proofErr w:type="spellStart"/>
      <w:r w:rsidRPr="00B4014E">
        <w:rPr>
          <w:sz w:val="24"/>
          <w:szCs w:val="24"/>
        </w:rPr>
        <w:t>кДНК</w:t>
      </w:r>
      <w:proofErr w:type="spellEnd"/>
      <w:r w:rsidRPr="00B4014E">
        <w:rPr>
          <w:sz w:val="24"/>
          <w:szCs w:val="24"/>
        </w:rPr>
        <w:t>.</w:t>
      </w:r>
    </w:p>
    <w:p w14:paraId="26CC6206" w14:textId="517B5484" w:rsidR="00BE644B" w:rsidRPr="00B4014E" w:rsidRDefault="00BE644B" w:rsidP="00D7735C">
      <w:pPr>
        <w:pStyle w:val="af5"/>
        <w:spacing w:after="0"/>
        <w:ind w:right="2" w:firstLine="567"/>
        <w:rPr>
          <w:sz w:val="24"/>
          <w:szCs w:val="24"/>
        </w:rPr>
      </w:pPr>
      <w:r w:rsidRPr="00B4014E">
        <w:rPr>
          <w:sz w:val="24"/>
          <w:szCs w:val="24"/>
        </w:rPr>
        <w:t>Каждая ПЦР должна включать отрицательную и положительную контрольные реакции. Разработаны протоколы, которые включают внутренний контроль для тестирования на присутствие ингибиторов ПЦР.</w:t>
      </w:r>
    </w:p>
    <w:p w14:paraId="6CFE616F" w14:textId="104C9450" w:rsidR="00BE644B" w:rsidRPr="00B4014E" w:rsidRDefault="00BE644B" w:rsidP="00D7735C">
      <w:pPr>
        <w:pStyle w:val="af5"/>
        <w:spacing w:after="0"/>
        <w:ind w:right="2" w:firstLine="567"/>
        <w:rPr>
          <w:sz w:val="24"/>
          <w:szCs w:val="24"/>
        </w:rPr>
      </w:pPr>
      <w:r w:rsidRPr="00B4014E">
        <w:rPr>
          <w:sz w:val="24"/>
          <w:szCs w:val="24"/>
        </w:rPr>
        <w:t>Отсрочка ПЦР на несколько недель после проведения этапа обратной транскрипции может привести к ложным отрицательным результатам ПЦР.</w:t>
      </w:r>
    </w:p>
    <w:p w14:paraId="184A912D" w14:textId="6A65B4D5" w:rsidR="00BE644B" w:rsidRDefault="0026593C" w:rsidP="00D7735C">
      <w:pPr>
        <w:pStyle w:val="af5"/>
        <w:spacing w:after="0"/>
        <w:ind w:right="2" w:firstLine="567"/>
        <w:rPr>
          <w:sz w:val="24"/>
          <w:szCs w:val="24"/>
        </w:rPr>
      </w:pPr>
      <w:r>
        <w:rPr>
          <w:sz w:val="24"/>
          <w:szCs w:val="24"/>
        </w:rPr>
        <w:t>Д</w:t>
      </w:r>
      <w:r w:rsidR="00BE644B" w:rsidRPr="00B4014E">
        <w:rPr>
          <w:sz w:val="24"/>
          <w:szCs w:val="24"/>
        </w:rPr>
        <w:t xml:space="preserve">ля диагностики инфекционной </w:t>
      </w:r>
      <w:proofErr w:type="spellStart"/>
      <w:r w:rsidR="00BE644B" w:rsidRPr="00B4014E">
        <w:rPr>
          <w:sz w:val="24"/>
          <w:szCs w:val="24"/>
        </w:rPr>
        <w:t>бурсальной</w:t>
      </w:r>
      <w:proofErr w:type="spellEnd"/>
      <w:r w:rsidR="00BE644B" w:rsidRPr="00B4014E">
        <w:rPr>
          <w:sz w:val="24"/>
          <w:szCs w:val="24"/>
        </w:rPr>
        <w:t xml:space="preserve"> болезни можно провести одноступенчатую ОТ-ПЦР с использованием, как традиционных методов, так и методов в реальном времени</w:t>
      </w:r>
      <w:r w:rsidR="00BE644B">
        <w:rPr>
          <w:sz w:val="24"/>
          <w:szCs w:val="24"/>
        </w:rPr>
        <w:t>.</w:t>
      </w:r>
    </w:p>
    <w:p w14:paraId="426B1331" w14:textId="77777777" w:rsidR="00BE644B" w:rsidRDefault="00BE644B" w:rsidP="00D7735C">
      <w:pPr>
        <w:pStyle w:val="af5"/>
        <w:spacing w:after="0"/>
        <w:ind w:right="2" w:firstLine="567"/>
        <w:rPr>
          <w:sz w:val="24"/>
          <w:szCs w:val="24"/>
        </w:rPr>
      </w:pPr>
    </w:p>
    <w:p w14:paraId="3416ECBF" w14:textId="6C07A0CC" w:rsidR="00BE644B" w:rsidRDefault="00BE644B" w:rsidP="00D7735C">
      <w:pPr>
        <w:pStyle w:val="af5"/>
        <w:spacing w:after="0"/>
        <w:ind w:right="2" w:firstLine="567"/>
        <w:rPr>
          <w:b/>
          <w:bCs/>
          <w:sz w:val="24"/>
          <w:szCs w:val="24"/>
        </w:rPr>
      </w:pPr>
      <w:r w:rsidRPr="00BE644B">
        <w:rPr>
          <w:b/>
          <w:bCs/>
          <w:sz w:val="24"/>
          <w:szCs w:val="24"/>
        </w:rPr>
        <w:t>6.7 Выделение вируса в культуре клетки</w:t>
      </w:r>
    </w:p>
    <w:p w14:paraId="567CEAB1" w14:textId="77777777" w:rsidR="001918FD" w:rsidRPr="00BE644B" w:rsidRDefault="001918FD" w:rsidP="00D7735C">
      <w:pPr>
        <w:pStyle w:val="af5"/>
        <w:spacing w:after="0"/>
        <w:ind w:right="2" w:firstLine="567"/>
        <w:rPr>
          <w:b/>
          <w:bCs/>
          <w:sz w:val="24"/>
          <w:szCs w:val="24"/>
        </w:rPr>
      </w:pPr>
    </w:p>
    <w:p w14:paraId="41B9FBE7" w14:textId="248788C7" w:rsidR="00BE644B" w:rsidRDefault="00BE644B" w:rsidP="00D7735C">
      <w:pPr>
        <w:pStyle w:val="af5"/>
        <w:spacing w:after="0"/>
        <w:ind w:right="2" w:firstLine="567"/>
        <w:rPr>
          <w:sz w:val="24"/>
          <w:szCs w:val="24"/>
        </w:rPr>
      </w:pPr>
      <w:r w:rsidRPr="00B4014E">
        <w:rPr>
          <w:sz w:val="24"/>
          <w:szCs w:val="24"/>
        </w:rPr>
        <w:t xml:space="preserve">0,5 мл образца </w:t>
      </w:r>
      <w:proofErr w:type="spellStart"/>
      <w:r w:rsidRPr="00B4014E">
        <w:rPr>
          <w:sz w:val="24"/>
          <w:szCs w:val="24"/>
        </w:rPr>
        <w:t>инокулируют</w:t>
      </w:r>
      <w:proofErr w:type="spellEnd"/>
      <w:r w:rsidRPr="00B4014E">
        <w:rPr>
          <w:sz w:val="24"/>
          <w:szCs w:val="24"/>
        </w:rPr>
        <w:t xml:space="preserve"> в каждую из четырех </w:t>
      </w:r>
      <w:proofErr w:type="spellStart"/>
      <w:r w:rsidRPr="00B4014E">
        <w:rPr>
          <w:sz w:val="24"/>
          <w:szCs w:val="24"/>
        </w:rPr>
        <w:t>свежеконфлюэнтных</w:t>
      </w:r>
      <w:proofErr w:type="spellEnd"/>
      <w:r w:rsidRPr="00B4014E">
        <w:rPr>
          <w:sz w:val="24"/>
          <w:szCs w:val="24"/>
        </w:rPr>
        <w:t xml:space="preserve"> культур фибробластов куриных эмбрионов (CEF) (из источника, свободного от специфических патогенов </w:t>
      </w:r>
      <w:r w:rsidR="001918FD">
        <w:rPr>
          <w:sz w:val="24"/>
          <w:szCs w:val="24"/>
        </w:rPr>
        <w:t>(</w:t>
      </w:r>
      <w:r w:rsidRPr="00B4014E">
        <w:rPr>
          <w:sz w:val="24"/>
          <w:szCs w:val="24"/>
        </w:rPr>
        <w:t>СПФ</w:t>
      </w:r>
      <w:r w:rsidR="001918FD">
        <w:rPr>
          <w:sz w:val="24"/>
          <w:szCs w:val="24"/>
        </w:rPr>
        <w:t>)</w:t>
      </w:r>
      <w:r w:rsidRPr="00B4014E">
        <w:rPr>
          <w:sz w:val="24"/>
          <w:szCs w:val="24"/>
        </w:rPr>
        <w:t>) во флаконах объемом 25 см</w:t>
      </w:r>
      <w:r w:rsidRPr="00B4014E">
        <w:rPr>
          <w:sz w:val="24"/>
          <w:szCs w:val="24"/>
          <w:vertAlign w:val="superscript"/>
        </w:rPr>
        <w:t>2</w:t>
      </w:r>
      <w:r w:rsidRPr="00B4014E">
        <w:rPr>
          <w:sz w:val="24"/>
          <w:szCs w:val="24"/>
        </w:rPr>
        <w:t>. Проводят адсорбцию при температуре 37</w:t>
      </w:r>
      <w:r w:rsidR="001918FD">
        <w:rPr>
          <w:sz w:val="24"/>
          <w:szCs w:val="24"/>
        </w:rPr>
        <w:t xml:space="preserve"> </w:t>
      </w:r>
      <w:r w:rsidRPr="00B4014E">
        <w:rPr>
          <w:sz w:val="24"/>
          <w:szCs w:val="24"/>
        </w:rPr>
        <w:t>°С в течение 30</w:t>
      </w:r>
      <w:r w:rsidR="001918FD">
        <w:rPr>
          <w:sz w:val="24"/>
          <w:szCs w:val="24"/>
        </w:rPr>
        <w:t xml:space="preserve"> – </w:t>
      </w:r>
      <w:r w:rsidRPr="00B4014E">
        <w:rPr>
          <w:sz w:val="24"/>
          <w:szCs w:val="24"/>
        </w:rPr>
        <w:t xml:space="preserve">60 минут, дважды промывают сбалансированным солевым раствором Игла и добавляют в каждый флакон поддерживающую среду. Культуры инкубируют при </w:t>
      </w:r>
      <w:r w:rsidRPr="00B4014E">
        <w:rPr>
          <w:sz w:val="24"/>
          <w:szCs w:val="24"/>
        </w:rPr>
        <w:lastRenderedPageBreak/>
        <w:t>температуре 37</w:t>
      </w:r>
      <w:r w:rsidR="001918FD">
        <w:rPr>
          <w:sz w:val="24"/>
          <w:szCs w:val="24"/>
        </w:rPr>
        <w:t xml:space="preserve"> </w:t>
      </w:r>
      <w:r w:rsidRPr="00B4014E">
        <w:rPr>
          <w:sz w:val="24"/>
          <w:szCs w:val="24"/>
        </w:rPr>
        <w:t xml:space="preserve">°С, ежедневно осматривая на наличие </w:t>
      </w:r>
      <w:proofErr w:type="spellStart"/>
      <w:r w:rsidRPr="00B4014E">
        <w:rPr>
          <w:sz w:val="24"/>
          <w:szCs w:val="24"/>
        </w:rPr>
        <w:t>цитопатического</w:t>
      </w:r>
      <w:proofErr w:type="spellEnd"/>
      <w:r w:rsidRPr="00B4014E">
        <w:rPr>
          <w:sz w:val="24"/>
          <w:szCs w:val="24"/>
        </w:rPr>
        <w:t xml:space="preserve"> эффекта (CPE). Он характеризуется появлением маленьких круглых рефракционных клеток. Если в течение 6 дней </w:t>
      </w:r>
      <w:proofErr w:type="spellStart"/>
      <w:r w:rsidRPr="00B4014E">
        <w:rPr>
          <w:sz w:val="24"/>
          <w:szCs w:val="24"/>
        </w:rPr>
        <w:t>цитопатотический</w:t>
      </w:r>
      <w:proofErr w:type="spellEnd"/>
      <w:r w:rsidRPr="00B4014E">
        <w:rPr>
          <w:sz w:val="24"/>
          <w:szCs w:val="24"/>
        </w:rPr>
        <w:t xml:space="preserve"> эффект не наблюдается среду сливают, затем культуры замораживают-оттаивают и вводят полученный </w:t>
      </w:r>
      <w:proofErr w:type="spellStart"/>
      <w:r w:rsidRPr="00B4014E">
        <w:rPr>
          <w:sz w:val="24"/>
          <w:szCs w:val="24"/>
        </w:rPr>
        <w:t>лизат</w:t>
      </w:r>
      <w:proofErr w:type="spellEnd"/>
      <w:r w:rsidRPr="00B4014E">
        <w:rPr>
          <w:sz w:val="24"/>
          <w:szCs w:val="24"/>
        </w:rPr>
        <w:t xml:space="preserve"> в свежие культуры. Иногда данную процедуру необходимо провести как минимум три раза. При возникновении </w:t>
      </w:r>
      <w:proofErr w:type="spellStart"/>
      <w:r w:rsidRPr="00B4014E">
        <w:rPr>
          <w:sz w:val="24"/>
          <w:szCs w:val="24"/>
        </w:rPr>
        <w:t>цитопатотического</w:t>
      </w:r>
      <w:proofErr w:type="spellEnd"/>
      <w:r w:rsidRPr="00B4014E">
        <w:rPr>
          <w:sz w:val="24"/>
          <w:szCs w:val="24"/>
        </w:rPr>
        <w:t xml:space="preserve"> эффекта вирус необходимо исследовать против </w:t>
      </w:r>
      <w:proofErr w:type="spellStart"/>
      <w:r w:rsidRPr="00B4014E">
        <w:rPr>
          <w:sz w:val="24"/>
          <w:szCs w:val="24"/>
        </w:rPr>
        <w:t>моноспицефической</w:t>
      </w:r>
      <w:proofErr w:type="spellEnd"/>
      <w:r w:rsidRPr="00B4014E">
        <w:rPr>
          <w:sz w:val="24"/>
          <w:szCs w:val="24"/>
        </w:rPr>
        <w:t xml:space="preserve"> </w:t>
      </w:r>
      <w:proofErr w:type="spellStart"/>
      <w:r w:rsidRPr="00B4014E">
        <w:rPr>
          <w:sz w:val="24"/>
          <w:szCs w:val="24"/>
        </w:rPr>
        <w:t>антисыворотки</w:t>
      </w:r>
      <w:proofErr w:type="spellEnd"/>
      <w:r w:rsidRPr="00B4014E">
        <w:rPr>
          <w:sz w:val="24"/>
          <w:szCs w:val="24"/>
        </w:rPr>
        <w:t xml:space="preserve"> к вирусу ИББ с помощью теста вирус нейтрализации в культуре ткани (VN). Более патогенные штаммы вируса ИББ обычно не невозможно вырастить в фибробластах куриных эмбрионов, если только изначально вирус не подвергли экстенсивному серийному пассажу в эмбрионах.</w:t>
      </w:r>
    </w:p>
    <w:p w14:paraId="67A6E0EF" w14:textId="77777777" w:rsidR="00BE644B" w:rsidRDefault="00BE644B" w:rsidP="00D7735C">
      <w:pPr>
        <w:pStyle w:val="af5"/>
        <w:spacing w:after="0"/>
        <w:ind w:right="2" w:firstLine="567"/>
        <w:rPr>
          <w:sz w:val="24"/>
          <w:szCs w:val="24"/>
        </w:rPr>
      </w:pPr>
    </w:p>
    <w:p w14:paraId="03FA6B99" w14:textId="7A505618" w:rsidR="00BE644B" w:rsidRDefault="00BE644B" w:rsidP="00D7735C">
      <w:pPr>
        <w:pStyle w:val="af5"/>
        <w:spacing w:after="0"/>
        <w:ind w:right="2" w:firstLine="567"/>
        <w:rPr>
          <w:b/>
          <w:bCs/>
          <w:sz w:val="24"/>
          <w:szCs w:val="24"/>
        </w:rPr>
      </w:pPr>
      <w:r w:rsidRPr="00BE644B">
        <w:rPr>
          <w:b/>
          <w:bCs/>
          <w:sz w:val="24"/>
          <w:szCs w:val="24"/>
        </w:rPr>
        <w:t>6.8 Выделение вируса в эмбрионах</w:t>
      </w:r>
    </w:p>
    <w:p w14:paraId="5E031165" w14:textId="77777777" w:rsidR="00E86824" w:rsidRPr="00BE644B" w:rsidRDefault="00E86824" w:rsidP="00D7735C">
      <w:pPr>
        <w:pStyle w:val="af5"/>
        <w:spacing w:after="0"/>
        <w:ind w:right="2" w:firstLine="567"/>
        <w:rPr>
          <w:b/>
          <w:bCs/>
          <w:sz w:val="24"/>
          <w:szCs w:val="24"/>
        </w:rPr>
      </w:pPr>
    </w:p>
    <w:p w14:paraId="366EC7D2" w14:textId="53970218" w:rsidR="00BE644B" w:rsidRPr="00B4014E" w:rsidRDefault="00BE644B" w:rsidP="00D7735C">
      <w:pPr>
        <w:pStyle w:val="af5"/>
        <w:spacing w:after="0"/>
        <w:ind w:right="2" w:firstLine="567"/>
        <w:rPr>
          <w:sz w:val="24"/>
          <w:szCs w:val="24"/>
        </w:rPr>
      </w:pPr>
      <w:r w:rsidRPr="00B4014E">
        <w:rPr>
          <w:sz w:val="24"/>
          <w:szCs w:val="24"/>
        </w:rPr>
        <w:t xml:space="preserve">0,2 мл образца вводят в желточный мешок пяти 6-8-дневным отрицательным к специфическим антителам (SAN) куриным эмбрионам и на </w:t>
      </w:r>
      <w:proofErr w:type="spellStart"/>
      <w:r w:rsidRPr="00B4014E">
        <w:rPr>
          <w:sz w:val="24"/>
          <w:szCs w:val="24"/>
        </w:rPr>
        <w:t>хориоаллантоисную</w:t>
      </w:r>
      <w:proofErr w:type="spellEnd"/>
      <w:r w:rsidRPr="00B4014E">
        <w:rPr>
          <w:sz w:val="24"/>
          <w:szCs w:val="24"/>
        </w:rPr>
        <w:t xml:space="preserve"> </w:t>
      </w:r>
      <w:proofErr w:type="gramStart"/>
      <w:r w:rsidRPr="00B4014E">
        <w:rPr>
          <w:sz w:val="24"/>
          <w:szCs w:val="24"/>
        </w:rPr>
        <w:t>мембрану  пяти</w:t>
      </w:r>
      <w:proofErr w:type="gramEnd"/>
      <w:r w:rsidRPr="00B4014E">
        <w:rPr>
          <w:sz w:val="24"/>
          <w:szCs w:val="24"/>
        </w:rPr>
        <w:t xml:space="preserve"> 9-11-дневных SAN куриных эмбрионов. SAN эмбрионы получают из </w:t>
      </w:r>
      <w:proofErr w:type="spellStart"/>
      <w:r w:rsidRPr="00B4014E">
        <w:rPr>
          <w:sz w:val="24"/>
          <w:szCs w:val="24"/>
        </w:rPr>
        <w:t>серологически</w:t>
      </w:r>
      <w:proofErr w:type="spellEnd"/>
      <w:r w:rsidRPr="00B4014E">
        <w:rPr>
          <w:sz w:val="24"/>
          <w:szCs w:val="24"/>
        </w:rPr>
        <w:t xml:space="preserve"> отрицательных к вирусу ИББ стад. Ежедневно проводят </w:t>
      </w:r>
      <w:proofErr w:type="spellStart"/>
      <w:r w:rsidRPr="00B4014E">
        <w:rPr>
          <w:sz w:val="24"/>
          <w:szCs w:val="24"/>
        </w:rPr>
        <w:t>овоскопирование</w:t>
      </w:r>
      <w:proofErr w:type="spellEnd"/>
      <w:r w:rsidRPr="00B4014E">
        <w:rPr>
          <w:sz w:val="24"/>
          <w:szCs w:val="24"/>
        </w:rPr>
        <w:t xml:space="preserve"> и удаляют эмбрионы, которые погибли в течение 48 часов после инокуляции. Эмбрионы, которые погибли по истечении этого времени, исследуют на поражения. Вирус ИББ серотипа 1 приводит к карликовости эмбрионов, подкожному отеку, гиперемии и подкожному или внутричерепному кровоизлиянию. Печень обычно распухшая, местами с признаками гиперемии, создающая эффект мраморности. </w:t>
      </w:r>
      <w:proofErr w:type="gramStart"/>
      <w:r w:rsidRPr="00B4014E">
        <w:rPr>
          <w:sz w:val="24"/>
          <w:szCs w:val="24"/>
        </w:rPr>
        <w:t>В случае более поздней гибели,</w:t>
      </w:r>
      <w:proofErr w:type="gramEnd"/>
      <w:r w:rsidRPr="00B4014E">
        <w:rPr>
          <w:sz w:val="24"/>
          <w:szCs w:val="24"/>
        </w:rPr>
        <w:t xml:space="preserve"> печень может быть распухшей и зеленоватого цвета, с участками некроза. Селезенка увеличена, а почки распухшие с признаками гиперемии, которые создают эффект мраморности. В случае если наблюдаются поражения </w:t>
      </w:r>
      <w:r w:rsidR="00E86824">
        <w:rPr>
          <w:sz w:val="24"/>
          <w:szCs w:val="24"/>
        </w:rPr>
        <w:t>–</w:t>
      </w:r>
      <w:r w:rsidRPr="00B4014E">
        <w:rPr>
          <w:sz w:val="24"/>
          <w:szCs w:val="24"/>
        </w:rPr>
        <w:t xml:space="preserve"> необходимо исследовать вирус против моноспецифической сыворотки против вируса ИББ с помощью реакции нейтрализации вируса, извлеченного из эмбриона.</w:t>
      </w:r>
    </w:p>
    <w:p w14:paraId="0B096603" w14:textId="430B4AF1" w:rsidR="00BE644B" w:rsidRPr="00B4014E" w:rsidRDefault="00BE644B" w:rsidP="00D7735C">
      <w:pPr>
        <w:pStyle w:val="af5"/>
        <w:spacing w:after="0"/>
        <w:ind w:right="2" w:firstLine="567"/>
        <w:rPr>
          <w:sz w:val="24"/>
          <w:szCs w:val="24"/>
        </w:rPr>
      </w:pPr>
      <w:r w:rsidRPr="00B4014E">
        <w:rPr>
          <w:sz w:val="24"/>
          <w:szCs w:val="24"/>
        </w:rPr>
        <w:t>При первичном извлечении вирус ИББ серотипа 1 приводит к гибели как минимум нескольких эмбрионов.</w:t>
      </w:r>
    </w:p>
    <w:p w14:paraId="177BAD81" w14:textId="41A7AC5E" w:rsidR="00BE644B" w:rsidRPr="00B4014E" w:rsidRDefault="00BE644B" w:rsidP="00D7735C">
      <w:pPr>
        <w:pStyle w:val="af5"/>
        <w:spacing w:after="0"/>
        <w:ind w:right="2" w:firstLine="567"/>
        <w:rPr>
          <w:sz w:val="24"/>
          <w:szCs w:val="24"/>
        </w:rPr>
      </w:pPr>
      <w:r w:rsidRPr="00B4014E">
        <w:rPr>
          <w:sz w:val="24"/>
          <w:szCs w:val="24"/>
        </w:rPr>
        <w:t>Вирус ИББ серотипа 2 не индуцирует подкожный отек или кровоизлияние у инфицированных эмбрионов, эмбрионы более маленького размера с изменением цвета на бледно-желтый.</w:t>
      </w:r>
    </w:p>
    <w:p w14:paraId="3D671E84" w14:textId="1DC34390" w:rsidR="00BE644B" w:rsidRDefault="00BE644B" w:rsidP="00D7735C">
      <w:pPr>
        <w:pStyle w:val="af5"/>
        <w:spacing w:after="0"/>
        <w:ind w:right="2" w:firstLine="567"/>
        <w:rPr>
          <w:sz w:val="24"/>
          <w:szCs w:val="24"/>
        </w:rPr>
      </w:pPr>
      <w:r w:rsidRPr="00B4014E">
        <w:rPr>
          <w:sz w:val="24"/>
          <w:szCs w:val="24"/>
        </w:rPr>
        <w:t>Для приготовления посевного вируса, размножаемого в эмбрионе, или для последующего проведения пассажей асептическим методом собирают эмбрионы с поражениями или эмбрионы, которые считают инфицированными. Голову и конечности удаляют, а тело мелко режут.</w:t>
      </w:r>
    </w:p>
    <w:p w14:paraId="3344E298" w14:textId="77777777" w:rsidR="00BE644B" w:rsidRDefault="00BE644B" w:rsidP="00E86824">
      <w:pPr>
        <w:pStyle w:val="af5"/>
        <w:spacing w:after="0"/>
        <w:ind w:right="2" w:firstLine="0"/>
        <w:rPr>
          <w:sz w:val="24"/>
          <w:szCs w:val="24"/>
        </w:rPr>
      </w:pPr>
    </w:p>
    <w:p w14:paraId="78C2380B" w14:textId="3A1CEAFD" w:rsidR="00BE644B" w:rsidRPr="00330B40" w:rsidRDefault="00BE644B" w:rsidP="00D7735C">
      <w:pPr>
        <w:pStyle w:val="af5"/>
        <w:spacing w:after="0"/>
        <w:ind w:right="2" w:firstLine="567"/>
        <w:rPr>
          <w:b/>
          <w:bCs/>
          <w:sz w:val="24"/>
          <w:szCs w:val="24"/>
        </w:rPr>
      </w:pPr>
      <w:r w:rsidRPr="00330B40">
        <w:rPr>
          <w:b/>
          <w:bCs/>
          <w:sz w:val="24"/>
          <w:szCs w:val="24"/>
        </w:rPr>
        <w:t>6.</w:t>
      </w:r>
      <w:r w:rsidR="00E86824">
        <w:rPr>
          <w:b/>
          <w:bCs/>
          <w:sz w:val="24"/>
          <w:szCs w:val="24"/>
        </w:rPr>
        <w:t>9</w:t>
      </w:r>
      <w:r w:rsidRPr="00330B40">
        <w:rPr>
          <w:b/>
          <w:bCs/>
          <w:sz w:val="24"/>
          <w:szCs w:val="24"/>
        </w:rPr>
        <w:t xml:space="preserve"> Дифференциа</w:t>
      </w:r>
      <w:r w:rsidR="00330B40" w:rsidRPr="00330B40">
        <w:rPr>
          <w:b/>
          <w:bCs/>
          <w:sz w:val="24"/>
          <w:szCs w:val="24"/>
        </w:rPr>
        <w:t>ция штаммов</w:t>
      </w:r>
    </w:p>
    <w:p w14:paraId="4513B792" w14:textId="0DFDF5CA" w:rsidR="00BE644B" w:rsidRDefault="00BE644B" w:rsidP="00D7735C">
      <w:pPr>
        <w:pStyle w:val="af5"/>
        <w:spacing w:after="0"/>
        <w:ind w:right="2" w:firstLine="567"/>
        <w:rPr>
          <w:sz w:val="24"/>
          <w:szCs w:val="24"/>
        </w:rPr>
      </w:pPr>
      <w:r w:rsidRPr="00B4014E">
        <w:rPr>
          <w:sz w:val="24"/>
          <w:szCs w:val="24"/>
        </w:rPr>
        <w:t xml:space="preserve">Штаммы вируса ИББ далее можно идентифицировать, исследуя их патогенность на SAN цыплятах (путем изучения их антигенной реактивности в перекрестных реакциях вирус нейтрализации), или с помощью моноклональных антител (путем установления нуклеотидной последовательности продуктов амплификации ОТ-ПЦР, полученных из генома вируса ИББ), или изучив число и размер фрагментов рестрикции, полученных путем обработки таких продуктов ОТ-ПЦР </w:t>
      </w:r>
      <w:proofErr w:type="spellStart"/>
      <w:r w:rsidRPr="00B4014E">
        <w:rPr>
          <w:sz w:val="24"/>
          <w:szCs w:val="24"/>
        </w:rPr>
        <w:t>рестрикционными</w:t>
      </w:r>
      <w:proofErr w:type="spellEnd"/>
      <w:r w:rsidRPr="00B4014E">
        <w:rPr>
          <w:sz w:val="24"/>
          <w:szCs w:val="24"/>
        </w:rPr>
        <w:t xml:space="preserve"> эндонуклеазами. Исследования проводят в специальных лабораториях</w:t>
      </w:r>
      <w:r w:rsidR="00E86824">
        <w:rPr>
          <w:sz w:val="24"/>
          <w:szCs w:val="24"/>
        </w:rPr>
        <w:t>,</w:t>
      </w:r>
      <w:r w:rsidRPr="00B4014E">
        <w:rPr>
          <w:sz w:val="24"/>
          <w:szCs w:val="24"/>
        </w:rPr>
        <w:t xml:space="preserve"> исследования должны включать набор референтных штаммов для контроля. </w:t>
      </w:r>
    </w:p>
    <w:p w14:paraId="211C705F" w14:textId="77777777" w:rsidR="00E86824" w:rsidRDefault="00E86824" w:rsidP="00D7735C">
      <w:pPr>
        <w:pStyle w:val="af5"/>
        <w:spacing w:after="0"/>
        <w:ind w:right="2" w:firstLine="567"/>
        <w:rPr>
          <w:sz w:val="24"/>
          <w:szCs w:val="24"/>
        </w:rPr>
      </w:pPr>
    </w:p>
    <w:p w14:paraId="5A2E6CB7" w14:textId="56DA891E" w:rsidR="00330B40" w:rsidRPr="00B4014E" w:rsidRDefault="00330B40" w:rsidP="00D7735C">
      <w:pPr>
        <w:pStyle w:val="af5"/>
        <w:spacing w:after="0"/>
        <w:ind w:right="2" w:firstLine="567"/>
        <w:rPr>
          <w:sz w:val="24"/>
          <w:szCs w:val="24"/>
        </w:rPr>
      </w:pPr>
      <w:r>
        <w:rPr>
          <w:sz w:val="24"/>
          <w:szCs w:val="24"/>
        </w:rPr>
        <w:t>6.10.1 Изучение патогенности</w:t>
      </w:r>
    </w:p>
    <w:p w14:paraId="0B37998E" w14:textId="69FEFFA4" w:rsidR="00BE644B" w:rsidRPr="00B4014E" w:rsidRDefault="00BE644B" w:rsidP="00D7735C">
      <w:pPr>
        <w:pStyle w:val="af5"/>
        <w:spacing w:after="0"/>
        <w:ind w:right="2" w:firstLine="567"/>
        <w:rPr>
          <w:sz w:val="24"/>
          <w:szCs w:val="24"/>
        </w:rPr>
      </w:pPr>
      <w:r w:rsidRPr="00B4014E">
        <w:rPr>
          <w:sz w:val="24"/>
          <w:szCs w:val="24"/>
        </w:rPr>
        <w:t>Исследования на сравнение штаммов вируса ИББ должны проводиться в биологически безопасных помещениях для избежа</w:t>
      </w:r>
      <w:r w:rsidR="00E86824">
        <w:rPr>
          <w:sz w:val="24"/>
          <w:szCs w:val="24"/>
        </w:rPr>
        <w:t>ния</w:t>
      </w:r>
      <w:r w:rsidRPr="00B4014E">
        <w:rPr>
          <w:sz w:val="24"/>
          <w:szCs w:val="24"/>
        </w:rPr>
        <w:t xml:space="preserve"> распространения изучаемого </w:t>
      </w:r>
      <w:r w:rsidRPr="00B4014E">
        <w:rPr>
          <w:sz w:val="24"/>
          <w:szCs w:val="24"/>
        </w:rPr>
        <w:lastRenderedPageBreak/>
        <w:t>вируса. Во избежание попадания загрязняющего вещества необходимо использовать SAN птиц с известным микробиологическим статусом (СПФ цыплят).</w:t>
      </w:r>
    </w:p>
    <w:p w14:paraId="5846B667" w14:textId="665661A6" w:rsidR="00BE644B" w:rsidRDefault="00BE644B" w:rsidP="00D7735C">
      <w:pPr>
        <w:pStyle w:val="af5"/>
        <w:spacing w:after="0"/>
        <w:ind w:right="2" w:firstLine="567"/>
        <w:rPr>
          <w:sz w:val="24"/>
          <w:szCs w:val="24"/>
        </w:rPr>
      </w:pPr>
      <w:r w:rsidRPr="00B4014E">
        <w:rPr>
          <w:sz w:val="24"/>
          <w:szCs w:val="24"/>
        </w:rPr>
        <w:t>При сравнении результатов испытаний на патогенность основными переменными величинами являются порода, возраст, иммунный статус зараженных цыплят, доза и способ введения вируса для контрольного заражения</w:t>
      </w:r>
      <w:r w:rsidR="0026593C">
        <w:rPr>
          <w:sz w:val="24"/>
          <w:szCs w:val="24"/>
        </w:rPr>
        <w:t xml:space="preserve"> и</w:t>
      </w:r>
      <w:r w:rsidRPr="00B4014E">
        <w:rPr>
          <w:sz w:val="24"/>
          <w:szCs w:val="24"/>
        </w:rPr>
        <w:t xml:space="preserve"> возможное наличие </w:t>
      </w:r>
      <w:proofErr w:type="spellStart"/>
      <w:r w:rsidRPr="00B4014E">
        <w:rPr>
          <w:sz w:val="24"/>
          <w:szCs w:val="24"/>
        </w:rPr>
        <w:t>контаминирующих</w:t>
      </w:r>
      <w:proofErr w:type="spellEnd"/>
      <w:r w:rsidRPr="00B4014E">
        <w:rPr>
          <w:sz w:val="24"/>
          <w:szCs w:val="24"/>
        </w:rPr>
        <w:t xml:space="preserve"> агентов в </w:t>
      </w:r>
      <w:proofErr w:type="spellStart"/>
      <w:r w:rsidRPr="00B4014E">
        <w:rPr>
          <w:sz w:val="24"/>
          <w:szCs w:val="24"/>
        </w:rPr>
        <w:t>инокулуме</w:t>
      </w:r>
      <w:proofErr w:type="spellEnd"/>
      <w:r w:rsidRPr="00B4014E">
        <w:rPr>
          <w:sz w:val="24"/>
          <w:szCs w:val="24"/>
        </w:rPr>
        <w:t xml:space="preserve">. </w:t>
      </w:r>
      <w:r w:rsidR="00D66CE8">
        <w:rPr>
          <w:sz w:val="24"/>
          <w:szCs w:val="24"/>
        </w:rPr>
        <w:t>Л</w:t>
      </w:r>
      <w:r w:rsidRPr="00B4014E">
        <w:rPr>
          <w:sz w:val="24"/>
          <w:szCs w:val="24"/>
        </w:rPr>
        <w:t xml:space="preserve">егкие породы яичного направления более восприимчивы, чем тяжелые породы мясного направления. Разница в восприимчивости может проявиться в различных линиях СПФ цыплят. Наиболее восприимчивыми к острой форме ИББ являются цыплята в возрасте от 3 до 6 недель. Необходима большая доза вируса для контрольного заражения, чтобы сразу же инфицировать всех </w:t>
      </w:r>
      <w:proofErr w:type="spellStart"/>
      <w:r w:rsidRPr="00B4014E">
        <w:rPr>
          <w:sz w:val="24"/>
          <w:szCs w:val="24"/>
        </w:rPr>
        <w:t>инокулированных</w:t>
      </w:r>
      <w:proofErr w:type="spellEnd"/>
      <w:r w:rsidRPr="00B4014E">
        <w:rPr>
          <w:sz w:val="24"/>
          <w:szCs w:val="24"/>
        </w:rPr>
        <w:t xml:space="preserve"> цыплят, избегая</w:t>
      </w:r>
      <w:r w:rsidR="00E86824">
        <w:rPr>
          <w:sz w:val="24"/>
          <w:szCs w:val="24"/>
        </w:rPr>
        <w:t xml:space="preserve"> </w:t>
      </w:r>
      <w:r w:rsidRPr="00B4014E">
        <w:rPr>
          <w:sz w:val="24"/>
          <w:szCs w:val="24"/>
        </w:rPr>
        <w:t xml:space="preserve">передачи </w:t>
      </w:r>
      <w:proofErr w:type="spellStart"/>
      <w:r w:rsidRPr="00B4014E">
        <w:rPr>
          <w:sz w:val="24"/>
          <w:szCs w:val="24"/>
        </w:rPr>
        <w:t>инокулированного</w:t>
      </w:r>
      <w:proofErr w:type="spellEnd"/>
      <w:r w:rsidRPr="00B4014E">
        <w:rPr>
          <w:sz w:val="24"/>
          <w:szCs w:val="24"/>
        </w:rPr>
        <w:t xml:space="preserve"> вируса от птицы к птице. </w:t>
      </w:r>
      <w:r w:rsidR="00E86824">
        <w:rPr>
          <w:sz w:val="24"/>
          <w:szCs w:val="24"/>
        </w:rPr>
        <w:t>Н</w:t>
      </w:r>
      <w:r w:rsidRPr="00B4014E">
        <w:rPr>
          <w:sz w:val="24"/>
          <w:szCs w:val="24"/>
        </w:rPr>
        <w:t xml:space="preserve">аличие в </w:t>
      </w:r>
      <w:proofErr w:type="spellStart"/>
      <w:r w:rsidRPr="00B4014E">
        <w:rPr>
          <w:sz w:val="24"/>
          <w:szCs w:val="24"/>
        </w:rPr>
        <w:t>инокулуме</w:t>
      </w:r>
      <w:proofErr w:type="spellEnd"/>
      <w:r w:rsidRPr="00B4014E">
        <w:rPr>
          <w:sz w:val="24"/>
          <w:szCs w:val="24"/>
        </w:rPr>
        <w:t xml:space="preserve"> </w:t>
      </w:r>
      <w:proofErr w:type="spellStart"/>
      <w:r w:rsidRPr="00B4014E">
        <w:rPr>
          <w:sz w:val="24"/>
          <w:szCs w:val="24"/>
        </w:rPr>
        <w:t>контаминирующих</w:t>
      </w:r>
      <w:proofErr w:type="spellEnd"/>
      <w:r w:rsidRPr="00B4014E">
        <w:rPr>
          <w:sz w:val="24"/>
          <w:szCs w:val="24"/>
        </w:rPr>
        <w:t xml:space="preserve"> агентов, таких как аденовирус или вирус инфекционной анемии кур, может модифицировать степень тяжести ИББ и признаков, наблюдаемых после контрольного заражения.</w:t>
      </w:r>
    </w:p>
    <w:p w14:paraId="1289B9A4" w14:textId="3BD7EC15" w:rsidR="00330B40" w:rsidRDefault="00330B40" w:rsidP="00D7735C">
      <w:pPr>
        <w:pStyle w:val="af5"/>
        <w:spacing w:after="0"/>
        <w:ind w:right="2" w:firstLine="567"/>
        <w:rPr>
          <w:sz w:val="24"/>
          <w:szCs w:val="24"/>
        </w:rPr>
      </w:pPr>
      <w:r w:rsidRPr="00B4014E">
        <w:rPr>
          <w:sz w:val="24"/>
          <w:szCs w:val="24"/>
        </w:rPr>
        <w:t xml:space="preserve">Термины </w:t>
      </w:r>
      <w:r w:rsidR="005A4EFE">
        <w:rPr>
          <w:sz w:val="24"/>
          <w:szCs w:val="24"/>
        </w:rPr>
        <w:t>«</w:t>
      </w:r>
      <w:r w:rsidRPr="00B4014E">
        <w:rPr>
          <w:sz w:val="24"/>
          <w:szCs w:val="24"/>
        </w:rPr>
        <w:t>вариант</w:t>
      </w:r>
      <w:r w:rsidR="005A4EFE">
        <w:rPr>
          <w:sz w:val="24"/>
          <w:szCs w:val="24"/>
        </w:rPr>
        <w:t>»</w:t>
      </w:r>
      <w:r w:rsidRPr="00B4014E">
        <w:rPr>
          <w:sz w:val="24"/>
          <w:szCs w:val="24"/>
        </w:rPr>
        <w:t xml:space="preserve">, </w:t>
      </w:r>
      <w:r w:rsidR="005A4EFE">
        <w:rPr>
          <w:sz w:val="24"/>
          <w:szCs w:val="24"/>
        </w:rPr>
        <w:t>«</w:t>
      </w:r>
      <w:r w:rsidRPr="00B4014E">
        <w:rPr>
          <w:sz w:val="24"/>
          <w:szCs w:val="24"/>
        </w:rPr>
        <w:t>классический</w:t>
      </w:r>
      <w:r w:rsidR="005A4EFE">
        <w:rPr>
          <w:sz w:val="24"/>
          <w:szCs w:val="24"/>
        </w:rPr>
        <w:t>»</w:t>
      </w:r>
      <w:r w:rsidRPr="00B4014E">
        <w:rPr>
          <w:sz w:val="24"/>
          <w:szCs w:val="24"/>
        </w:rPr>
        <w:t xml:space="preserve"> и </w:t>
      </w:r>
      <w:r w:rsidR="005A4EFE">
        <w:rPr>
          <w:sz w:val="24"/>
          <w:szCs w:val="24"/>
        </w:rPr>
        <w:t>«</w:t>
      </w:r>
      <w:r w:rsidRPr="00B4014E">
        <w:rPr>
          <w:sz w:val="24"/>
          <w:szCs w:val="24"/>
        </w:rPr>
        <w:t>очень вирулентный</w:t>
      </w:r>
      <w:r w:rsidR="005A4EFE">
        <w:rPr>
          <w:sz w:val="24"/>
          <w:szCs w:val="24"/>
        </w:rPr>
        <w:t>»</w:t>
      </w:r>
      <w:r w:rsidRPr="00B4014E">
        <w:rPr>
          <w:sz w:val="24"/>
          <w:szCs w:val="24"/>
        </w:rPr>
        <w:t xml:space="preserve"> используются, чтобы описать штаммы вируса ИББ с разной</w:t>
      </w:r>
      <w:r>
        <w:rPr>
          <w:sz w:val="24"/>
          <w:szCs w:val="24"/>
        </w:rPr>
        <w:t xml:space="preserve"> </w:t>
      </w:r>
      <w:r w:rsidRPr="00B4014E">
        <w:rPr>
          <w:sz w:val="24"/>
          <w:szCs w:val="24"/>
        </w:rPr>
        <w:t xml:space="preserve">патогенностью. На основании признаков и поражений, наблюдаемых у двух линий СПФ цыплят породы белый леггорн во время экспериментальной инфекционной </w:t>
      </w:r>
      <w:proofErr w:type="spellStart"/>
      <w:r w:rsidRPr="00B4014E">
        <w:rPr>
          <w:sz w:val="24"/>
          <w:szCs w:val="24"/>
        </w:rPr>
        <w:t>бурсальной</w:t>
      </w:r>
      <w:proofErr w:type="spellEnd"/>
      <w:r w:rsidRPr="00B4014E">
        <w:rPr>
          <w:sz w:val="24"/>
          <w:szCs w:val="24"/>
        </w:rPr>
        <w:t xml:space="preserve"> болезни в тяжелой форме, после контрольного заражения 10</w:t>
      </w:r>
      <w:r w:rsidRPr="00B4014E">
        <w:rPr>
          <w:sz w:val="24"/>
          <w:szCs w:val="24"/>
          <w:vertAlign w:val="superscript"/>
        </w:rPr>
        <w:t>5</w:t>
      </w:r>
      <w:r w:rsidRPr="00B4014E">
        <w:rPr>
          <w:sz w:val="24"/>
          <w:szCs w:val="24"/>
        </w:rPr>
        <w:t xml:space="preserve"> 50</w:t>
      </w:r>
      <w:r w:rsidR="00E86824">
        <w:rPr>
          <w:sz w:val="24"/>
          <w:szCs w:val="24"/>
        </w:rPr>
        <w:t xml:space="preserve"> </w:t>
      </w:r>
      <w:r w:rsidRPr="00B4014E">
        <w:rPr>
          <w:sz w:val="24"/>
          <w:szCs w:val="24"/>
        </w:rPr>
        <w:t xml:space="preserve">% инфицирующей </w:t>
      </w:r>
      <w:r w:rsidRPr="00B4014E">
        <w:rPr>
          <w:position w:val="2"/>
          <w:sz w:val="24"/>
          <w:szCs w:val="24"/>
        </w:rPr>
        <w:t>эмбрионы дозой (EID</w:t>
      </w:r>
      <w:r w:rsidRPr="00B4014E">
        <w:rPr>
          <w:sz w:val="24"/>
          <w:szCs w:val="24"/>
        </w:rPr>
        <w:t>50</w:t>
      </w:r>
      <w:r w:rsidRPr="00B4014E">
        <w:rPr>
          <w:position w:val="2"/>
          <w:sz w:val="24"/>
          <w:szCs w:val="24"/>
        </w:rPr>
        <w:t xml:space="preserve">), северо-американский </w:t>
      </w:r>
      <w:r w:rsidR="005A4EFE">
        <w:rPr>
          <w:position w:val="2"/>
          <w:sz w:val="24"/>
          <w:szCs w:val="24"/>
        </w:rPr>
        <w:t>«</w:t>
      </w:r>
      <w:r w:rsidRPr="00B4014E">
        <w:rPr>
          <w:position w:val="2"/>
          <w:sz w:val="24"/>
          <w:szCs w:val="24"/>
        </w:rPr>
        <w:t>вариант</w:t>
      </w:r>
      <w:r w:rsidR="005A4EFE">
        <w:rPr>
          <w:position w:val="2"/>
          <w:sz w:val="24"/>
          <w:szCs w:val="24"/>
        </w:rPr>
        <w:t>»</w:t>
      </w:r>
      <w:r w:rsidRPr="00B4014E">
        <w:rPr>
          <w:position w:val="2"/>
          <w:sz w:val="24"/>
          <w:szCs w:val="24"/>
        </w:rPr>
        <w:t xml:space="preserve"> вирусов </w:t>
      </w:r>
      <w:r w:rsidRPr="00B4014E">
        <w:rPr>
          <w:sz w:val="24"/>
          <w:szCs w:val="24"/>
        </w:rPr>
        <w:t xml:space="preserve">ИББ индуцирует небольшое количество признаков, которые могут вообще отсутствовать, как и смертность, отмечаются поражения бурсы. </w:t>
      </w:r>
      <w:r w:rsidR="005A4EFE">
        <w:rPr>
          <w:sz w:val="24"/>
          <w:szCs w:val="24"/>
        </w:rPr>
        <w:t>«</w:t>
      </w:r>
      <w:r w:rsidRPr="00B4014E">
        <w:rPr>
          <w:sz w:val="24"/>
          <w:szCs w:val="24"/>
        </w:rPr>
        <w:t>Классические</w:t>
      </w:r>
      <w:r w:rsidR="005A4EFE">
        <w:rPr>
          <w:sz w:val="24"/>
          <w:szCs w:val="24"/>
        </w:rPr>
        <w:t>»</w:t>
      </w:r>
      <w:r w:rsidRPr="00B4014E">
        <w:rPr>
          <w:sz w:val="24"/>
          <w:szCs w:val="24"/>
        </w:rPr>
        <w:t xml:space="preserve"> вирусы ИББ индуцируют приблизительно </w:t>
      </w:r>
      <w:proofErr w:type="gramStart"/>
      <w:r w:rsidRPr="00B4014E">
        <w:rPr>
          <w:sz w:val="24"/>
          <w:szCs w:val="24"/>
        </w:rPr>
        <w:t>10</w:t>
      </w:r>
      <w:r w:rsidR="00E86824">
        <w:rPr>
          <w:sz w:val="24"/>
          <w:szCs w:val="24"/>
        </w:rPr>
        <w:t xml:space="preserve"> – </w:t>
      </w:r>
      <w:r w:rsidRPr="00B4014E">
        <w:rPr>
          <w:sz w:val="24"/>
          <w:szCs w:val="24"/>
        </w:rPr>
        <w:t>50</w:t>
      </w:r>
      <w:r w:rsidR="00E86824">
        <w:rPr>
          <w:sz w:val="24"/>
          <w:szCs w:val="24"/>
        </w:rPr>
        <w:t xml:space="preserve"> </w:t>
      </w:r>
      <w:r w:rsidRPr="00B4014E">
        <w:rPr>
          <w:sz w:val="24"/>
          <w:szCs w:val="24"/>
        </w:rPr>
        <w:t>%</w:t>
      </w:r>
      <w:proofErr w:type="gramEnd"/>
      <w:r w:rsidRPr="00B4014E">
        <w:rPr>
          <w:sz w:val="24"/>
          <w:szCs w:val="24"/>
        </w:rPr>
        <w:t xml:space="preserve"> смертность с типичными признаками и поражениями, а </w:t>
      </w:r>
      <w:r w:rsidR="00E86824">
        <w:rPr>
          <w:sz w:val="24"/>
          <w:szCs w:val="24"/>
        </w:rPr>
        <w:t>«</w:t>
      </w:r>
      <w:r w:rsidRPr="00B4014E">
        <w:rPr>
          <w:sz w:val="24"/>
          <w:szCs w:val="24"/>
        </w:rPr>
        <w:t>очень вирулентные</w:t>
      </w:r>
      <w:r w:rsidR="00E86824">
        <w:rPr>
          <w:sz w:val="24"/>
          <w:szCs w:val="24"/>
        </w:rPr>
        <w:t>»</w:t>
      </w:r>
      <w:r w:rsidRPr="00B4014E">
        <w:rPr>
          <w:sz w:val="24"/>
          <w:szCs w:val="24"/>
        </w:rPr>
        <w:t xml:space="preserve"> вирусы ИББ индуцируют примерно 50</w:t>
      </w:r>
      <w:r w:rsidR="00E86824">
        <w:rPr>
          <w:sz w:val="24"/>
          <w:szCs w:val="24"/>
        </w:rPr>
        <w:t xml:space="preserve"> – </w:t>
      </w:r>
      <w:r w:rsidRPr="00B4014E">
        <w:rPr>
          <w:sz w:val="24"/>
          <w:szCs w:val="24"/>
        </w:rPr>
        <w:t>100</w:t>
      </w:r>
      <w:r w:rsidR="00E86824">
        <w:rPr>
          <w:sz w:val="24"/>
          <w:szCs w:val="24"/>
        </w:rPr>
        <w:t xml:space="preserve"> </w:t>
      </w:r>
      <w:r w:rsidRPr="00B4014E">
        <w:rPr>
          <w:sz w:val="24"/>
          <w:szCs w:val="24"/>
        </w:rPr>
        <w:t>% смертность с типичными признаками и поражениями.</w:t>
      </w:r>
    </w:p>
    <w:p w14:paraId="474256A6" w14:textId="77777777" w:rsidR="00E86824" w:rsidRDefault="00E86824" w:rsidP="00D7735C">
      <w:pPr>
        <w:pStyle w:val="af5"/>
        <w:spacing w:after="0"/>
        <w:ind w:right="2" w:firstLine="567"/>
        <w:rPr>
          <w:sz w:val="24"/>
          <w:szCs w:val="24"/>
        </w:rPr>
      </w:pPr>
    </w:p>
    <w:p w14:paraId="35C0A6E4" w14:textId="7016FACE" w:rsidR="00330B40" w:rsidRPr="00B4014E" w:rsidRDefault="00330B40" w:rsidP="00D7735C">
      <w:pPr>
        <w:pStyle w:val="af5"/>
        <w:spacing w:after="0"/>
        <w:ind w:right="2" w:firstLine="567"/>
        <w:rPr>
          <w:sz w:val="24"/>
          <w:szCs w:val="24"/>
        </w:rPr>
      </w:pPr>
      <w:r>
        <w:rPr>
          <w:sz w:val="24"/>
          <w:szCs w:val="24"/>
        </w:rPr>
        <w:t xml:space="preserve">6.10.2 Исследование </w:t>
      </w:r>
      <w:proofErr w:type="spellStart"/>
      <w:r>
        <w:rPr>
          <w:sz w:val="24"/>
          <w:szCs w:val="24"/>
        </w:rPr>
        <w:t>внтигенности</w:t>
      </w:r>
      <w:proofErr w:type="spellEnd"/>
    </w:p>
    <w:p w14:paraId="18A7E2F4" w14:textId="78B0522E" w:rsidR="00330B40" w:rsidRPr="00B4014E" w:rsidRDefault="00330B40" w:rsidP="00D7735C">
      <w:pPr>
        <w:pStyle w:val="af5"/>
        <w:spacing w:after="0"/>
        <w:ind w:right="2" w:firstLine="567"/>
        <w:rPr>
          <w:sz w:val="24"/>
          <w:szCs w:val="24"/>
        </w:rPr>
      </w:pPr>
      <w:r w:rsidRPr="00B4014E">
        <w:rPr>
          <w:sz w:val="24"/>
          <w:szCs w:val="24"/>
        </w:rPr>
        <w:t xml:space="preserve">Антигенное родство среди штаммов вируса ИББ можно в ходе перекрестных реакций вирус нейтрализации, которые лучше всего коррелирует с перекрестной защитой. Когда изучаемые вирусы не растут в фибробластах куриных эмбрионов (например, очень вирулентный вирус ИББ </w:t>
      </w:r>
      <w:r w:rsidR="00E86824">
        <w:rPr>
          <w:sz w:val="24"/>
          <w:szCs w:val="24"/>
        </w:rPr>
        <w:t>(</w:t>
      </w:r>
      <w:proofErr w:type="spellStart"/>
      <w:r w:rsidRPr="00B4014E">
        <w:rPr>
          <w:sz w:val="24"/>
          <w:szCs w:val="24"/>
        </w:rPr>
        <w:t>vvИББV</w:t>
      </w:r>
      <w:proofErr w:type="spellEnd"/>
      <w:r w:rsidR="00E86824">
        <w:rPr>
          <w:sz w:val="24"/>
          <w:szCs w:val="24"/>
        </w:rPr>
        <w:t>)</w:t>
      </w:r>
      <w:r w:rsidRPr="00B4014E">
        <w:rPr>
          <w:sz w:val="24"/>
          <w:szCs w:val="24"/>
        </w:rPr>
        <w:t xml:space="preserve">), такие исследования необходимо проводить на SAN яйцах с эмбрионами. Различия в результатах перекрестной реакции вирус нейтрализации между штаммами вируса ИББ серотипа 1 привели к определению </w:t>
      </w:r>
      <w:r w:rsidR="005A4EFE">
        <w:rPr>
          <w:sz w:val="24"/>
          <w:szCs w:val="24"/>
        </w:rPr>
        <w:t>«</w:t>
      </w:r>
      <w:r w:rsidRPr="00B4014E">
        <w:rPr>
          <w:sz w:val="24"/>
          <w:szCs w:val="24"/>
        </w:rPr>
        <w:t>подтипов</w:t>
      </w:r>
      <w:r w:rsidR="005A4EFE">
        <w:rPr>
          <w:sz w:val="24"/>
          <w:szCs w:val="24"/>
        </w:rPr>
        <w:t>»</w:t>
      </w:r>
      <w:r w:rsidRPr="00B4014E">
        <w:rPr>
          <w:sz w:val="24"/>
          <w:szCs w:val="24"/>
        </w:rPr>
        <w:t xml:space="preserve"> серотипа 1, некоторые из которых включают антигенный </w:t>
      </w:r>
      <w:r w:rsidR="005A4EFE">
        <w:rPr>
          <w:sz w:val="24"/>
          <w:szCs w:val="24"/>
        </w:rPr>
        <w:t>«</w:t>
      </w:r>
      <w:r w:rsidRPr="00B4014E">
        <w:rPr>
          <w:sz w:val="24"/>
          <w:szCs w:val="24"/>
        </w:rPr>
        <w:t>вариант</w:t>
      </w:r>
      <w:r w:rsidR="005A4EFE">
        <w:rPr>
          <w:sz w:val="24"/>
          <w:szCs w:val="24"/>
        </w:rPr>
        <w:t>»</w:t>
      </w:r>
      <w:r w:rsidRPr="00B4014E">
        <w:rPr>
          <w:sz w:val="24"/>
          <w:szCs w:val="24"/>
        </w:rPr>
        <w:t xml:space="preserve"> </w:t>
      </w:r>
      <w:proofErr w:type="gramStart"/>
      <w:r w:rsidRPr="00B4014E">
        <w:rPr>
          <w:sz w:val="24"/>
          <w:szCs w:val="24"/>
        </w:rPr>
        <w:t>северо- американских</w:t>
      </w:r>
      <w:proofErr w:type="gramEnd"/>
      <w:r w:rsidRPr="00B4014E">
        <w:rPr>
          <w:sz w:val="24"/>
          <w:szCs w:val="24"/>
        </w:rPr>
        <w:t xml:space="preserve"> изолятов вируса ИББ.</w:t>
      </w:r>
    </w:p>
    <w:p w14:paraId="41F3EE17" w14:textId="1E8F4AD5" w:rsidR="00330B40" w:rsidRDefault="00330B40" w:rsidP="00D7735C">
      <w:pPr>
        <w:pStyle w:val="af5"/>
        <w:spacing w:after="0"/>
        <w:ind w:right="2" w:firstLine="567"/>
        <w:rPr>
          <w:sz w:val="24"/>
          <w:szCs w:val="24"/>
        </w:rPr>
      </w:pPr>
      <w:r w:rsidRPr="00B4014E">
        <w:rPr>
          <w:sz w:val="24"/>
          <w:szCs w:val="24"/>
        </w:rPr>
        <w:t>Другой способ изучить генетическое родство – использовать мышиные моноклональные антитела, которые присоединяются к нейтрализующим эпитопам вируса ИББ. Во всем мире существует несколько панелей моноклональных антител для использования в ИФА с захватом антигена. Некоторые моноклональные антитела включены в коммерческие наборы, но до сих пор не было предложено универсального набора моноклональных антител. Все нейтрализующие эпитопы вируса ИББ</w:t>
      </w:r>
      <w:r w:rsidR="00C2084B">
        <w:rPr>
          <w:sz w:val="24"/>
          <w:szCs w:val="24"/>
        </w:rPr>
        <w:t xml:space="preserve"> </w:t>
      </w:r>
      <w:r w:rsidRPr="00B4014E">
        <w:rPr>
          <w:sz w:val="24"/>
          <w:szCs w:val="24"/>
        </w:rPr>
        <w:t xml:space="preserve">отображены в главном иммуногеном домене в средней трети (позиции аминокислот с 200 по 340) внешнего </w:t>
      </w:r>
      <w:proofErr w:type="spellStart"/>
      <w:r w:rsidRPr="00B4014E">
        <w:rPr>
          <w:sz w:val="24"/>
          <w:szCs w:val="24"/>
        </w:rPr>
        <w:t>капсидного</w:t>
      </w:r>
      <w:proofErr w:type="spellEnd"/>
      <w:r w:rsidRPr="00B4014E">
        <w:rPr>
          <w:sz w:val="24"/>
          <w:szCs w:val="24"/>
        </w:rPr>
        <w:t xml:space="preserve"> белка VP2. Данная область носит название </w:t>
      </w:r>
      <w:r w:rsidR="005A4EFE">
        <w:rPr>
          <w:sz w:val="24"/>
          <w:szCs w:val="24"/>
        </w:rPr>
        <w:t>«</w:t>
      </w:r>
      <w:r w:rsidRPr="00B4014E">
        <w:rPr>
          <w:sz w:val="24"/>
          <w:szCs w:val="24"/>
        </w:rPr>
        <w:t>VP2 вариабельный домен</w:t>
      </w:r>
      <w:r w:rsidR="005A4EFE">
        <w:rPr>
          <w:sz w:val="24"/>
          <w:szCs w:val="24"/>
        </w:rPr>
        <w:t>»</w:t>
      </w:r>
      <w:r w:rsidRPr="00B4014E">
        <w:rPr>
          <w:sz w:val="24"/>
          <w:szCs w:val="24"/>
        </w:rPr>
        <w:t xml:space="preserve">, поскольку в ней заключено большинство изменений аминокислот, наблюдаемых среди штаммов вируса ИББ. В пределах vVP2 особую важность для </w:t>
      </w:r>
      <w:proofErr w:type="spellStart"/>
      <w:r w:rsidRPr="00B4014E">
        <w:rPr>
          <w:sz w:val="24"/>
          <w:szCs w:val="24"/>
        </w:rPr>
        <w:t>антигенности</w:t>
      </w:r>
      <w:proofErr w:type="spellEnd"/>
      <w:r w:rsidRPr="00B4014E">
        <w:rPr>
          <w:sz w:val="24"/>
          <w:szCs w:val="24"/>
        </w:rPr>
        <w:t xml:space="preserve"> имеют четыре аминокислотных фрагмента, которые называют гидрофильными пиками vVP2. Это позиции аминокислот с 210 по 225 (главный пик А), с 249 по 252 (второстепенный пик 1), с 281 по 292 (второстепенный пик 2) и с 313 по 324 (главный пик В). Согласно кристаллической структуре белка VP2 и частиц вируса инфекционной </w:t>
      </w:r>
      <w:proofErr w:type="spellStart"/>
      <w:r w:rsidRPr="00B4014E">
        <w:rPr>
          <w:sz w:val="24"/>
          <w:szCs w:val="24"/>
        </w:rPr>
        <w:t>бурсальной</w:t>
      </w:r>
      <w:proofErr w:type="spellEnd"/>
      <w:r w:rsidRPr="00B4014E">
        <w:rPr>
          <w:sz w:val="24"/>
          <w:szCs w:val="24"/>
        </w:rPr>
        <w:t xml:space="preserve"> болезни участки аминокислоты, ранее известные как </w:t>
      </w:r>
      <w:r w:rsidR="005A4EFE">
        <w:rPr>
          <w:sz w:val="24"/>
          <w:szCs w:val="24"/>
        </w:rPr>
        <w:t>«</w:t>
      </w:r>
      <w:r w:rsidRPr="00B4014E">
        <w:rPr>
          <w:sz w:val="24"/>
          <w:szCs w:val="24"/>
        </w:rPr>
        <w:t>гидрофильные пики VP2</w:t>
      </w:r>
      <w:r w:rsidR="005A4EFE">
        <w:rPr>
          <w:sz w:val="24"/>
          <w:szCs w:val="24"/>
        </w:rPr>
        <w:t>»</w:t>
      </w:r>
      <w:r w:rsidRPr="00B4014E">
        <w:rPr>
          <w:sz w:val="24"/>
          <w:szCs w:val="24"/>
        </w:rPr>
        <w:t xml:space="preserve">, соответствуют наиболее выдающимся аминокислотным петлям в проекции домена белка VP2. </w:t>
      </w:r>
    </w:p>
    <w:p w14:paraId="186A3E31" w14:textId="77777777" w:rsidR="00C2084B" w:rsidRDefault="00C2084B" w:rsidP="00D7735C">
      <w:pPr>
        <w:pStyle w:val="af5"/>
        <w:spacing w:after="0"/>
        <w:ind w:right="2" w:firstLine="567"/>
        <w:rPr>
          <w:sz w:val="24"/>
          <w:szCs w:val="24"/>
        </w:rPr>
      </w:pPr>
    </w:p>
    <w:p w14:paraId="6ECBCFE2" w14:textId="6B9DF090" w:rsidR="00330B40" w:rsidRPr="00B4014E" w:rsidRDefault="00330B40" w:rsidP="00D7735C">
      <w:pPr>
        <w:pStyle w:val="af5"/>
        <w:spacing w:after="0"/>
        <w:ind w:right="2" w:firstLine="567"/>
        <w:rPr>
          <w:sz w:val="24"/>
          <w:szCs w:val="24"/>
        </w:rPr>
      </w:pPr>
      <w:r>
        <w:rPr>
          <w:sz w:val="24"/>
          <w:szCs w:val="24"/>
        </w:rPr>
        <w:t>6.10.3 Молекулярная идентификация</w:t>
      </w:r>
    </w:p>
    <w:p w14:paraId="09BFFFDF" w14:textId="4969586D" w:rsidR="00330B40" w:rsidRPr="00B4014E" w:rsidRDefault="00330B40" w:rsidP="00D7735C">
      <w:pPr>
        <w:pStyle w:val="af5"/>
        <w:spacing w:after="0"/>
        <w:ind w:right="2" w:firstLine="567"/>
        <w:rPr>
          <w:sz w:val="24"/>
          <w:szCs w:val="24"/>
        </w:rPr>
      </w:pPr>
      <w:r w:rsidRPr="00B4014E">
        <w:rPr>
          <w:sz w:val="24"/>
          <w:szCs w:val="24"/>
        </w:rPr>
        <w:t xml:space="preserve">Нуклеотидное секвенирование продуктов ОТ-ПЦР представляет собой подход, позволяющий более точно определить генетическое родство между штаммами вируса инфекционной </w:t>
      </w:r>
      <w:proofErr w:type="spellStart"/>
      <w:r w:rsidRPr="00B4014E">
        <w:rPr>
          <w:sz w:val="24"/>
          <w:szCs w:val="24"/>
        </w:rPr>
        <w:t>бурсальной</w:t>
      </w:r>
      <w:proofErr w:type="spellEnd"/>
      <w:r w:rsidRPr="00B4014E">
        <w:rPr>
          <w:sz w:val="24"/>
          <w:szCs w:val="24"/>
        </w:rPr>
        <w:t xml:space="preserve"> болезни. </w:t>
      </w:r>
      <w:r w:rsidR="00C2084B">
        <w:rPr>
          <w:sz w:val="24"/>
          <w:szCs w:val="24"/>
        </w:rPr>
        <w:t>А</w:t>
      </w:r>
      <w:r w:rsidRPr="00B4014E">
        <w:rPr>
          <w:sz w:val="24"/>
          <w:szCs w:val="24"/>
        </w:rPr>
        <w:t xml:space="preserve">даптация культуры клеток штаммов вируса инфекционной </w:t>
      </w:r>
      <w:proofErr w:type="spellStart"/>
      <w:r w:rsidRPr="00B4014E">
        <w:rPr>
          <w:sz w:val="24"/>
          <w:szCs w:val="24"/>
        </w:rPr>
        <w:t>бурсальной</w:t>
      </w:r>
      <w:proofErr w:type="spellEnd"/>
      <w:r w:rsidRPr="00B4014E">
        <w:rPr>
          <w:sz w:val="24"/>
          <w:szCs w:val="24"/>
        </w:rPr>
        <w:t xml:space="preserve"> болезни принципиально зависит от пар аминокислот 279 N-284 T или 253 H-284 T VP2. В большинстве очень вирулентных вирусов присутствуют четыре типичные аминокислоты (222 А, 256 I, 294 I и 299 S).</w:t>
      </w:r>
    </w:p>
    <w:p w14:paraId="25C7BE31" w14:textId="70C0F3D9" w:rsidR="00330B40" w:rsidRDefault="005A4EFE" w:rsidP="00D7735C">
      <w:pPr>
        <w:pStyle w:val="af5"/>
        <w:spacing w:after="0"/>
        <w:ind w:right="2" w:firstLine="567"/>
        <w:rPr>
          <w:sz w:val="24"/>
          <w:szCs w:val="24"/>
        </w:rPr>
      </w:pPr>
      <w:r>
        <w:rPr>
          <w:sz w:val="24"/>
          <w:szCs w:val="24"/>
        </w:rPr>
        <w:t>С</w:t>
      </w:r>
      <w:r w:rsidR="00330B40" w:rsidRPr="00B4014E">
        <w:rPr>
          <w:sz w:val="24"/>
          <w:szCs w:val="24"/>
        </w:rPr>
        <w:t xml:space="preserve">егмент А и В вируса ИББ </w:t>
      </w:r>
      <w:proofErr w:type="spellStart"/>
      <w:r w:rsidR="00330B40" w:rsidRPr="00B4014E">
        <w:rPr>
          <w:sz w:val="24"/>
          <w:szCs w:val="24"/>
        </w:rPr>
        <w:t>коэволюционируют</w:t>
      </w:r>
      <w:proofErr w:type="spellEnd"/>
      <w:r w:rsidR="00330B40" w:rsidRPr="00B4014E">
        <w:rPr>
          <w:sz w:val="24"/>
          <w:szCs w:val="24"/>
        </w:rPr>
        <w:t xml:space="preserve"> (</w:t>
      </w:r>
      <w:proofErr w:type="gramStart"/>
      <w:r w:rsidR="00330B40" w:rsidRPr="00B4014E">
        <w:rPr>
          <w:sz w:val="24"/>
          <w:szCs w:val="24"/>
        </w:rPr>
        <w:t>т.е.</w:t>
      </w:r>
      <w:proofErr w:type="gramEnd"/>
      <w:r w:rsidR="00330B40" w:rsidRPr="00B4014E">
        <w:rPr>
          <w:sz w:val="24"/>
          <w:szCs w:val="24"/>
        </w:rPr>
        <w:t xml:space="preserve"> большинство значимых кластеров вируса ИББ, такие как родственные с вирусом </w:t>
      </w:r>
      <w:proofErr w:type="spellStart"/>
      <w:r w:rsidR="00330B40" w:rsidRPr="00B4014E">
        <w:rPr>
          <w:sz w:val="24"/>
          <w:szCs w:val="24"/>
        </w:rPr>
        <w:t>vvИББ</w:t>
      </w:r>
      <w:proofErr w:type="spellEnd"/>
      <w:r w:rsidR="00330B40" w:rsidRPr="00B4014E">
        <w:rPr>
          <w:sz w:val="24"/>
          <w:szCs w:val="24"/>
        </w:rPr>
        <w:t xml:space="preserve"> штаммы, можно идентифицировать путем анализа обоих сегментов генома). </w:t>
      </w:r>
      <w:r w:rsidR="00C2084B">
        <w:rPr>
          <w:sz w:val="24"/>
          <w:szCs w:val="24"/>
        </w:rPr>
        <w:t>И</w:t>
      </w:r>
      <w:r w:rsidR="00330B40" w:rsidRPr="00B4014E">
        <w:rPr>
          <w:sz w:val="24"/>
          <w:szCs w:val="24"/>
        </w:rPr>
        <w:t xml:space="preserve">дентифицированы некоторые потенциально </w:t>
      </w:r>
      <w:proofErr w:type="spellStart"/>
      <w:r w:rsidR="00330B40" w:rsidRPr="00B4014E">
        <w:rPr>
          <w:sz w:val="24"/>
          <w:szCs w:val="24"/>
        </w:rPr>
        <w:t>реассортантные</w:t>
      </w:r>
      <w:proofErr w:type="spellEnd"/>
      <w:r w:rsidR="00330B40" w:rsidRPr="00B4014E">
        <w:rPr>
          <w:sz w:val="24"/>
          <w:szCs w:val="24"/>
        </w:rPr>
        <w:t xml:space="preserve"> вирусы. Патогенность предполагаемого </w:t>
      </w:r>
      <w:proofErr w:type="spellStart"/>
      <w:r w:rsidR="00330B40" w:rsidRPr="00B4014E">
        <w:rPr>
          <w:sz w:val="24"/>
          <w:szCs w:val="24"/>
        </w:rPr>
        <w:t>реассортантного</w:t>
      </w:r>
      <w:proofErr w:type="spellEnd"/>
      <w:r w:rsidR="00330B40" w:rsidRPr="00B4014E">
        <w:rPr>
          <w:sz w:val="24"/>
          <w:szCs w:val="24"/>
        </w:rPr>
        <w:t xml:space="preserve"> вируса инфекционной </w:t>
      </w:r>
      <w:proofErr w:type="spellStart"/>
      <w:r w:rsidR="00330B40" w:rsidRPr="00B4014E">
        <w:rPr>
          <w:sz w:val="24"/>
          <w:szCs w:val="24"/>
        </w:rPr>
        <w:t>бурсальной</w:t>
      </w:r>
      <w:proofErr w:type="spellEnd"/>
      <w:r w:rsidR="00330B40" w:rsidRPr="00B4014E">
        <w:rPr>
          <w:sz w:val="24"/>
          <w:szCs w:val="24"/>
        </w:rPr>
        <w:t xml:space="preserve"> болезни часто модифицирована, если сравнить с тем, что можно было бы ожидать от характеристики только одного сегмента А. </w:t>
      </w:r>
      <w:hyperlink r:id="rId12">
        <w:r>
          <w:rPr>
            <w:sz w:val="24"/>
            <w:szCs w:val="24"/>
          </w:rPr>
          <w:t>Р</w:t>
        </w:r>
        <w:r w:rsidR="00330B40" w:rsidRPr="00B4014E">
          <w:rPr>
            <w:sz w:val="24"/>
            <w:szCs w:val="24"/>
          </w:rPr>
          <w:t>екомендуется</w:t>
        </w:r>
      </w:hyperlink>
      <w:r w:rsidR="00330B40" w:rsidRPr="00B4014E">
        <w:rPr>
          <w:sz w:val="24"/>
          <w:szCs w:val="24"/>
        </w:rPr>
        <w:t xml:space="preserve"> </w:t>
      </w:r>
      <w:hyperlink r:id="rId13">
        <w:r w:rsidR="00330B40" w:rsidRPr="00B4014E">
          <w:rPr>
            <w:sz w:val="24"/>
            <w:szCs w:val="24"/>
          </w:rPr>
          <w:t>проводить молекулярную идентификацию изолятов вируса</w:t>
        </w:r>
      </w:hyperlink>
      <w:r w:rsidR="00330B40" w:rsidRPr="00B4014E">
        <w:rPr>
          <w:sz w:val="24"/>
          <w:szCs w:val="24"/>
        </w:rPr>
        <w:t xml:space="preserve"> </w:t>
      </w:r>
      <w:hyperlink r:id="rId14">
        <w:r w:rsidR="00330B40" w:rsidRPr="00B4014E">
          <w:rPr>
            <w:sz w:val="24"/>
            <w:szCs w:val="24"/>
          </w:rPr>
          <w:t xml:space="preserve">инфекционной </w:t>
        </w:r>
        <w:proofErr w:type="spellStart"/>
        <w:r w:rsidR="00330B40" w:rsidRPr="00B4014E">
          <w:rPr>
            <w:sz w:val="24"/>
            <w:szCs w:val="24"/>
          </w:rPr>
          <w:t>бурсальной</w:t>
        </w:r>
        <w:proofErr w:type="spellEnd"/>
        <w:r w:rsidR="00330B40" w:rsidRPr="00B4014E">
          <w:rPr>
            <w:sz w:val="24"/>
            <w:szCs w:val="24"/>
          </w:rPr>
          <w:t xml:space="preserve"> болезни на основании секвенирования</w:t>
        </w:r>
      </w:hyperlink>
      <w:r w:rsidR="00330B40" w:rsidRPr="00B4014E">
        <w:rPr>
          <w:sz w:val="24"/>
          <w:szCs w:val="24"/>
        </w:rPr>
        <w:t xml:space="preserve"> </w:t>
      </w:r>
      <w:hyperlink r:id="rId15">
        <w:r w:rsidR="00330B40" w:rsidRPr="00B4014E">
          <w:rPr>
            <w:sz w:val="24"/>
            <w:szCs w:val="24"/>
          </w:rPr>
          <w:t>обоих сегментов генома.</w:t>
        </w:r>
      </w:hyperlink>
    </w:p>
    <w:p w14:paraId="3DC65C92" w14:textId="77777777" w:rsidR="00330B40" w:rsidRDefault="00330B40" w:rsidP="00D7735C">
      <w:pPr>
        <w:pStyle w:val="af5"/>
        <w:spacing w:after="0"/>
        <w:ind w:right="2" w:firstLine="567"/>
        <w:rPr>
          <w:sz w:val="24"/>
          <w:szCs w:val="24"/>
        </w:rPr>
      </w:pPr>
    </w:p>
    <w:p w14:paraId="34F87893" w14:textId="4FC6E64B" w:rsidR="00330B40" w:rsidRPr="00330B40" w:rsidRDefault="00330B40" w:rsidP="00D7735C">
      <w:pPr>
        <w:pStyle w:val="af5"/>
        <w:spacing w:after="0"/>
        <w:ind w:right="2" w:firstLine="567"/>
        <w:rPr>
          <w:b/>
          <w:bCs/>
          <w:sz w:val="24"/>
          <w:szCs w:val="24"/>
        </w:rPr>
      </w:pPr>
      <w:r w:rsidRPr="00330B40">
        <w:rPr>
          <w:b/>
          <w:bCs/>
          <w:sz w:val="24"/>
          <w:szCs w:val="24"/>
        </w:rPr>
        <w:t>7 Серологические тесты</w:t>
      </w:r>
    </w:p>
    <w:p w14:paraId="6726E231" w14:textId="77777777" w:rsidR="00330B40" w:rsidRPr="00B4014E" w:rsidRDefault="00330B40" w:rsidP="00D7735C">
      <w:pPr>
        <w:pStyle w:val="af5"/>
        <w:spacing w:after="0"/>
        <w:ind w:right="2" w:firstLine="567"/>
        <w:rPr>
          <w:b/>
          <w:sz w:val="24"/>
          <w:szCs w:val="24"/>
        </w:rPr>
      </w:pPr>
    </w:p>
    <w:p w14:paraId="1F452BA8" w14:textId="74C0249C" w:rsidR="00330B40" w:rsidRDefault="00E45583" w:rsidP="00D7735C">
      <w:pPr>
        <w:pStyle w:val="af5"/>
        <w:spacing w:after="0"/>
        <w:ind w:right="2" w:firstLine="567"/>
        <w:rPr>
          <w:sz w:val="24"/>
          <w:szCs w:val="24"/>
        </w:rPr>
      </w:pPr>
      <w:r>
        <w:rPr>
          <w:sz w:val="24"/>
          <w:szCs w:val="24"/>
        </w:rPr>
        <w:t xml:space="preserve">7.1 </w:t>
      </w:r>
      <w:r w:rsidR="00330B40" w:rsidRPr="00B4014E">
        <w:rPr>
          <w:sz w:val="24"/>
          <w:szCs w:val="24"/>
        </w:rPr>
        <w:t>Образцы крови необходимо отбирать на ранней стадии болезни, а повторные образцы отбирают спустя три недели. Поскольку вирус распространяется быстро необходимо отобрать образцы от небольшого количества особей из стада. Как правило, достаточно 20 образцов крови</w:t>
      </w:r>
      <w:r w:rsidR="00330B40">
        <w:rPr>
          <w:sz w:val="24"/>
          <w:szCs w:val="24"/>
        </w:rPr>
        <w:t xml:space="preserve"> </w:t>
      </w:r>
      <w:r w:rsidR="00330B40" w:rsidRPr="00B4014E">
        <w:rPr>
          <w:sz w:val="24"/>
          <w:szCs w:val="24"/>
        </w:rPr>
        <w:t>обнаружено ни одного антигенного маркера, который бы коррелировал непосредственно с патогенностью вируса ИББ.</w:t>
      </w:r>
    </w:p>
    <w:p w14:paraId="2A0B78C2" w14:textId="77777777" w:rsidR="00330B40" w:rsidRDefault="00330B40" w:rsidP="00D7735C">
      <w:pPr>
        <w:pStyle w:val="af5"/>
        <w:spacing w:after="0"/>
        <w:ind w:right="2" w:firstLine="567"/>
        <w:rPr>
          <w:sz w:val="24"/>
          <w:szCs w:val="24"/>
        </w:rPr>
      </w:pPr>
    </w:p>
    <w:p w14:paraId="4EC2067F" w14:textId="3F94016F" w:rsidR="00330B40" w:rsidRPr="00330B40" w:rsidRDefault="00330B40" w:rsidP="00D7735C">
      <w:pPr>
        <w:pStyle w:val="af5"/>
        <w:spacing w:after="0"/>
        <w:ind w:right="2" w:firstLine="567"/>
        <w:rPr>
          <w:b/>
          <w:bCs/>
          <w:sz w:val="24"/>
          <w:szCs w:val="24"/>
        </w:rPr>
      </w:pPr>
      <w:r w:rsidRPr="00330B40">
        <w:rPr>
          <w:b/>
          <w:bCs/>
          <w:sz w:val="24"/>
          <w:szCs w:val="24"/>
        </w:rPr>
        <w:t>7.</w:t>
      </w:r>
      <w:r w:rsidR="00E45583">
        <w:rPr>
          <w:b/>
          <w:bCs/>
          <w:sz w:val="24"/>
          <w:szCs w:val="24"/>
        </w:rPr>
        <w:t>2</w:t>
      </w:r>
      <w:r w:rsidRPr="00330B40">
        <w:rPr>
          <w:b/>
          <w:bCs/>
          <w:sz w:val="24"/>
          <w:szCs w:val="24"/>
        </w:rPr>
        <w:t xml:space="preserve"> Реакция </w:t>
      </w:r>
      <w:proofErr w:type="spellStart"/>
      <w:r w:rsidRPr="00330B40">
        <w:rPr>
          <w:b/>
          <w:bCs/>
          <w:sz w:val="24"/>
          <w:szCs w:val="24"/>
        </w:rPr>
        <w:t>иммунодиффузии</w:t>
      </w:r>
      <w:proofErr w:type="spellEnd"/>
      <w:r w:rsidRPr="00330B40">
        <w:rPr>
          <w:b/>
          <w:bCs/>
          <w:sz w:val="24"/>
          <w:szCs w:val="24"/>
        </w:rPr>
        <w:t xml:space="preserve"> в агаровом геле</w:t>
      </w:r>
    </w:p>
    <w:p w14:paraId="04802782" w14:textId="77777777" w:rsidR="00330B40" w:rsidRDefault="00330B40" w:rsidP="00D7735C">
      <w:pPr>
        <w:pStyle w:val="af5"/>
        <w:spacing w:after="0"/>
        <w:ind w:right="2" w:firstLine="567"/>
        <w:rPr>
          <w:sz w:val="24"/>
          <w:szCs w:val="24"/>
        </w:rPr>
      </w:pPr>
      <w:r w:rsidRPr="00B4014E">
        <w:rPr>
          <w:sz w:val="24"/>
          <w:szCs w:val="24"/>
        </w:rPr>
        <w:t xml:space="preserve">Реакция </w:t>
      </w:r>
      <w:proofErr w:type="spellStart"/>
      <w:r w:rsidRPr="00B4014E">
        <w:rPr>
          <w:sz w:val="24"/>
          <w:szCs w:val="24"/>
        </w:rPr>
        <w:t>иммунодиффузии</w:t>
      </w:r>
      <w:proofErr w:type="spellEnd"/>
      <w:r w:rsidRPr="00B4014E">
        <w:rPr>
          <w:sz w:val="24"/>
          <w:szCs w:val="24"/>
        </w:rPr>
        <w:t xml:space="preserve"> в агаровом геле (AGID) является наиболее простым из серологических тестов для обнаружения специфических антител в сыворотке.</w:t>
      </w:r>
    </w:p>
    <w:p w14:paraId="5F9D21A0" w14:textId="40EFB6CA" w:rsidR="00330B40" w:rsidRPr="00B4014E" w:rsidRDefault="00330B40" w:rsidP="00D7735C">
      <w:pPr>
        <w:pStyle w:val="af5"/>
        <w:spacing w:after="0"/>
        <w:ind w:right="2" w:firstLine="567"/>
        <w:rPr>
          <w:sz w:val="24"/>
          <w:szCs w:val="24"/>
        </w:rPr>
      </w:pPr>
      <w:r>
        <w:rPr>
          <w:sz w:val="24"/>
          <w:szCs w:val="24"/>
        </w:rPr>
        <w:t>7.</w:t>
      </w:r>
      <w:r w:rsidR="00E45583">
        <w:rPr>
          <w:sz w:val="24"/>
          <w:szCs w:val="24"/>
        </w:rPr>
        <w:t>2</w:t>
      </w:r>
      <w:r>
        <w:rPr>
          <w:sz w:val="24"/>
          <w:szCs w:val="24"/>
        </w:rPr>
        <w:t>.1 Подготовка положительного контрольного антигена</w:t>
      </w:r>
    </w:p>
    <w:p w14:paraId="0F368450" w14:textId="77777777" w:rsidR="00B0252D" w:rsidRDefault="00330B40" w:rsidP="00D7735C">
      <w:pPr>
        <w:pStyle w:val="af5"/>
        <w:spacing w:after="0"/>
        <w:ind w:right="2" w:firstLine="567"/>
        <w:rPr>
          <w:sz w:val="24"/>
          <w:szCs w:val="24"/>
        </w:rPr>
      </w:pPr>
      <w:proofErr w:type="gramStart"/>
      <w:r w:rsidRPr="00B4014E">
        <w:rPr>
          <w:sz w:val="24"/>
          <w:szCs w:val="24"/>
        </w:rPr>
        <w:t>3-5</w:t>
      </w:r>
      <w:proofErr w:type="gramEnd"/>
      <w:r w:rsidRPr="00B4014E">
        <w:rPr>
          <w:sz w:val="24"/>
          <w:szCs w:val="24"/>
        </w:rPr>
        <w:t xml:space="preserve">-недельных цыплят </w:t>
      </w:r>
      <w:proofErr w:type="spellStart"/>
      <w:r w:rsidRPr="00B4014E">
        <w:rPr>
          <w:sz w:val="24"/>
          <w:szCs w:val="24"/>
        </w:rPr>
        <w:t>инокулируют</w:t>
      </w:r>
      <w:proofErr w:type="spellEnd"/>
      <w:r w:rsidRPr="00B4014E">
        <w:rPr>
          <w:sz w:val="24"/>
          <w:szCs w:val="24"/>
        </w:rPr>
        <w:t xml:space="preserve"> очищенным 10</w:t>
      </w:r>
      <w:r w:rsidR="005A4EFE">
        <w:rPr>
          <w:sz w:val="24"/>
          <w:szCs w:val="24"/>
        </w:rPr>
        <w:t xml:space="preserve"> </w:t>
      </w:r>
      <w:r w:rsidRPr="00B4014E">
        <w:rPr>
          <w:sz w:val="24"/>
          <w:szCs w:val="24"/>
        </w:rPr>
        <w:t xml:space="preserve">% (в/о) </w:t>
      </w:r>
      <w:proofErr w:type="spellStart"/>
      <w:r w:rsidRPr="00B4014E">
        <w:rPr>
          <w:sz w:val="24"/>
          <w:szCs w:val="24"/>
        </w:rPr>
        <w:t>гомогенатом</w:t>
      </w:r>
      <w:proofErr w:type="spellEnd"/>
      <w:r w:rsidRPr="00B4014E">
        <w:rPr>
          <w:sz w:val="24"/>
          <w:szCs w:val="24"/>
        </w:rPr>
        <w:t xml:space="preserve"> бурсы, содержащим жизнеспособный вирус ИББ</w:t>
      </w:r>
      <w:r w:rsidRPr="00B4014E">
        <w:rPr>
          <w:sz w:val="24"/>
          <w:szCs w:val="24"/>
          <w:vertAlign w:val="superscript"/>
        </w:rPr>
        <w:t>3</w:t>
      </w:r>
      <w:r w:rsidRPr="00B4014E">
        <w:rPr>
          <w:sz w:val="24"/>
          <w:szCs w:val="24"/>
        </w:rPr>
        <w:t xml:space="preserve">, путем закапывания в глаза. Через 3 дня после инокуляции производят гуманный убой птицы и отбирают бурсу асептическим методом. Геморрагическую бурсу удаляют, а оставшуюся часть объединяют в пул, взвешивают и добавляют равную по объему холодную дистиллированную воду (либо подходящий буфер, такого как ФБР или </w:t>
      </w:r>
      <w:proofErr w:type="spellStart"/>
      <w:r w:rsidRPr="00B4014E">
        <w:rPr>
          <w:sz w:val="24"/>
          <w:szCs w:val="24"/>
        </w:rPr>
        <w:t>триптозо</w:t>
      </w:r>
      <w:proofErr w:type="spellEnd"/>
      <w:r w:rsidRPr="00B4014E">
        <w:rPr>
          <w:sz w:val="24"/>
          <w:szCs w:val="24"/>
        </w:rPr>
        <w:t xml:space="preserve">-фосфатный бульон) и равный по объему неразбавленный хлористый метилен. </w:t>
      </w:r>
    </w:p>
    <w:p w14:paraId="4DDC4CE1" w14:textId="77777777" w:rsidR="00B0252D" w:rsidRDefault="00B0252D" w:rsidP="00D7735C">
      <w:pPr>
        <w:pStyle w:val="af5"/>
        <w:spacing w:after="0"/>
        <w:ind w:right="2" w:firstLine="567"/>
        <w:rPr>
          <w:sz w:val="24"/>
          <w:szCs w:val="24"/>
        </w:rPr>
      </w:pPr>
    </w:p>
    <w:p w14:paraId="5CAA8F54" w14:textId="4A8DC448" w:rsidR="00B0252D" w:rsidRPr="00B0252D" w:rsidRDefault="00B0252D" w:rsidP="00D7735C">
      <w:pPr>
        <w:pStyle w:val="af5"/>
        <w:spacing w:after="0"/>
        <w:ind w:right="2" w:firstLine="567"/>
      </w:pPr>
      <w:r w:rsidRPr="00B0252D">
        <w:t>Примечание – Х</w:t>
      </w:r>
      <w:r w:rsidR="00330B40" w:rsidRPr="00B0252D">
        <w:t xml:space="preserve">лористый метилен является токсичным и, возможно, канцерогенным. Он требует соответствующего обращения и утилизации. Во избежание причинения вреда здоровью в качестве альтернативы можно использовать </w:t>
      </w:r>
      <w:proofErr w:type="spellStart"/>
      <w:r w:rsidR="00330B40" w:rsidRPr="00B0252D">
        <w:t>трихлортрифторэтан</w:t>
      </w:r>
      <w:proofErr w:type="spellEnd"/>
      <w:r w:rsidR="00330B40" w:rsidRPr="00B0252D">
        <w:t>, который</w:t>
      </w:r>
      <w:r w:rsidR="0026593C">
        <w:t xml:space="preserve"> </w:t>
      </w:r>
      <w:r w:rsidR="00330B40" w:rsidRPr="00B0252D">
        <w:t xml:space="preserve">представляет угрозу для окружающей среды и, таким образом, требует соответствующего обращения и утилизации. </w:t>
      </w:r>
    </w:p>
    <w:p w14:paraId="18784B9B" w14:textId="77777777" w:rsidR="00B0252D" w:rsidRDefault="00B0252D" w:rsidP="00D7735C">
      <w:pPr>
        <w:pStyle w:val="af5"/>
        <w:spacing w:after="0"/>
        <w:ind w:right="2" w:firstLine="567"/>
        <w:rPr>
          <w:sz w:val="24"/>
          <w:szCs w:val="24"/>
        </w:rPr>
      </w:pPr>
    </w:p>
    <w:p w14:paraId="60D719D0" w14:textId="7AA2059E" w:rsidR="00330B40" w:rsidRDefault="00330B40" w:rsidP="00D7735C">
      <w:pPr>
        <w:pStyle w:val="af5"/>
        <w:spacing w:after="0"/>
        <w:ind w:right="2" w:firstLine="567"/>
        <w:rPr>
          <w:sz w:val="24"/>
          <w:szCs w:val="24"/>
        </w:rPr>
      </w:pPr>
      <w:r w:rsidRPr="00B4014E">
        <w:rPr>
          <w:sz w:val="24"/>
          <w:szCs w:val="24"/>
        </w:rPr>
        <w:t xml:space="preserve">Смесь тщательно гомогенизируют в блендере для тканей и центрифугируют при 2000 </w:t>
      </w:r>
      <w:r w:rsidRPr="00B0252D">
        <w:rPr>
          <w:bCs/>
          <w:sz w:val="24"/>
          <w:szCs w:val="24"/>
        </w:rPr>
        <w:t>g</w:t>
      </w:r>
      <w:r w:rsidRPr="00B4014E">
        <w:rPr>
          <w:b/>
          <w:sz w:val="24"/>
          <w:szCs w:val="24"/>
        </w:rPr>
        <w:t xml:space="preserve"> </w:t>
      </w:r>
      <w:r w:rsidRPr="00B4014E">
        <w:rPr>
          <w:sz w:val="24"/>
          <w:szCs w:val="24"/>
        </w:rPr>
        <w:t xml:space="preserve">в течение 30 минут. </w:t>
      </w:r>
      <w:proofErr w:type="spellStart"/>
      <w:r w:rsidRPr="00B4014E">
        <w:rPr>
          <w:sz w:val="24"/>
          <w:szCs w:val="24"/>
        </w:rPr>
        <w:t>Надосадочную</w:t>
      </w:r>
      <w:proofErr w:type="spellEnd"/>
      <w:r w:rsidRPr="00B4014E">
        <w:rPr>
          <w:sz w:val="24"/>
          <w:szCs w:val="24"/>
        </w:rPr>
        <w:t xml:space="preserve"> жидкость собирают, делят на </w:t>
      </w:r>
      <w:proofErr w:type="spellStart"/>
      <w:r w:rsidRPr="00B4014E">
        <w:rPr>
          <w:sz w:val="24"/>
          <w:szCs w:val="24"/>
        </w:rPr>
        <w:t>аликвоты</w:t>
      </w:r>
      <w:proofErr w:type="spellEnd"/>
      <w:r w:rsidRPr="00B4014E">
        <w:rPr>
          <w:sz w:val="24"/>
          <w:szCs w:val="24"/>
        </w:rPr>
        <w:t xml:space="preserve"> и далее хранят при температуре </w:t>
      </w:r>
      <w:r w:rsidR="00AE3B10">
        <w:rPr>
          <w:sz w:val="24"/>
          <w:szCs w:val="24"/>
        </w:rPr>
        <w:t xml:space="preserve">минус </w:t>
      </w:r>
      <w:r w:rsidRPr="00B4014E">
        <w:rPr>
          <w:sz w:val="24"/>
          <w:szCs w:val="24"/>
        </w:rPr>
        <w:t>40</w:t>
      </w:r>
      <w:r w:rsidR="00146309">
        <w:rPr>
          <w:sz w:val="24"/>
          <w:szCs w:val="24"/>
        </w:rPr>
        <w:t xml:space="preserve"> </w:t>
      </w:r>
      <w:r w:rsidRPr="00B4014E">
        <w:rPr>
          <w:sz w:val="24"/>
          <w:szCs w:val="24"/>
        </w:rPr>
        <w:t xml:space="preserve">°С. Антиген содержит живой вирус, поэтому работать с ним можно только в помещениях соответствующего класса защиты, таких как бокс II класса защиты. </w:t>
      </w:r>
      <w:r w:rsidR="00AE3B10">
        <w:rPr>
          <w:sz w:val="24"/>
          <w:szCs w:val="24"/>
        </w:rPr>
        <w:t>Д</w:t>
      </w:r>
      <w:r w:rsidRPr="00B4014E">
        <w:rPr>
          <w:sz w:val="24"/>
          <w:szCs w:val="24"/>
        </w:rPr>
        <w:t>о розлива антиген можно инактивировать. Для этого нужно добавить 0,3</w:t>
      </w:r>
      <w:r w:rsidR="00AE3B10">
        <w:rPr>
          <w:sz w:val="24"/>
          <w:szCs w:val="24"/>
        </w:rPr>
        <w:t xml:space="preserve"> </w:t>
      </w:r>
      <w:r w:rsidRPr="00B4014E">
        <w:rPr>
          <w:sz w:val="24"/>
          <w:szCs w:val="24"/>
        </w:rPr>
        <w:t>% (о/о) β-</w:t>
      </w:r>
      <w:proofErr w:type="spellStart"/>
      <w:r w:rsidRPr="00B4014E">
        <w:rPr>
          <w:sz w:val="24"/>
          <w:szCs w:val="24"/>
        </w:rPr>
        <w:t>пропиолактон</w:t>
      </w:r>
      <w:proofErr w:type="spellEnd"/>
      <w:r w:rsidRPr="00B4014E">
        <w:rPr>
          <w:sz w:val="24"/>
          <w:szCs w:val="24"/>
        </w:rPr>
        <w:t xml:space="preserve"> в собранную </w:t>
      </w:r>
      <w:proofErr w:type="spellStart"/>
      <w:r w:rsidRPr="00B4014E">
        <w:rPr>
          <w:sz w:val="24"/>
          <w:szCs w:val="24"/>
        </w:rPr>
        <w:t>надосадочную</w:t>
      </w:r>
      <w:proofErr w:type="spellEnd"/>
      <w:r w:rsidRPr="00B4014E">
        <w:rPr>
          <w:sz w:val="24"/>
          <w:szCs w:val="24"/>
        </w:rPr>
        <w:t xml:space="preserve"> жидкость, затем инкубировать при температуре 37</w:t>
      </w:r>
      <w:r w:rsidR="00AE3B10">
        <w:rPr>
          <w:sz w:val="24"/>
          <w:szCs w:val="24"/>
        </w:rPr>
        <w:t xml:space="preserve"> </w:t>
      </w:r>
      <w:r w:rsidRPr="00B4014E">
        <w:rPr>
          <w:sz w:val="24"/>
          <w:szCs w:val="24"/>
        </w:rPr>
        <w:t>°С в течение 2 часов</w:t>
      </w:r>
      <w:r w:rsidRPr="00146309">
        <w:rPr>
          <w:sz w:val="24"/>
          <w:szCs w:val="24"/>
        </w:rPr>
        <w:t xml:space="preserve">. Важно, чтобы инкубирование проходило на орбитальном </w:t>
      </w:r>
      <w:proofErr w:type="spellStart"/>
      <w:r w:rsidRPr="00146309">
        <w:rPr>
          <w:sz w:val="24"/>
          <w:szCs w:val="24"/>
        </w:rPr>
        <w:t>встряхивателе</w:t>
      </w:r>
      <w:proofErr w:type="spellEnd"/>
      <w:r w:rsidRPr="00146309">
        <w:rPr>
          <w:sz w:val="24"/>
          <w:szCs w:val="24"/>
        </w:rPr>
        <w:t xml:space="preserve"> или на механическом </w:t>
      </w:r>
      <w:proofErr w:type="spellStart"/>
      <w:r w:rsidRPr="00146309">
        <w:rPr>
          <w:sz w:val="24"/>
          <w:szCs w:val="24"/>
        </w:rPr>
        <w:t>встряхивателе</w:t>
      </w:r>
      <w:proofErr w:type="spellEnd"/>
      <w:r w:rsidRPr="00146309">
        <w:rPr>
          <w:sz w:val="24"/>
          <w:szCs w:val="24"/>
        </w:rPr>
        <w:t>-качалке, чтобы</w:t>
      </w:r>
      <w:r w:rsidRPr="00B4014E">
        <w:rPr>
          <w:sz w:val="24"/>
          <w:szCs w:val="24"/>
        </w:rPr>
        <w:t xml:space="preserve"> внутренняя сторона флакона, которая имела контакт с живым вирусом, контактировала с </w:t>
      </w:r>
      <w:r w:rsidRPr="00B4014E">
        <w:rPr>
          <w:sz w:val="24"/>
          <w:szCs w:val="24"/>
        </w:rPr>
        <w:lastRenderedPageBreak/>
        <w:t xml:space="preserve">β- </w:t>
      </w:r>
      <w:proofErr w:type="spellStart"/>
      <w:r w:rsidRPr="00B4014E">
        <w:rPr>
          <w:sz w:val="24"/>
          <w:szCs w:val="24"/>
        </w:rPr>
        <w:t>пропиолактоном</w:t>
      </w:r>
      <w:proofErr w:type="spellEnd"/>
      <w:r w:rsidRPr="00B4014E">
        <w:rPr>
          <w:sz w:val="24"/>
          <w:szCs w:val="24"/>
        </w:rPr>
        <w:t xml:space="preserve">. Делят на </w:t>
      </w:r>
      <w:proofErr w:type="spellStart"/>
      <w:r w:rsidRPr="00B4014E">
        <w:rPr>
          <w:sz w:val="24"/>
          <w:szCs w:val="24"/>
        </w:rPr>
        <w:t>аликвоты</w:t>
      </w:r>
      <w:proofErr w:type="spellEnd"/>
      <w:r w:rsidRPr="00B4014E">
        <w:rPr>
          <w:sz w:val="24"/>
          <w:szCs w:val="24"/>
        </w:rPr>
        <w:t xml:space="preserve"> и хранят</w:t>
      </w:r>
      <w:r w:rsidR="00146309">
        <w:rPr>
          <w:sz w:val="24"/>
          <w:szCs w:val="24"/>
        </w:rPr>
        <w:t xml:space="preserve"> </w:t>
      </w:r>
      <w:r w:rsidR="00146309" w:rsidRPr="00B4014E">
        <w:rPr>
          <w:sz w:val="24"/>
          <w:szCs w:val="24"/>
        </w:rPr>
        <w:t xml:space="preserve">при температуре </w:t>
      </w:r>
      <w:r w:rsidR="00146309">
        <w:rPr>
          <w:sz w:val="24"/>
          <w:szCs w:val="24"/>
        </w:rPr>
        <w:t xml:space="preserve">минус </w:t>
      </w:r>
      <w:r w:rsidR="00146309" w:rsidRPr="00B4014E">
        <w:rPr>
          <w:sz w:val="24"/>
          <w:szCs w:val="24"/>
        </w:rPr>
        <w:t>40</w:t>
      </w:r>
      <w:r w:rsidR="00146309">
        <w:rPr>
          <w:sz w:val="24"/>
          <w:szCs w:val="24"/>
        </w:rPr>
        <w:t xml:space="preserve"> </w:t>
      </w:r>
      <w:r w:rsidR="00146309" w:rsidRPr="00B4014E">
        <w:rPr>
          <w:sz w:val="24"/>
          <w:szCs w:val="24"/>
        </w:rPr>
        <w:t>°С</w:t>
      </w:r>
      <w:r w:rsidRPr="00B4014E">
        <w:rPr>
          <w:sz w:val="24"/>
          <w:szCs w:val="24"/>
        </w:rPr>
        <w:t xml:space="preserve">. Эффективность инактивации проверяют, </w:t>
      </w:r>
      <w:r w:rsidR="00146309">
        <w:rPr>
          <w:sz w:val="24"/>
          <w:szCs w:val="24"/>
        </w:rPr>
        <w:t>выделяя</w:t>
      </w:r>
      <w:r w:rsidRPr="00B4014E">
        <w:rPr>
          <w:sz w:val="24"/>
          <w:szCs w:val="24"/>
        </w:rPr>
        <w:t xml:space="preserve"> вирус ИББ из инактивированного антигена в ходе </w:t>
      </w:r>
      <w:proofErr w:type="gramStart"/>
      <w:r w:rsidRPr="00B4014E">
        <w:rPr>
          <w:sz w:val="24"/>
          <w:szCs w:val="24"/>
        </w:rPr>
        <w:t>трех серийных</w:t>
      </w:r>
      <w:proofErr w:type="gramEnd"/>
      <w:r w:rsidRPr="00B4014E">
        <w:rPr>
          <w:sz w:val="24"/>
          <w:szCs w:val="24"/>
        </w:rPr>
        <w:t xml:space="preserve"> пассажей в SAN куриных эмбрионах.</w:t>
      </w:r>
    </w:p>
    <w:p w14:paraId="0A0BD748" w14:textId="77777777" w:rsidR="00146309" w:rsidRDefault="00146309" w:rsidP="00D7735C">
      <w:pPr>
        <w:pStyle w:val="af5"/>
        <w:spacing w:after="0"/>
        <w:ind w:right="2" w:firstLine="567"/>
        <w:rPr>
          <w:sz w:val="24"/>
          <w:szCs w:val="24"/>
        </w:rPr>
      </w:pPr>
    </w:p>
    <w:p w14:paraId="17BDD0E9" w14:textId="1DA5FFA2" w:rsidR="00330B40" w:rsidRPr="00B4014E" w:rsidRDefault="00330B40" w:rsidP="00D7735C">
      <w:pPr>
        <w:pStyle w:val="af5"/>
        <w:spacing w:after="0"/>
        <w:ind w:right="2" w:firstLine="567"/>
        <w:rPr>
          <w:sz w:val="24"/>
          <w:szCs w:val="24"/>
        </w:rPr>
      </w:pPr>
      <w:r>
        <w:rPr>
          <w:sz w:val="24"/>
          <w:szCs w:val="24"/>
        </w:rPr>
        <w:t>7.</w:t>
      </w:r>
      <w:r w:rsidR="00E45583">
        <w:rPr>
          <w:sz w:val="24"/>
          <w:szCs w:val="24"/>
        </w:rPr>
        <w:t>2</w:t>
      </w:r>
      <w:r>
        <w:rPr>
          <w:sz w:val="24"/>
          <w:szCs w:val="24"/>
        </w:rPr>
        <w:t xml:space="preserve">.2 Подготовка положительной контрольной </w:t>
      </w:r>
      <w:proofErr w:type="spellStart"/>
      <w:r>
        <w:rPr>
          <w:sz w:val="24"/>
          <w:szCs w:val="24"/>
        </w:rPr>
        <w:t>антисыворотки</w:t>
      </w:r>
      <w:proofErr w:type="spellEnd"/>
    </w:p>
    <w:p w14:paraId="132D4BEA" w14:textId="38BA8088" w:rsidR="00330B40" w:rsidRDefault="00330B40" w:rsidP="00D7735C">
      <w:pPr>
        <w:pStyle w:val="af5"/>
        <w:spacing w:after="0"/>
        <w:ind w:right="2" w:firstLine="567"/>
        <w:rPr>
          <w:sz w:val="24"/>
          <w:szCs w:val="24"/>
        </w:rPr>
      </w:pPr>
      <w:r w:rsidRPr="00B4014E">
        <w:rPr>
          <w:sz w:val="24"/>
          <w:szCs w:val="24"/>
        </w:rPr>
        <w:t>4</w:t>
      </w:r>
      <w:r w:rsidR="00146309">
        <w:rPr>
          <w:sz w:val="24"/>
          <w:szCs w:val="24"/>
        </w:rPr>
        <w:t xml:space="preserve"> – </w:t>
      </w:r>
      <w:r w:rsidRPr="00B4014E">
        <w:rPr>
          <w:sz w:val="24"/>
          <w:szCs w:val="24"/>
        </w:rPr>
        <w:t xml:space="preserve">5-недельных восприимчивых цыплят </w:t>
      </w:r>
      <w:proofErr w:type="spellStart"/>
      <w:r w:rsidRPr="00B4014E">
        <w:rPr>
          <w:sz w:val="24"/>
          <w:szCs w:val="24"/>
        </w:rPr>
        <w:t>инокулируют</w:t>
      </w:r>
      <w:proofErr w:type="spellEnd"/>
      <w:r w:rsidRPr="00B4014E">
        <w:rPr>
          <w:sz w:val="24"/>
          <w:szCs w:val="24"/>
        </w:rPr>
        <w:t xml:space="preserve"> 0,05</w:t>
      </w:r>
      <w:r w:rsidR="00146309">
        <w:rPr>
          <w:sz w:val="24"/>
          <w:szCs w:val="24"/>
        </w:rPr>
        <w:t xml:space="preserve"> </w:t>
      </w:r>
      <w:r w:rsidRPr="00B4014E">
        <w:rPr>
          <w:sz w:val="24"/>
          <w:szCs w:val="24"/>
        </w:rPr>
        <w:t>мл очищенного 10</w:t>
      </w:r>
      <w:r w:rsidR="005A4EFE">
        <w:rPr>
          <w:sz w:val="24"/>
          <w:szCs w:val="24"/>
        </w:rPr>
        <w:t xml:space="preserve"> </w:t>
      </w:r>
      <w:r w:rsidRPr="00B4014E">
        <w:rPr>
          <w:sz w:val="24"/>
          <w:szCs w:val="24"/>
        </w:rPr>
        <w:t xml:space="preserve">% (в/о) </w:t>
      </w:r>
      <w:proofErr w:type="spellStart"/>
      <w:r w:rsidRPr="00B4014E">
        <w:rPr>
          <w:sz w:val="24"/>
          <w:szCs w:val="24"/>
        </w:rPr>
        <w:t>гомогената</w:t>
      </w:r>
      <w:proofErr w:type="spellEnd"/>
      <w:r w:rsidRPr="00B4014E">
        <w:rPr>
          <w:sz w:val="24"/>
          <w:szCs w:val="24"/>
        </w:rPr>
        <w:t xml:space="preserve"> бурсы, который содержит живой вирус ИББ, путем закапывания в глаза. Птицу обескровливают через 28 дней после инокуляции. </w:t>
      </w:r>
      <w:r w:rsidR="00146309">
        <w:rPr>
          <w:sz w:val="24"/>
          <w:szCs w:val="24"/>
        </w:rPr>
        <w:t xml:space="preserve"> </w:t>
      </w:r>
      <w:r w:rsidRPr="00B4014E">
        <w:rPr>
          <w:sz w:val="24"/>
          <w:szCs w:val="24"/>
        </w:rPr>
        <w:t xml:space="preserve">Сыворотку объединяют в пулы и хранят в </w:t>
      </w:r>
      <w:proofErr w:type="spellStart"/>
      <w:r w:rsidRPr="00B4014E">
        <w:rPr>
          <w:sz w:val="24"/>
          <w:szCs w:val="24"/>
        </w:rPr>
        <w:t>аликвотах</w:t>
      </w:r>
      <w:proofErr w:type="spellEnd"/>
      <w:r w:rsidRPr="00B4014E">
        <w:rPr>
          <w:sz w:val="24"/>
          <w:szCs w:val="24"/>
        </w:rPr>
        <w:t xml:space="preserve"> при температуре </w:t>
      </w:r>
      <w:r w:rsidR="00146309">
        <w:rPr>
          <w:sz w:val="24"/>
          <w:szCs w:val="24"/>
        </w:rPr>
        <w:t xml:space="preserve">минус </w:t>
      </w:r>
      <w:r w:rsidRPr="00B4014E">
        <w:rPr>
          <w:sz w:val="24"/>
          <w:szCs w:val="24"/>
        </w:rPr>
        <w:t>20</w:t>
      </w:r>
      <w:r w:rsidR="00146309">
        <w:rPr>
          <w:sz w:val="24"/>
          <w:szCs w:val="24"/>
        </w:rPr>
        <w:t xml:space="preserve"> </w:t>
      </w:r>
      <w:r w:rsidRPr="00B4014E">
        <w:rPr>
          <w:sz w:val="24"/>
          <w:szCs w:val="24"/>
        </w:rPr>
        <w:t>°С.</w:t>
      </w:r>
    </w:p>
    <w:p w14:paraId="209CA8C4" w14:textId="77777777" w:rsidR="00146309" w:rsidRDefault="00146309" w:rsidP="00D7735C">
      <w:pPr>
        <w:pStyle w:val="af5"/>
        <w:spacing w:after="0"/>
        <w:ind w:right="2" w:firstLine="567"/>
        <w:rPr>
          <w:sz w:val="24"/>
          <w:szCs w:val="24"/>
        </w:rPr>
      </w:pPr>
    </w:p>
    <w:p w14:paraId="6FB75D73" w14:textId="0ECE5C8E" w:rsidR="00330B40" w:rsidRDefault="00330B40" w:rsidP="00D7735C">
      <w:pPr>
        <w:pStyle w:val="af5"/>
        <w:spacing w:after="0"/>
        <w:ind w:right="2" w:firstLine="567"/>
        <w:rPr>
          <w:sz w:val="24"/>
          <w:szCs w:val="24"/>
        </w:rPr>
      </w:pPr>
      <w:r>
        <w:rPr>
          <w:sz w:val="24"/>
          <w:szCs w:val="24"/>
        </w:rPr>
        <w:t>7.</w:t>
      </w:r>
      <w:r w:rsidR="00E45583">
        <w:rPr>
          <w:sz w:val="24"/>
          <w:szCs w:val="24"/>
        </w:rPr>
        <w:t>2</w:t>
      </w:r>
      <w:r>
        <w:rPr>
          <w:sz w:val="24"/>
          <w:szCs w:val="24"/>
        </w:rPr>
        <w:t>.3 Подготовка агара</w:t>
      </w:r>
    </w:p>
    <w:p w14:paraId="520DBB39" w14:textId="77777777" w:rsidR="00146309" w:rsidRDefault="00330B40" w:rsidP="00D7735C">
      <w:pPr>
        <w:pStyle w:val="af5"/>
        <w:spacing w:after="0"/>
        <w:ind w:right="2" w:firstLine="567"/>
        <w:rPr>
          <w:sz w:val="24"/>
          <w:szCs w:val="24"/>
        </w:rPr>
      </w:pPr>
      <w:r w:rsidRPr="00B4014E">
        <w:rPr>
          <w:sz w:val="24"/>
          <w:szCs w:val="24"/>
        </w:rPr>
        <w:t>Хлорид натрия (80 г) и фенол (5 г) растворяют в дистиллированной воде (1 литре)</w:t>
      </w:r>
      <w:r w:rsidR="00146309">
        <w:rPr>
          <w:sz w:val="24"/>
          <w:szCs w:val="24"/>
        </w:rPr>
        <w:t>.</w:t>
      </w:r>
      <w:r w:rsidRPr="00B4014E">
        <w:rPr>
          <w:sz w:val="24"/>
          <w:szCs w:val="24"/>
        </w:rPr>
        <w:t xml:space="preserve"> </w:t>
      </w:r>
    </w:p>
    <w:p w14:paraId="343F8BE7" w14:textId="77777777" w:rsidR="00146309" w:rsidRDefault="00146309" w:rsidP="00D7735C">
      <w:pPr>
        <w:pStyle w:val="af5"/>
        <w:spacing w:after="0"/>
        <w:ind w:right="2" w:firstLine="567"/>
        <w:rPr>
          <w:sz w:val="24"/>
          <w:szCs w:val="24"/>
        </w:rPr>
      </w:pPr>
    </w:p>
    <w:p w14:paraId="0B190676" w14:textId="77777777" w:rsidR="00146309" w:rsidRPr="00146309" w:rsidRDefault="00146309" w:rsidP="00D7735C">
      <w:pPr>
        <w:pStyle w:val="af5"/>
        <w:spacing w:after="0"/>
        <w:ind w:right="2" w:firstLine="567"/>
      </w:pPr>
      <w:r w:rsidRPr="00146309">
        <w:t>Примечание – Ф</w:t>
      </w:r>
      <w:r w:rsidR="00330B40" w:rsidRPr="00146309">
        <w:t xml:space="preserve">енол токсичен и требует соответствующего обращения и утилизации. </w:t>
      </w:r>
    </w:p>
    <w:p w14:paraId="20A0FEB4" w14:textId="77777777" w:rsidR="00146309" w:rsidRDefault="00146309" w:rsidP="00D7735C">
      <w:pPr>
        <w:pStyle w:val="af5"/>
        <w:spacing w:after="0"/>
        <w:ind w:right="2" w:firstLine="567"/>
        <w:rPr>
          <w:sz w:val="24"/>
          <w:szCs w:val="24"/>
        </w:rPr>
      </w:pPr>
    </w:p>
    <w:p w14:paraId="0D04BC47" w14:textId="71A11199" w:rsidR="00330B40" w:rsidRDefault="00330B40" w:rsidP="00D7735C">
      <w:pPr>
        <w:pStyle w:val="af5"/>
        <w:spacing w:after="0"/>
        <w:ind w:right="2" w:firstLine="567"/>
        <w:rPr>
          <w:sz w:val="24"/>
          <w:szCs w:val="24"/>
        </w:rPr>
      </w:pPr>
      <w:r w:rsidRPr="00B4014E">
        <w:rPr>
          <w:sz w:val="24"/>
          <w:szCs w:val="24"/>
        </w:rPr>
        <w:t xml:space="preserve">Добавляют агар (12,5 г) и обрабатывают паром до его полного растворения. Чтобы избежать причинения вреда здоровью и окружающей среде использованием фенола, можно использовать следующий рецепт приготовления агара: смешивают хлорид натрия (80 г), </w:t>
      </w:r>
      <w:proofErr w:type="spellStart"/>
      <w:r w:rsidRPr="00B4014E">
        <w:rPr>
          <w:sz w:val="24"/>
          <w:szCs w:val="24"/>
        </w:rPr>
        <w:t>дигидрогенфосфат</w:t>
      </w:r>
      <w:proofErr w:type="spellEnd"/>
      <w:r w:rsidRPr="00B4014E">
        <w:rPr>
          <w:sz w:val="24"/>
          <w:szCs w:val="24"/>
        </w:rPr>
        <w:t xml:space="preserve"> калия (0,45 г), натрия </w:t>
      </w:r>
      <w:proofErr w:type="spellStart"/>
      <w:r w:rsidRPr="00B4014E">
        <w:rPr>
          <w:sz w:val="24"/>
          <w:szCs w:val="24"/>
        </w:rPr>
        <w:t>гидрогенфосфат</w:t>
      </w:r>
      <w:proofErr w:type="spellEnd"/>
      <w:r w:rsidRPr="00B4014E">
        <w:rPr>
          <w:sz w:val="24"/>
          <w:szCs w:val="24"/>
        </w:rPr>
        <w:t xml:space="preserve"> дигидрат (1,19 г), агар (10 г) и дистиллированную воду до конечного объема 1 литр (конечный рН 7,1 при температуре 20</w:t>
      </w:r>
      <w:r w:rsidR="00146309">
        <w:rPr>
          <w:sz w:val="24"/>
          <w:szCs w:val="24"/>
        </w:rPr>
        <w:t xml:space="preserve"> </w:t>
      </w:r>
      <w:r w:rsidR="00146309" w:rsidRPr="00B4014E">
        <w:rPr>
          <w:sz w:val="24"/>
          <w:szCs w:val="24"/>
        </w:rPr>
        <w:t xml:space="preserve">°С </w:t>
      </w:r>
      <w:r w:rsidR="00146309">
        <w:rPr>
          <w:sz w:val="24"/>
          <w:szCs w:val="24"/>
        </w:rPr>
        <w:t xml:space="preserve">– </w:t>
      </w:r>
      <w:r w:rsidRPr="00B4014E">
        <w:rPr>
          <w:sz w:val="24"/>
          <w:szCs w:val="24"/>
        </w:rPr>
        <w:t>25</w:t>
      </w:r>
      <w:r w:rsidR="00146309">
        <w:rPr>
          <w:sz w:val="24"/>
          <w:szCs w:val="24"/>
        </w:rPr>
        <w:t xml:space="preserve"> </w:t>
      </w:r>
      <w:r w:rsidRPr="00B4014E">
        <w:rPr>
          <w:sz w:val="24"/>
          <w:szCs w:val="24"/>
        </w:rPr>
        <w:t>°С). Смесь, полученную по второму рецепту, можно гомогенизировать путем нагревания до 90</w:t>
      </w:r>
      <w:r w:rsidR="00146309">
        <w:rPr>
          <w:sz w:val="24"/>
          <w:szCs w:val="24"/>
        </w:rPr>
        <w:t xml:space="preserve"> </w:t>
      </w:r>
      <w:r w:rsidRPr="00B4014E">
        <w:rPr>
          <w:sz w:val="24"/>
          <w:szCs w:val="24"/>
        </w:rPr>
        <w:t xml:space="preserve">°С и перемешивания. </w:t>
      </w:r>
      <w:r w:rsidR="00146309">
        <w:rPr>
          <w:sz w:val="24"/>
          <w:szCs w:val="24"/>
        </w:rPr>
        <w:t>С</w:t>
      </w:r>
      <w:r w:rsidRPr="00B4014E">
        <w:rPr>
          <w:sz w:val="24"/>
          <w:szCs w:val="24"/>
        </w:rPr>
        <w:t xml:space="preserve">месь </w:t>
      </w:r>
      <w:r w:rsidR="00146309">
        <w:rPr>
          <w:sz w:val="24"/>
          <w:szCs w:val="24"/>
        </w:rPr>
        <w:t>фильтруют в горячем виде</w:t>
      </w:r>
      <w:r w:rsidRPr="00B4014E">
        <w:rPr>
          <w:sz w:val="24"/>
          <w:szCs w:val="24"/>
        </w:rPr>
        <w:t xml:space="preserve"> через подушечку из целлюлозной ваты, покрытой несколькими слоями муслина и распределить в стеклянные флаконы по 20 мл. Среду без фенола </w:t>
      </w:r>
      <w:r w:rsidR="00146309">
        <w:rPr>
          <w:sz w:val="24"/>
          <w:szCs w:val="24"/>
        </w:rPr>
        <w:t>стерилизуют</w:t>
      </w:r>
      <w:r w:rsidRPr="00B4014E">
        <w:rPr>
          <w:sz w:val="24"/>
          <w:szCs w:val="24"/>
        </w:rPr>
        <w:t xml:space="preserve"> </w:t>
      </w:r>
      <w:proofErr w:type="spellStart"/>
      <w:r w:rsidRPr="00B4014E">
        <w:rPr>
          <w:sz w:val="24"/>
          <w:szCs w:val="24"/>
        </w:rPr>
        <w:t>автоклавированием</w:t>
      </w:r>
      <w:proofErr w:type="spellEnd"/>
      <w:r w:rsidRPr="00B4014E">
        <w:rPr>
          <w:sz w:val="24"/>
          <w:szCs w:val="24"/>
        </w:rPr>
        <w:t xml:space="preserve"> при температуре (максимум) 115</w:t>
      </w:r>
      <w:r w:rsidR="00146309">
        <w:rPr>
          <w:sz w:val="24"/>
          <w:szCs w:val="24"/>
        </w:rPr>
        <w:t xml:space="preserve"> </w:t>
      </w:r>
      <w:r w:rsidRPr="00B4014E">
        <w:rPr>
          <w:sz w:val="24"/>
          <w:szCs w:val="24"/>
        </w:rPr>
        <w:t>°С в течение 15 минут. До использования флаконы хранят при температуре 4</w:t>
      </w:r>
      <w:r w:rsidR="00146309">
        <w:rPr>
          <w:sz w:val="24"/>
          <w:szCs w:val="24"/>
        </w:rPr>
        <w:t xml:space="preserve"> </w:t>
      </w:r>
      <w:r w:rsidRPr="00B4014E">
        <w:rPr>
          <w:sz w:val="24"/>
          <w:szCs w:val="24"/>
        </w:rPr>
        <w:t>°С.</w:t>
      </w:r>
    </w:p>
    <w:p w14:paraId="1C35A519" w14:textId="77777777" w:rsidR="00146309" w:rsidRDefault="00146309" w:rsidP="00D7735C">
      <w:pPr>
        <w:pStyle w:val="af5"/>
        <w:spacing w:after="0"/>
        <w:ind w:right="2" w:firstLine="567"/>
        <w:rPr>
          <w:sz w:val="24"/>
          <w:szCs w:val="24"/>
        </w:rPr>
      </w:pPr>
    </w:p>
    <w:p w14:paraId="43B153D5" w14:textId="2A5A2629" w:rsidR="00330B40" w:rsidRPr="00B4014E" w:rsidRDefault="00E45583" w:rsidP="00E45583">
      <w:pPr>
        <w:pStyle w:val="af5"/>
        <w:spacing w:after="0"/>
        <w:ind w:left="568" w:right="2" w:firstLine="0"/>
        <w:rPr>
          <w:sz w:val="24"/>
          <w:szCs w:val="24"/>
        </w:rPr>
      </w:pPr>
      <w:r>
        <w:rPr>
          <w:sz w:val="24"/>
          <w:szCs w:val="24"/>
        </w:rPr>
        <w:t xml:space="preserve">7.2.4 </w:t>
      </w:r>
      <w:r w:rsidR="00330B40">
        <w:rPr>
          <w:sz w:val="24"/>
          <w:szCs w:val="24"/>
        </w:rPr>
        <w:t>Процедура тестирования</w:t>
      </w:r>
    </w:p>
    <w:p w14:paraId="0DF581EC" w14:textId="45F376CE" w:rsidR="00330B40" w:rsidRPr="00B4014E" w:rsidRDefault="00330B40" w:rsidP="00D7735C">
      <w:pPr>
        <w:pStyle w:val="af"/>
        <w:tabs>
          <w:tab w:val="left" w:pos="3057"/>
        </w:tabs>
        <w:adjustRightInd/>
        <w:ind w:left="0" w:right="2" w:firstLine="567"/>
        <w:contextualSpacing w:val="0"/>
        <w:jc w:val="both"/>
        <w:rPr>
          <w:sz w:val="24"/>
          <w:szCs w:val="24"/>
        </w:rPr>
      </w:pPr>
      <w:r>
        <w:rPr>
          <w:sz w:val="24"/>
          <w:szCs w:val="24"/>
        </w:rPr>
        <w:t xml:space="preserve">а) </w:t>
      </w:r>
      <w:r w:rsidRPr="00B4014E">
        <w:rPr>
          <w:sz w:val="24"/>
          <w:szCs w:val="24"/>
        </w:rPr>
        <w:t>Планшеты подготавливают за 24 часа</w:t>
      </w:r>
      <w:r w:rsidR="00146309">
        <w:rPr>
          <w:sz w:val="24"/>
          <w:szCs w:val="24"/>
        </w:rPr>
        <w:t xml:space="preserve"> – </w:t>
      </w:r>
      <w:r w:rsidRPr="00B4014E">
        <w:rPr>
          <w:sz w:val="24"/>
          <w:szCs w:val="24"/>
        </w:rPr>
        <w:t>7 суток до использования. Растворяют агар, поместив его в паровой аппарат, или на водяной бане</w:t>
      </w:r>
      <w:r w:rsidR="00146309">
        <w:rPr>
          <w:sz w:val="24"/>
          <w:szCs w:val="24"/>
        </w:rPr>
        <w:t>, избегая</w:t>
      </w:r>
      <w:r w:rsidRPr="00B4014E">
        <w:rPr>
          <w:sz w:val="24"/>
          <w:szCs w:val="24"/>
        </w:rPr>
        <w:t xml:space="preserve"> попадания воды во флаконы.</w:t>
      </w:r>
    </w:p>
    <w:p w14:paraId="1E85F34F" w14:textId="28218957" w:rsidR="00330B40" w:rsidRPr="00B4014E" w:rsidRDefault="00330B40" w:rsidP="00D7735C">
      <w:pPr>
        <w:pStyle w:val="af"/>
        <w:tabs>
          <w:tab w:val="left" w:pos="3057"/>
        </w:tabs>
        <w:adjustRightInd/>
        <w:ind w:left="0" w:right="2" w:firstLine="567"/>
        <w:contextualSpacing w:val="0"/>
        <w:jc w:val="both"/>
        <w:rPr>
          <w:sz w:val="24"/>
          <w:szCs w:val="24"/>
        </w:rPr>
      </w:pPr>
      <w:r>
        <w:rPr>
          <w:sz w:val="24"/>
          <w:szCs w:val="24"/>
        </w:rPr>
        <w:t xml:space="preserve">б) </w:t>
      </w:r>
      <w:r w:rsidRPr="00B4014E">
        <w:rPr>
          <w:sz w:val="24"/>
          <w:szCs w:val="24"/>
        </w:rPr>
        <w:t xml:space="preserve">Содержимое одного флакона разливают в каждую из требуемого количества 9 см пластиковых чашек Петри, расставленных на ровной поверхности. </w:t>
      </w:r>
    </w:p>
    <w:p w14:paraId="02E88832" w14:textId="77777777" w:rsidR="00146309" w:rsidRDefault="00330B40" w:rsidP="00D7735C">
      <w:pPr>
        <w:pStyle w:val="af"/>
        <w:tabs>
          <w:tab w:val="left" w:pos="3057"/>
        </w:tabs>
        <w:adjustRightInd/>
        <w:ind w:left="0" w:right="2" w:firstLine="567"/>
        <w:contextualSpacing w:val="0"/>
        <w:jc w:val="both"/>
        <w:rPr>
          <w:sz w:val="24"/>
          <w:szCs w:val="24"/>
        </w:rPr>
      </w:pPr>
      <w:r>
        <w:rPr>
          <w:sz w:val="24"/>
          <w:szCs w:val="24"/>
        </w:rPr>
        <w:t xml:space="preserve">в) </w:t>
      </w:r>
      <w:r w:rsidRPr="00B4014E">
        <w:rPr>
          <w:sz w:val="24"/>
          <w:szCs w:val="24"/>
        </w:rPr>
        <w:t>Планшеты накрывают крышкой и дают агару осесть</w:t>
      </w:r>
      <w:r w:rsidR="00146309">
        <w:rPr>
          <w:sz w:val="24"/>
          <w:szCs w:val="24"/>
        </w:rPr>
        <w:t>,</w:t>
      </w:r>
      <w:r w:rsidRPr="00B4014E">
        <w:rPr>
          <w:sz w:val="24"/>
          <w:szCs w:val="24"/>
        </w:rPr>
        <w:t xml:space="preserve"> планшеты хранят при температуре 4</w:t>
      </w:r>
      <w:r w:rsidR="00146309">
        <w:rPr>
          <w:sz w:val="24"/>
          <w:szCs w:val="24"/>
        </w:rPr>
        <w:t xml:space="preserve"> </w:t>
      </w:r>
      <w:r w:rsidRPr="00B4014E">
        <w:rPr>
          <w:sz w:val="24"/>
          <w:szCs w:val="24"/>
        </w:rPr>
        <w:t>°С. Планшеты с содержимым можно хранить до 7 дней при температуре 4</w:t>
      </w:r>
      <w:r w:rsidR="00146309">
        <w:rPr>
          <w:sz w:val="24"/>
          <w:szCs w:val="24"/>
        </w:rPr>
        <w:t xml:space="preserve"> </w:t>
      </w:r>
      <w:r w:rsidRPr="00B4014E">
        <w:rPr>
          <w:sz w:val="24"/>
          <w:szCs w:val="24"/>
        </w:rPr>
        <w:t xml:space="preserve">°С. </w:t>
      </w:r>
    </w:p>
    <w:p w14:paraId="5E40344D" w14:textId="77777777" w:rsidR="00146309" w:rsidRDefault="00146309" w:rsidP="00D7735C">
      <w:pPr>
        <w:pStyle w:val="af"/>
        <w:tabs>
          <w:tab w:val="left" w:pos="3057"/>
        </w:tabs>
        <w:adjustRightInd/>
        <w:ind w:left="0" w:right="2" w:firstLine="567"/>
        <w:contextualSpacing w:val="0"/>
        <w:jc w:val="both"/>
        <w:rPr>
          <w:sz w:val="24"/>
          <w:szCs w:val="24"/>
        </w:rPr>
      </w:pPr>
    </w:p>
    <w:p w14:paraId="13D3D67F" w14:textId="45AC8CA0" w:rsidR="00330B40" w:rsidRPr="00146309" w:rsidRDefault="00146309" w:rsidP="00D7735C">
      <w:pPr>
        <w:pStyle w:val="af"/>
        <w:tabs>
          <w:tab w:val="left" w:pos="3057"/>
        </w:tabs>
        <w:adjustRightInd/>
        <w:ind w:left="0" w:right="2" w:firstLine="567"/>
        <w:contextualSpacing w:val="0"/>
        <w:jc w:val="both"/>
      </w:pPr>
      <w:r w:rsidRPr="00146309">
        <w:t xml:space="preserve">Примечание – </w:t>
      </w:r>
      <w:r w:rsidR="00330B40" w:rsidRPr="00146309">
        <w:t xml:space="preserve">В случае если планшеты планируется использовать в тот же день, когда был </w:t>
      </w:r>
      <w:proofErr w:type="spellStart"/>
      <w:r w:rsidR="00330B40" w:rsidRPr="00146309">
        <w:t>розлит</w:t>
      </w:r>
      <w:proofErr w:type="spellEnd"/>
      <w:r w:rsidR="00330B40" w:rsidRPr="00146309">
        <w:t xml:space="preserve"> агар, необходимо высушить их в открытом и перевернутом виде при температуре 37</w:t>
      </w:r>
      <w:r w:rsidRPr="00146309">
        <w:t xml:space="preserve"> </w:t>
      </w:r>
      <w:r w:rsidR="00330B40" w:rsidRPr="00146309">
        <w:t xml:space="preserve">°С в течение 30 мин </w:t>
      </w:r>
      <w:r w:rsidRPr="00146309">
        <w:t>–</w:t>
      </w:r>
      <w:r w:rsidR="00330B40" w:rsidRPr="00146309">
        <w:t xml:space="preserve"> 1 часа.</w:t>
      </w:r>
    </w:p>
    <w:p w14:paraId="015C03FC" w14:textId="3176D2D2" w:rsidR="00BC1116" w:rsidRDefault="00BC1116" w:rsidP="00330B40">
      <w:pPr>
        <w:pStyle w:val="af"/>
        <w:tabs>
          <w:tab w:val="left" w:pos="3057"/>
        </w:tabs>
        <w:adjustRightInd/>
        <w:ind w:left="0" w:right="224" w:firstLine="567"/>
        <w:contextualSpacing w:val="0"/>
        <w:jc w:val="both"/>
        <w:rPr>
          <w:sz w:val="24"/>
          <w:szCs w:val="24"/>
        </w:rPr>
      </w:pPr>
      <w:r>
        <w:rPr>
          <w:noProof/>
          <w:sz w:val="24"/>
          <w:szCs w:val="24"/>
        </w:rPr>
        <w:lastRenderedPageBreak/>
        <w:drawing>
          <wp:inline distT="0" distB="0" distL="0" distR="0" wp14:anchorId="3682862D" wp14:editId="702E5C1A">
            <wp:extent cx="4622800" cy="2679884"/>
            <wp:effectExtent l="0" t="0" r="0" b="0"/>
            <wp:docPr id="1060768279" name="Рисунок 2" descr="Изображение выглядит как текст, снимок экрана, программное обеспечение, Значок на компьютере&#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768279" name="Рисунок 2" descr="Изображение выглядит как текст, снимок экрана, программное обеспечение, Значок на компьютере&#10;&#10;Автоматически созданное описание"/>
                    <pic:cNvPicPr/>
                  </pic:nvPicPr>
                  <pic:blipFill rotWithShape="1">
                    <a:blip r:embed="rId16">
                      <a:extLst>
                        <a:ext uri="{28A0092B-C50C-407E-A947-70E740481C1C}">
                          <a14:useLocalDpi xmlns:a14="http://schemas.microsoft.com/office/drawing/2010/main" val="0"/>
                        </a:ext>
                      </a:extLst>
                    </a:blip>
                    <a:srcRect l="37401" t="32534" r="33105" b="41176"/>
                    <a:stretch/>
                  </pic:blipFill>
                  <pic:spPr bwMode="auto">
                    <a:xfrm>
                      <a:off x="0" y="0"/>
                      <a:ext cx="4657152" cy="2699798"/>
                    </a:xfrm>
                    <a:prstGeom prst="rect">
                      <a:avLst/>
                    </a:prstGeom>
                    <a:ln>
                      <a:noFill/>
                    </a:ln>
                    <a:extLst>
                      <a:ext uri="{53640926-AAD7-44D8-BBD7-CCE9431645EC}">
                        <a14:shadowObscured xmlns:a14="http://schemas.microsoft.com/office/drawing/2010/main"/>
                      </a:ext>
                    </a:extLst>
                  </pic:spPr>
                </pic:pic>
              </a:graphicData>
            </a:graphic>
          </wp:inline>
        </w:drawing>
      </w:r>
    </w:p>
    <w:p w14:paraId="347165A6" w14:textId="77777777" w:rsidR="00BC1116" w:rsidRDefault="00BC1116" w:rsidP="00330B40">
      <w:pPr>
        <w:pStyle w:val="af"/>
        <w:tabs>
          <w:tab w:val="left" w:pos="3057"/>
        </w:tabs>
        <w:adjustRightInd/>
        <w:ind w:left="0" w:right="224" w:firstLine="567"/>
        <w:contextualSpacing w:val="0"/>
        <w:jc w:val="both"/>
        <w:rPr>
          <w:sz w:val="24"/>
          <w:szCs w:val="24"/>
        </w:rPr>
      </w:pPr>
    </w:p>
    <w:p w14:paraId="4C7A84F8" w14:textId="13B22B28" w:rsidR="00330B40" w:rsidRPr="00BC1116" w:rsidRDefault="00146309" w:rsidP="00330B40">
      <w:pPr>
        <w:pStyle w:val="af"/>
        <w:tabs>
          <w:tab w:val="left" w:pos="3057"/>
        </w:tabs>
        <w:adjustRightInd/>
        <w:ind w:left="0" w:right="224" w:firstLine="567"/>
        <w:contextualSpacing w:val="0"/>
        <w:jc w:val="both"/>
      </w:pPr>
      <w:r>
        <w:t>Рисунок 1 –</w:t>
      </w:r>
      <w:r w:rsidR="00BC1116" w:rsidRPr="00BC1116">
        <w:t xml:space="preserve"> Протокол исследования на антитело      Ри</w:t>
      </w:r>
      <w:r>
        <w:t xml:space="preserve">сунок 2 – </w:t>
      </w:r>
      <w:r w:rsidR="00BC1116" w:rsidRPr="00BC1116">
        <w:t>Протокол исследования на антиген</w:t>
      </w:r>
    </w:p>
    <w:p w14:paraId="4CC663E8" w14:textId="5B183024" w:rsidR="00BC1116" w:rsidRPr="00BC1116" w:rsidRDefault="00BC1116" w:rsidP="00330B40">
      <w:pPr>
        <w:pStyle w:val="af"/>
        <w:tabs>
          <w:tab w:val="left" w:pos="3057"/>
        </w:tabs>
        <w:adjustRightInd/>
        <w:ind w:left="0" w:right="224" w:firstLine="567"/>
        <w:contextualSpacing w:val="0"/>
        <w:jc w:val="both"/>
      </w:pPr>
      <w:r w:rsidRPr="00BC1116">
        <w:t xml:space="preserve">Т=тестовые сыворотки                     </w:t>
      </w:r>
      <w:r>
        <w:t xml:space="preserve">                 </w:t>
      </w:r>
      <w:r w:rsidRPr="00BC1116">
        <w:t xml:space="preserve">   </w:t>
      </w:r>
      <w:r>
        <w:t xml:space="preserve">     </w:t>
      </w:r>
      <w:r w:rsidRPr="00BC1116">
        <w:t xml:space="preserve">   Т=тестовые сыворотки</w:t>
      </w:r>
    </w:p>
    <w:p w14:paraId="6564D2A1" w14:textId="77777777" w:rsidR="00330B40" w:rsidRDefault="00330B40" w:rsidP="00330B40">
      <w:pPr>
        <w:pStyle w:val="af"/>
        <w:tabs>
          <w:tab w:val="left" w:pos="3057"/>
        </w:tabs>
        <w:adjustRightInd/>
        <w:ind w:left="0" w:right="224" w:firstLine="567"/>
        <w:contextualSpacing w:val="0"/>
        <w:jc w:val="both"/>
        <w:rPr>
          <w:sz w:val="24"/>
          <w:szCs w:val="24"/>
        </w:rPr>
      </w:pPr>
    </w:p>
    <w:p w14:paraId="70E3621B" w14:textId="507DA3D6" w:rsidR="00BC1116" w:rsidRPr="00BC1116" w:rsidRDefault="00BC1116" w:rsidP="00146309">
      <w:pPr>
        <w:pStyle w:val="af5"/>
        <w:spacing w:after="0"/>
        <w:ind w:right="2" w:firstLine="567"/>
      </w:pPr>
      <w:r w:rsidRPr="00BC1116">
        <w:t>Примечания</w:t>
      </w:r>
    </w:p>
    <w:p w14:paraId="000F2C53" w14:textId="20083B25" w:rsidR="00BC1116" w:rsidRPr="00BC1116" w:rsidRDefault="00146309" w:rsidP="00146309">
      <w:pPr>
        <w:pStyle w:val="af5"/>
        <w:spacing w:after="0"/>
        <w:ind w:right="2" w:firstLine="567"/>
      </w:pPr>
      <w:r>
        <w:t xml:space="preserve">1 </w:t>
      </w:r>
      <w:r w:rsidR="00BC1116" w:rsidRPr="00BC1116">
        <w:t xml:space="preserve">Предпочтительно использование линейной модели лунок, хотя можно использовать и модель шестигранник. Каждую исследуемую сыворотку или бурсу (Т на </w:t>
      </w:r>
      <w:r>
        <w:t>р</w:t>
      </w:r>
      <w:r w:rsidR="00BC1116" w:rsidRPr="00BC1116">
        <w:t>исунках 1 и 2 выше) необходимо поместить рядом с положительным контролем антитела (АВ) или антигена (AG).</w:t>
      </w:r>
    </w:p>
    <w:p w14:paraId="429BECA0" w14:textId="227AB4D0" w:rsidR="00BC1116" w:rsidRPr="00BC1116" w:rsidRDefault="00146309" w:rsidP="00146309">
      <w:pPr>
        <w:pStyle w:val="af5"/>
        <w:spacing w:after="0"/>
        <w:ind w:right="2" w:firstLine="567"/>
      </w:pPr>
      <w:r>
        <w:t xml:space="preserve">2 </w:t>
      </w:r>
      <w:r w:rsidR="00BC1116" w:rsidRPr="00BC1116">
        <w:t>Используют планшет с лунками глубиной 3 мм, диаметром 6 мм, расположенные в 3 мм друг от друга (или с лунками другого размера, которые ранее показали свою эффективность).</w:t>
      </w:r>
    </w:p>
    <w:p w14:paraId="6E027796" w14:textId="76D1CA16" w:rsidR="00BC1116" w:rsidRPr="00BC1116" w:rsidRDefault="00BC1116" w:rsidP="00146309">
      <w:pPr>
        <w:pStyle w:val="af"/>
        <w:tabs>
          <w:tab w:val="left" w:pos="3057"/>
        </w:tabs>
        <w:adjustRightInd/>
        <w:ind w:left="0" w:right="2" w:firstLine="567"/>
        <w:contextualSpacing w:val="0"/>
        <w:jc w:val="both"/>
      </w:pPr>
      <w:r w:rsidRPr="00BC1116">
        <w:t>а) Вырезают три вертикальных ряда лунок, диаметром 6 мм, на расстоянии 3 мм друг от друга, используя шаблон и цилиндрический резак</w:t>
      </w:r>
      <w:r w:rsidR="00146309">
        <w:t>.</w:t>
      </w:r>
    </w:p>
    <w:p w14:paraId="3613BDDC" w14:textId="6BCE4AE1" w:rsidR="00BC1116" w:rsidRPr="00BC1116" w:rsidRDefault="00BC1116" w:rsidP="00D7735C">
      <w:pPr>
        <w:pStyle w:val="af"/>
        <w:tabs>
          <w:tab w:val="left" w:pos="3057"/>
        </w:tabs>
        <w:adjustRightInd/>
        <w:ind w:left="0" w:right="2" w:firstLine="567"/>
        <w:contextualSpacing w:val="0"/>
        <w:jc w:val="both"/>
      </w:pPr>
      <w:r w:rsidRPr="00BC1116">
        <w:t>б) Удаляют агар из лунок путем отсасывания или используя ручку и наконечник, стараясь не повредить стенки лунок.</w:t>
      </w:r>
    </w:p>
    <w:p w14:paraId="5230E445" w14:textId="3E9D206D" w:rsidR="00BC1116" w:rsidRPr="00BC1116" w:rsidRDefault="00BC1116" w:rsidP="00D7735C">
      <w:pPr>
        <w:pStyle w:val="af"/>
        <w:tabs>
          <w:tab w:val="left" w:pos="3057"/>
        </w:tabs>
        <w:adjustRightInd/>
        <w:ind w:left="0" w:right="2" w:firstLine="567"/>
        <w:contextualSpacing w:val="0"/>
        <w:jc w:val="both"/>
      </w:pPr>
      <w:r w:rsidRPr="00BC1116">
        <w:t xml:space="preserve">в) С помощью пипетки распределяют 50 </w:t>
      </w:r>
      <w:proofErr w:type="spellStart"/>
      <w:r w:rsidRPr="00BC1116">
        <w:t>μл</w:t>
      </w:r>
      <w:proofErr w:type="spellEnd"/>
      <w:r w:rsidRPr="00BC1116">
        <w:t xml:space="preserve"> тестируемых сывороток по лункам, как показано на </w:t>
      </w:r>
      <w:r w:rsidR="00146309">
        <w:t>р</w:t>
      </w:r>
      <w:r w:rsidRPr="00BC1116">
        <w:t>исунке 1.</w:t>
      </w:r>
    </w:p>
    <w:p w14:paraId="22F12D3F" w14:textId="27B05194" w:rsidR="00BC1116" w:rsidRPr="00BC1116" w:rsidRDefault="00BC1116" w:rsidP="00D7735C">
      <w:pPr>
        <w:pStyle w:val="af5"/>
        <w:spacing w:after="0"/>
        <w:ind w:right="2" w:firstLine="567"/>
      </w:pPr>
      <w:r w:rsidRPr="00BC1116">
        <w:t>Либо для обнаружения антигенов вируса ИББ в бурсе:</w:t>
      </w:r>
    </w:p>
    <w:p w14:paraId="4CE22125" w14:textId="5225FF14" w:rsidR="00BC1116" w:rsidRPr="00BC1116" w:rsidRDefault="00BC1116" w:rsidP="00D7735C">
      <w:pPr>
        <w:pStyle w:val="af5"/>
        <w:spacing w:after="0"/>
        <w:ind w:right="2" w:firstLine="567"/>
      </w:pPr>
      <w:r w:rsidRPr="00BC1116">
        <w:t xml:space="preserve">С помощью щипцов с закругленными концами распределяют мелкие кусочки хорошо порезанной тестируемой бурсы по лункам, как показано на </w:t>
      </w:r>
      <w:r w:rsidR="00146309">
        <w:t>р</w:t>
      </w:r>
      <w:r w:rsidRPr="00BC1116">
        <w:t>исунке 2, чтобы заполнить лунки. В качестве альтернативы лунки можно заполнить жидкостью, полученной в ходе замораживания-оттаивания порезанных тканей.</w:t>
      </w:r>
    </w:p>
    <w:p w14:paraId="1C22E505" w14:textId="21B49477" w:rsidR="00BC1116" w:rsidRPr="00BC1116" w:rsidRDefault="00BC1116" w:rsidP="00D7735C">
      <w:pPr>
        <w:pStyle w:val="af"/>
        <w:tabs>
          <w:tab w:val="left" w:pos="3057"/>
        </w:tabs>
        <w:adjustRightInd/>
        <w:ind w:left="0" w:right="2" w:firstLine="567"/>
        <w:contextualSpacing w:val="0"/>
        <w:jc w:val="both"/>
      </w:pPr>
      <w:r w:rsidRPr="00BC1116">
        <w:t xml:space="preserve">а) 50 </w:t>
      </w:r>
      <w:proofErr w:type="spellStart"/>
      <w:r w:rsidRPr="00BC1116">
        <w:t>μл</w:t>
      </w:r>
      <w:proofErr w:type="spellEnd"/>
      <w:r w:rsidRPr="00BC1116">
        <w:t xml:space="preserve"> положительных и отрицательных контрольных реагентов распределяют по соответствующим лункам.</w:t>
      </w:r>
    </w:p>
    <w:p w14:paraId="23A6215E" w14:textId="166EDD03" w:rsidR="00BC1116" w:rsidRPr="00BC1116" w:rsidRDefault="00BC1116" w:rsidP="00D7735C">
      <w:pPr>
        <w:pStyle w:val="af"/>
        <w:tabs>
          <w:tab w:val="left" w:pos="3057"/>
        </w:tabs>
        <w:adjustRightInd/>
        <w:ind w:left="0" w:right="2" w:firstLine="567"/>
        <w:contextualSpacing w:val="0"/>
        <w:jc w:val="both"/>
      </w:pPr>
      <w:r w:rsidRPr="00BC1116">
        <w:t>б) Планшеты инкубируют при температуре от 22</w:t>
      </w:r>
      <w:r w:rsidR="00146309">
        <w:t xml:space="preserve"> </w:t>
      </w:r>
      <w:r w:rsidRPr="00BC1116">
        <w:t>°С до 37</w:t>
      </w:r>
      <w:r w:rsidR="00146309">
        <w:t xml:space="preserve"> </w:t>
      </w:r>
      <w:r w:rsidRPr="00BC1116">
        <w:t>°С в течение 48 часов во влажной камере, чтобы избежать высыхание агара.</w:t>
      </w:r>
    </w:p>
    <w:p w14:paraId="375AE174" w14:textId="02803125" w:rsidR="00BC1116" w:rsidRPr="00BC1116" w:rsidRDefault="00BC1116" w:rsidP="00D7735C">
      <w:pPr>
        <w:pStyle w:val="af"/>
        <w:tabs>
          <w:tab w:val="left" w:pos="3057"/>
        </w:tabs>
        <w:adjustRightInd/>
        <w:ind w:left="0" w:right="2" w:firstLine="567"/>
        <w:contextualSpacing w:val="0"/>
        <w:jc w:val="both"/>
      </w:pPr>
      <w:r w:rsidRPr="00BC1116">
        <w:t>в) Планшеты просматривают против темного фона под косым освещением через 24 и 48 часов.</w:t>
      </w:r>
    </w:p>
    <w:p w14:paraId="3487E281" w14:textId="77777777" w:rsidR="00BC1116" w:rsidRDefault="00BC1116" w:rsidP="00BC1116">
      <w:pPr>
        <w:pStyle w:val="af5"/>
        <w:spacing w:after="0"/>
        <w:ind w:firstLine="567"/>
        <w:rPr>
          <w:sz w:val="24"/>
          <w:szCs w:val="24"/>
        </w:rPr>
      </w:pPr>
    </w:p>
    <w:p w14:paraId="43B183CD" w14:textId="69C48F0C" w:rsidR="00BC1116" w:rsidRPr="00B4014E" w:rsidRDefault="00BC1116" w:rsidP="00D7735C">
      <w:pPr>
        <w:pStyle w:val="af5"/>
        <w:spacing w:after="0"/>
        <w:ind w:right="2" w:firstLine="567"/>
        <w:rPr>
          <w:sz w:val="24"/>
          <w:szCs w:val="24"/>
        </w:rPr>
      </w:pPr>
      <w:r>
        <w:rPr>
          <w:sz w:val="24"/>
          <w:szCs w:val="24"/>
        </w:rPr>
        <w:t>7.</w:t>
      </w:r>
      <w:r w:rsidR="00E45583">
        <w:rPr>
          <w:sz w:val="24"/>
          <w:szCs w:val="24"/>
        </w:rPr>
        <w:t>2</w:t>
      </w:r>
      <w:r>
        <w:rPr>
          <w:sz w:val="24"/>
          <w:szCs w:val="24"/>
        </w:rPr>
        <w:t xml:space="preserve">.5 Количественные методы </w:t>
      </w:r>
      <w:proofErr w:type="spellStart"/>
      <w:r>
        <w:rPr>
          <w:sz w:val="24"/>
          <w:szCs w:val="24"/>
        </w:rPr>
        <w:t>иммунодиффузии</w:t>
      </w:r>
      <w:proofErr w:type="spellEnd"/>
      <w:r>
        <w:rPr>
          <w:sz w:val="24"/>
          <w:szCs w:val="24"/>
        </w:rPr>
        <w:t xml:space="preserve"> в агаровом геле</w:t>
      </w:r>
    </w:p>
    <w:p w14:paraId="4703F08C" w14:textId="58B7EC54" w:rsidR="00BC1116" w:rsidRDefault="00BC1116" w:rsidP="00D7735C">
      <w:pPr>
        <w:pStyle w:val="af"/>
        <w:tabs>
          <w:tab w:val="left" w:pos="3057"/>
        </w:tabs>
        <w:adjustRightInd/>
        <w:ind w:left="0" w:right="2" w:firstLine="567"/>
        <w:contextualSpacing w:val="0"/>
        <w:jc w:val="both"/>
        <w:rPr>
          <w:sz w:val="24"/>
          <w:szCs w:val="24"/>
        </w:rPr>
      </w:pPr>
      <w:r w:rsidRPr="00B4014E">
        <w:rPr>
          <w:sz w:val="24"/>
          <w:szCs w:val="24"/>
        </w:rPr>
        <w:t xml:space="preserve">Реакцию </w:t>
      </w:r>
      <w:proofErr w:type="spellStart"/>
      <w:r w:rsidRPr="00B4014E">
        <w:rPr>
          <w:sz w:val="24"/>
          <w:szCs w:val="24"/>
        </w:rPr>
        <w:t>иммунодиффузии</w:t>
      </w:r>
      <w:proofErr w:type="spellEnd"/>
      <w:r w:rsidRPr="00B4014E">
        <w:rPr>
          <w:sz w:val="24"/>
          <w:szCs w:val="24"/>
        </w:rPr>
        <w:t xml:space="preserve"> в агаровом геле можно проводить для измерения уровней антител, используя разведения сыворотки в тестовых лунках и принимая за титр наивысшее разведение, необходимое для получения линии преципитации. Это важно для измерения материнских и вакцинных антител</w:t>
      </w:r>
      <w:r w:rsidR="005E1745">
        <w:rPr>
          <w:sz w:val="24"/>
          <w:szCs w:val="24"/>
        </w:rPr>
        <w:t xml:space="preserve"> и </w:t>
      </w:r>
      <w:r w:rsidRPr="00B4014E">
        <w:rPr>
          <w:sz w:val="24"/>
          <w:szCs w:val="24"/>
        </w:rPr>
        <w:t>для установления наиболее подходящего для вакцинации времени</w:t>
      </w:r>
      <w:r w:rsidR="005E1745">
        <w:rPr>
          <w:sz w:val="24"/>
          <w:szCs w:val="24"/>
        </w:rPr>
        <w:t>,</w:t>
      </w:r>
      <w:r w:rsidRPr="00B4014E">
        <w:rPr>
          <w:sz w:val="24"/>
          <w:szCs w:val="24"/>
        </w:rPr>
        <w:t xml:space="preserve"> </w:t>
      </w:r>
      <w:r w:rsidR="005E1745">
        <w:rPr>
          <w:sz w:val="24"/>
          <w:szCs w:val="24"/>
        </w:rPr>
        <w:t>но</w:t>
      </w:r>
      <w:r w:rsidRPr="00B4014E">
        <w:rPr>
          <w:sz w:val="24"/>
          <w:szCs w:val="24"/>
        </w:rPr>
        <w:t xml:space="preserve"> данный количественный метод AGID широко заменяется ИФА.</w:t>
      </w:r>
    </w:p>
    <w:p w14:paraId="2694C630" w14:textId="77777777" w:rsidR="00BC1116" w:rsidRDefault="00BC1116" w:rsidP="00D7735C">
      <w:pPr>
        <w:pStyle w:val="af"/>
        <w:tabs>
          <w:tab w:val="left" w:pos="3057"/>
        </w:tabs>
        <w:adjustRightInd/>
        <w:ind w:left="0" w:right="2" w:firstLine="567"/>
        <w:contextualSpacing w:val="0"/>
        <w:jc w:val="both"/>
        <w:rPr>
          <w:sz w:val="24"/>
          <w:szCs w:val="24"/>
        </w:rPr>
      </w:pPr>
    </w:p>
    <w:p w14:paraId="3D9878E3" w14:textId="3AD59767" w:rsidR="00BC1116" w:rsidRDefault="00BC1116" w:rsidP="00D7735C">
      <w:pPr>
        <w:pStyle w:val="af"/>
        <w:tabs>
          <w:tab w:val="left" w:pos="3057"/>
        </w:tabs>
        <w:adjustRightInd/>
        <w:ind w:left="0" w:right="2" w:firstLine="567"/>
        <w:contextualSpacing w:val="0"/>
        <w:jc w:val="both"/>
        <w:rPr>
          <w:b/>
          <w:bCs/>
          <w:sz w:val="24"/>
          <w:szCs w:val="24"/>
        </w:rPr>
      </w:pPr>
      <w:r w:rsidRPr="00BC1116">
        <w:rPr>
          <w:b/>
          <w:bCs/>
          <w:sz w:val="24"/>
          <w:szCs w:val="24"/>
        </w:rPr>
        <w:t xml:space="preserve">7.2 </w:t>
      </w:r>
      <w:r>
        <w:rPr>
          <w:b/>
          <w:bCs/>
          <w:sz w:val="24"/>
          <w:szCs w:val="24"/>
        </w:rPr>
        <w:t>Р</w:t>
      </w:r>
      <w:r w:rsidRPr="00BC1116">
        <w:rPr>
          <w:b/>
          <w:bCs/>
          <w:sz w:val="24"/>
          <w:szCs w:val="24"/>
        </w:rPr>
        <w:t>еакция вирус нейтрализации</w:t>
      </w:r>
    </w:p>
    <w:p w14:paraId="199AE15D" w14:textId="77777777" w:rsidR="005E1745" w:rsidRPr="00BC1116" w:rsidRDefault="005E1745" w:rsidP="00D7735C">
      <w:pPr>
        <w:pStyle w:val="af"/>
        <w:tabs>
          <w:tab w:val="left" w:pos="3057"/>
        </w:tabs>
        <w:adjustRightInd/>
        <w:ind w:left="0" w:right="2" w:firstLine="567"/>
        <w:contextualSpacing w:val="0"/>
        <w:jc w:val="both"/>
        <w:rPr>
          <w:b/>
          <w:bCs/>
          <w:sz w:val="24"/>
          <w:szCs w:val="24"/>
        </w:rPr>
      </w:pPr>
    </w:p>
    <w:p w14:paraId="16CBCF8E" w14:textId="3CC85EAE" w:rsidR="00BC1116" w:rsidRPr="00B4014E" w:rsidRDefault="00BC1116" w:rsidP="00D7735C">
      <w:pPr>
        <w:pStyle w:val="af5"/>
        <w:spacing w:after="0"/>
        <w:ind w:right="2" w:firstLine="567"/>
        <w:rPr>
          <w:sz w:val="24"/>
          <w:szCs w:val="24"/>
        </w:rPr>
      </w:pPr>
      <w:r w:rsidRPr="00B4014E">
        <w:rPr>
          <w:sz w:val="24"/>
          <w:szCs w:val="24"/>
        </w:rPr>
        <w:t xml:space="preserve">Реакции вирус нейтрализации проводят в культуре клеток. </w:t>
      </w:r>
      <w:r w:rsidR="005E1745">
        <w:rPr>
          <w:sz w:val="24"/>
          <w:szCs w:val="24"/>
        </w:rPr>
        <w:t>Настоящий метод</w:t>
      </w:r>
      <w:r w:rsidRPr="00B4014E">
        <w:rPr>
          <w:sz w:val="24"/>
          <w:szCs w:val="24"/>
        </w:rPr>
        <w:t xml:space="preserve"> более </w:t>
      </w:r>
      <w:r w:rsidR="005E1745">
        <w:rPr>
          <w:sz w:val="24"/>
          <w:szCs w:val="24"/>
        </w:rPr>
        <w:t>трудоемкий</w:t>
      </w:r>
      <w:r w:rsidRPr="00B4014E">
        <w:rPr>
          <w:sz w:val="24"/>
          <w:szCs w:val="24"/>
        </w:rPr>
        <w:t xml:space="preserve"> по сравнению с AGID, но более чувствительны</w:t>
      </w:r>
      <w:r w:rsidR="005E1745">
        <w:rPr>
          <w:sz w:val="24"/>
          <w:szCs w:val="24"/>
        </w:rPr>
        <w:t>й</w:t>
      </w:r>
      <w:r w:rsidRPr="00B4014E">
        <w:rPr>
          <w:sz w:val="24"/>
          <w:szCs w:val="24"/>
        </w:rPr>
        <w:t xml:space="preserve"> для обнаружения антител. Такая чувствительность не требуется при рутинной диагностике, но может быть полезной </w:t>
      </w:r>
      <w:r w:rsidRPr="00B4014E">
        <w:rPr>
          <w:sz w:val="24"/>
          <w:szCs w:val="24"/>
        </w:rPr>
        <w:lastRenderedPageBreak/>
        <w:t xml:space="preserve">при оценке реакции на вакцину или при дифференциации между серотипами 1 и 2 вируса ИББ. В исследовании используются либо клетки фибробластов СПФ куриных эмбрионов, либо подходящая линия перевиваемых клеток (как QT-35, BGM-70, MA-104 или DF1) в сочетании с адаптированным штаммом вируса инфекционной </w:t>
      </w:r>
      <w:proofErr w:type="spellStart"/>
      <w:r w:rsidRPr="00B4014E">
        <w:rPr>
          <w:sz w:val="24"/>
          <w:szCs w:val="24"/>
        </w:rPr>
        <w:t>бурсальной</w:t>
      </w:r>
      <w:proofErr w:type="spellEnd"/>
      <w:r w:rsidRPr="00B4014E">
        <w:rPr>
          <w:sz w:val="24"/>
          <w:szCs w:val="24"/>
        </w:rPr>
        <w:t xml:space="preserve"> болезни.</w:t>
      </w:r>
    </w:p>
    <w:p w14:paraId="23E641C5" w14:textId="6E88D592" w:rsidR="00BC1116" w:rsidRDefault="00BC1116" w:rsidP="00D7735C">
      <w:pPr>
        <w:pStyle w:val="af5"/>
        <w:spacing w:after="0"/>
        <w:ind w:right="2" w:firstLine="567"/>
        <w:rPr>
          <w:sz w:val="24"/>
          <w:szCs w:val="24"/>
        </w:rPr>
      </w:pPr>
      <w:r w:rsidRPr="00B4014E">
        <w:rPr>
          <w:sz w:val="24"/>
          <w:szCs w:val="24"/>
        </w:rPr>
        <w:t xml:space="preserve">0,05 мл вируса, разведенного в среде культуры тканей, содержащей </w:t>
      </w:r>
      <w:r w:rsidRPr="00B4014E">
        <w:rPr>
          <w:position w:val="2"/>
          <w:sz w:val="24"/>
          <w:szCs w:val="24"/>
        </w:rPr>
        <w:t>100 TCID</w:t>
      </w:r>
      <w:r w:rsidRPr="00B4014E">
        <w:rPr>
          <w:sz w:val="24"/>
          <w:szCs w:val="24"/>
        </w:rPr>
        <w:t xml:space="preserve">50 </w:t>
      </w:r>
      <w:r w:rsidRPr="00B4014E">
        <w:rPr>
          <w:position w:val="2"/>
          <w:sz w:val="24"/>
          <w:szCs w:val="24"/>
        </w:rPr>
        <w:t>(50</w:t>
      </w:r>
      <w:r w:rsidR="00A44CF0">
        <w:rPr>
          <w:position w:val="2"/>
          <w:sz w:val="24"/>
          <w:szCs w:val="24"/>
        </w:rPr>
        <w:t xml:space="preserve"> </w:t>
      </w:r>
      <w:r w:rsidRPr="00B4014E">
        <w:rPr>
          <w:position w:val="2"/>
          <w:sz w:val="24"/>
          <w:szCs w:val="24"/>
        </w:rPr>
        <w:t xml:space="preserve">% инфекционных доз культуры тканей) на 0,05 мл, помещают </w:t>
      </w:r>
      <w:r w:rsidRPr="00B4014E">
        <w:rPr>
          <w:sz w:val="24"/>
          <w:szCs w:val="24"/>
        </w:rPr>
        <w:t xml:space="preserve">в каждую лунку </w:t>
      </w:r>
      <w:proofErr w:type="spellStart"/>
      <w:r w:rsidRPr="00B4014E">
        <w:rPr>
          <w:sz w:val="24"/>
          <w:szCs w:val="24"/>
        </w:rPr>
        <w:t>микротитровального</w:t>
      </w:r>
      <w:proofErr w:type="spellEnd"/>
      <w:r w:rsidRPr="00B4014E">
        <w:rPr>
          <w:sz w:val="24"/>
          <w:szCs w:val="24"/>
        </w:rPr>
        <w:t xml:space="preserve"> планшета для культуры тканей. Тестовые сыворотки инактивируют путем нагревания при температуре 56</w:t>
      </w:r>
      <w:r w:rsidR="005E1745">
        <w:rPr>
          <w:sz w:val="24"/>
          <w:szCs w:val="24"/>
        </w:rPr>
        <w:t xml:space="preserve"> </w:t>
      </w:r>
      <w:r w:rsidRPr="00B4014E">
        <w:rPr>
          <w:sz w:val="24"/>
          <w:szCs w:val="24"/>
        </w:rPr>
        <w:t>°С в течение 30 минут. Готовят двойные серийные разведения сывороток в разведенном вирусе. Через 30 минут при комнатной температуре 0,2 мл клеточной суспензии с плотностью клеток, которая позволяет получить конфлюэнтный слой после 24 часов инкубации, распределяют по лункам. Планшеты запечатывают и инкубируют при температуре 37</w:t>
      </w:r>
      <w:r w:rsidR="005E1745">
        <w:rPr>
          <w:sz w:val="24"/>
          <w:szCs w:val="24"/>
        </w:rPr>
        <w:t xml:space="preserve"> </w:t>
      </w:r>
      <w:r w:rsidRPr="00B4014E">
        <w:rPr>
          <w:sz w:val="24"/>
          <w:szCs w:val="24"/>
        </w:rPr>
        <w:t xml:space="preserve">°С в течение </w:t>
      </w:r>
      <w:proofErr w:type="gramStart"/>
      <w:r w:rsidRPr="00B4014E">
        <w:rPr>
          <w:sz w:val="24"/>
          <w:szCs w:val="24"/>
        </w:rPr>
        <w:t>4</w:t>
      </w:r>
      <w:r w:rsidR="005E1745">
        <w:rPr>
          <w:sz w:val="24"/>
          <w:szCs w:val="24"/>
        </w:rPr>
        <w:t xml:space="preserve"> – </w:t>
      </w:r>
      <w:r w:rsidRPr="00B4014E">
        <w:rPr>
          <w:sz w:val="24"/>
          <w:szCs w:val="24"/>
        </w:rPr>
        <w:t>5</w:t>
      </w:r>
      <w:proofErr w:type="gramEnd"/>
      <w:r w:rsidRPr="00B4014E">
        <w:rPr>
          <w:sz w:val="24"/>
          <w:szCs w:val="24"/>
        </w:rPr>
        <w:t xml:space="preserve"> дней, </w:t>
      </w:r>
      <w:r w:rsidR="005E1745">
        <w:rPr>
          <w:sz w:val="24"/>
          <w:szCs w:val="24"/>
        </w:rPr>
        <w:t>далее</w:t>
      </w:r>
      <w:r w:rsidRPr="00B4014E">
        <w:rPr>
          <w:sz w:val="24"/>
          <w:szCs w:val="24"/>
        </w:rPr>
        <w:t xml:space="preserve"> проверяют под микроскопом монослой на наличие ЦПЭ. Конечная точка (титр сыворотки) выражается как величина, обратная наивысшему разведению сыворотки, при котором не наблюдалось ЦПЭ. Чтобы сократить различия от теста к тесту и от оператора к оператору в каждую серию тестов можно включить стандартизированную </w:t>
      </w:r>
      <w:proofErr w:type="spellStart"/>
      <w:r w:rsidRPr="00B4014E">
        <w:rPr>
          <w:sz w:val="24"/>
          <w:szCs w:val="24"/>
        </w:rPr>
        <w:t>антисыворотку</w:t>
      </w:r>
      <w:proofErr w:type="spellEnd"/>
      <w:r w:rsidRPr="00B4014E">
        <w:rPr>
          <w:sz w:val="24"/>
          <w:szCs w:val="24"/>
        </w:rPr>
        <w:t>, при этом титр вирусной суспензии нужно заново оценивать после каждого испытания</w:t>
      </w:r>
      <w:r w:rsidR="005E1745">
        <w:rPr>
          <w:sz w:val="24"/>
          <w:szCs w:val="24"/>
        </w:rPr>
        <w:t xml:space="preserve">, </w:t>
      </w:r>
      <w:r w:rsidRPr="00B4014E">
        <w:rPr>
          <w:sz w:val="24"/>
          <w:szCs w:val="24"/>
        </w:rPr>
        <w:t>необходимо провести достаточное количество повторов (лунок) на одно разведение вируса.</w:t>
      </w:r>
    </w:p>
    <w:p w14:paraId="26A17632" w14:textId="77777777" w:rsidR="00BC1116" w:rsidRDefault="00BC1116" w:rsidP="00D7735C">
      <w:pPr>
        <w:pStyle w:val="af5"/>
        <w:spacing w:after="0"/>
        <w:ind w:right="2" w:firstLine="567"/>
        <w:rPr>
          <w:sz w:val="24"/>
          <w:szCs w:val="24"/>
        </w:rPr>
      </w:pPr>
    </w:p>
    <w:p w14:paraId="08EEBB57" w14:textId="22585C3B" w:rsidR="00BC1116" w:rsidRDefault="00BC1116" w:rsidP="00D7735C">
      <w:pPr>
        <w:pStyle w:val="af5"/>
        <w:spacing w:after="0"/>
        <w:ind w:right="2" w:firstLine="567"/>
        <w:rPr>
          <w:b/>
          <w:bCs/>
          <w:sz w:val="24"/>
          <w:szCs w:val="24"/>
        </w:rPr>
      </w:pPr>
      <w:r w:rsidRPr="00BC1116">
        <w:rPr>
          <w:b/>
          <w:bCs/>
          <w:sz w:val="24"/>
          <w:szCs w:val="24"/>
        </w:rPr>
        <w:t xml:space="preserve">7.3 Твердофазный </w:t>
      </w:r>
      <w:proofErr w:type="spellStart"/>
      <w:r w:rsidRPr="00BC1116">
        <w:rPr>
          <w:b/>
          <w:bCs/>
          <w:sz w:val="24"/>
          <w:szCs w:val="24"/>
        </w:rPr>
        <w:t>иммуносорбентный</w:t>
      </w:r>
      <w:proofErr w:type="spellEnd"/>
      <w:r w:rsidRPr="00BC1116">
        <w:rPr>
          <w:b/>
          <w:bCs/>
          <w:sz w:val="24"/>
          <w:szCs w:val="24"/>
        </w:rPr>
        <w:t xml:space="preserve"> анализ</w:t>
      </w:r>
    </w:p>
    <w:p w14:paraId="5BF80BCB" w14:textId="77777777" w:rsidR="005E1745" w:rsidRPr="00BC1116" w:rsidRDefault="005E1745" w:rsidP="00D7735C">
      <w:pPr>
        <w:pStyle w:val="af5"/>
        <w:spacing w:after="0"/>
        <w:ind w:right="2" w:firstLine="567"/>
        <w:rPr>
          <w:b/>
          <w:bCs/>
          <w:sz w:val="24"/>
          <w:szCs w:val="24"/>
        </w:rPr>
      </w:pPr>
    </w:p>
    <w:p w14:paraId="6339F628" w14:textId="56EB2B07" w:rsidR="00BC1116" w:rsidRPr="00B4014E" w:rsidRDefault="00BC1116" w:rsidP="00D7735C">
      <w:pPr>
        <w:pStyle w:val="af5"/>
        <w:spacing w:after="0"/>
        <w:ind w:right="2" w:firstLine="567"/>
        <w:rPr>
          <w:sz w:val="24"/>
          <w:szCs w:val="24"/>
        </w:rPr>
      </w:pPr>
      <w:r w:rsidRPr="00B4014E">
        <w:rPr>
          <w:sz w:val="24"/>
          <w:szCs w:val="24"/>
        </w:rPr>
        <w:t>Для обнаружения антител к вирусу ИББ используют ИФА. Планшеты сенсибилизируют очищенным или</w:t>
      </w:r>
      <w:r w:rsidR="005E1745">
        <w:rPr>
          <w:sz w:val="24"/>
          <w:szCs w:val="24"/>
        </w:rPr>
        <w:t xml:space="preserve"> </w:t>
      </w:r>
      <w:r w:rsidRPr="00B4014E">
        <w:rPr>
          <w:sz w:val="24"/>
          <w:szCs w:val="24"/>
        </w:rPr>
        <w:t xml:space="preserve">частично очищенным приготовлением вируса, что требует особых навыков и техники. </w:t>
      </w:r>
    </w:p>
    <w:p w14:paraId="572C03BC" w14:textId="4DE77D09" w:rsidR="00BC1116" w:rsidRDefault="005E1745" w:rsidP="00D7735C">
      <w:pPr>
        <w:pStyle w:val="af5"/>
        <w:spacing w:after="0"/>
        <w:ind w:right="2" w:firstLine="567"/>
        <w:rPr>
          <w:sz w:val="24"/>
          <w:szCs w:val="24"/>
        </w:rPr>
      </w:pPr>
      <w:r>
        <w:rPr>
          <w:sz w:val="24"/>
          <w:szCs w:val="24"/>
        </w:rPr>
        <w:t>С</w:t>
      </w:r>
      <w:r w:rsidR="00BC1116" w:rsidRPr="00B4014E">
        <w:rPr>
          <w:sz w:val="24"/>
          <w:szCs w:val="24"/>
        </w:rPr>
        <w:t xml:space="preserve">ыворотки разводят согласно установленному протоколу или инструкции набора, каждую сыворотку разливают в необходимое количество лунок. После инкубирования в соответствующих условиях необходимо удалить сыворотки из планшетов и тщательно промыть лунки. </w:t>
      </w:r>
      <w:proofErr w:type="spellStart"/>
      <w:r w:rsidR="00BC1116" w:rsidRPr="00B4014E">
        <w:rPr>
          <w:sz w:val="24"/>
          <w:szCs w:val="24"/>
        </w:rPr>
        <w:t>Антикуриные</w:t>
      </w:r>
      <w:proofErr w:type="spellEnd"/>
      <w:r w:rsidR="00BC1116" w:rsidRPr="00B4014E">
        <w:rPr>
          <w:sz w:val="24"/>
          <w:szCs w:val="24"/>
        </w:rPr>
        <w:t xml:space="preserve"> иммуноглобулины, конъюгированные с ферментом, разливают по лункам и соответствующим образом инкубируют планшеты. Перед добавлением в планшет субстрата, содержащего хромоген, который приводит к изменению цвета в случае наличия фермента, необходимо очистить планшеты от содержимого и промыть их. После последней стадии инкубирования реакцию субстрата/хромогена </w:t>
      </w:r>
      <w:r>
        <w:rPr>
          <w:sz w:val="24"/>
          <w:szCs w:val="24"/>
        </w:rPr>
        <w:t>останавливают</w:t>
      </w:r>
      <w:r w:rsidR="00BC1116" w:rsidRPr="00B4014E">
        <w:rPr>
          <w:sz w:val="24"/>
          <w:szCs w:val="24"/>
        </w:rPr>
        <w:t xml:space="preserve"> </w:t>
      </w:r>
      <w:proofErr w:type="gramStart"/>
      <w:r w:rsidR="00BC1116" w:rsidRPr="00B4014E">
        <w:rPr>
          <w:sz w:val="24"/>
          <w:szCs w:val="24"/>
        </w:rPr>
        <w:t>путем</w:t>
      </w:r>
      <w:r w:rsidR="00BC1116">
        <w:rPr>
          <w:sz w:val="24"/>
          <w:szCs w:val="24"/>
        </w:rPr>
        <w:t xml:space="preserve"> </w:t>
      </w:r>
      <w:r w:rsidR="00BC1116" w:rsidRPr="00B4014E">
        <w:rPr>
          <w:sz w:val="24"/>
          <w:szCs w:val="24"/>
        </w:rPr>
        <w:t>добавления</w:t>
      </w:r>
      <w:proofErr w:type="gramEnd"/>
      <w:r w:rsidR="00BC1116" w:rsidRPr="00B4014E">
        <w:rPr>
          <w:sz w:val="24"/>
          <w:szCs w:val="24"/>
        </w:rPr>
        <w:t xml:space="preserve"> подходящего стоп-раствора и </w:t>
      </w:r>
      <w:r>
        <w:rPr>
          <w:sz w:val="24"/>
          <w:szCs w:val="24"/>
        </w:rPr>
        <w:t>определяют</w:t>
      </w:r>
      <w:r w:rsidR="00BC1116" w:rsidRPr="00B4014E">
        <w:rPr>
          <w:sz w:val="24"/>
          <w:szCs w:val="24"/>
        </w:rPr>
        <w:t xml:space="preserve"> количество цветных реакций, измерив оптическую плотность в каждой лунке. </w:t>
      </w:r>
      <w:proofErr w:type="spellStart"/>
      <w:r>
        <w:rPr>
          <w:sz w:val="24"/>
          <w:szCs w:val="24"/>
        </w:rPr>
        <w:t>Расчитывают</w:t>
      </w:r>
      <w:proofErr w:type="spellEnd"/>
      <w:r w:rsidR="00BC1116" w:rsidRPr="00B4014E">
        <w:rPr>
          <w:sz w:val="24"/>
          <w:szCs w:val="24"/>
        </w:rPr>
        <w:t xml:space="preserve"> отношение Образец/Положительный результат для каждого образца.</w:t>
      </w:r>
    </w:p>
    <w:p w14:paraId="00DADAE2" w14:textId="77777777" w:rsidR="00BC1116" w:rsidRDefault="00BC1116" w:rsidP="00D7735C">
      <w:pPr>
        <w:pStyle w:val="af5"/>
        <w:spacing w:after="0"/>
        <w:ind w:right="2" w:firstLine="567"/>
        <w:rPr>
          <w:sz w:val="24"/>
          <w:szCs w:val="24"/>
        </w:rPr>
      </w:pPr>
    </w:p>
    <w:p w14:paraId="467AF78C" w14:textId="5EF0C0D2" w:rsidR="00BC1116" w:rsidRDefault="00BC1116" w:rsidP="00D7735C">
      <w:pPr>
        <w:pStyle w:val="af5"/>
        <w:spacing w:after="0"/>
        <w:ind w:right="2" w:firstLine="567"/>
        <w:rPr>
          <w:b/>
          <w:bCs/>
          <w:sz w:val="24"/>
          <w:szCs w:val="24"/>
        </w:rPr>
      </w:pPr>
      <w:r w:rsidRPr="00B039E8">
        <w:rPr>
          <w:b/>
          <w:bCs/>
          <w:sz w:val="24"/>
          <w:szCs w:val="24"/>
        </w:rPr>
        <w:t xml:space="preserve">7.4 </w:t>
      </w:r>
      <w:r w:rsidR="005E1745">
        <w:rPr>
          <w:b/>
          <w:bCs/>
          <w:sz w:val="24"/>
          <w:szCs w:val="24"/>
        </w:rPr>
        <w:t>Обработка</w:t>
      </w:r>
      <w:r w:rsidR="00B039E8" w:rsidRPr="00B039E8">
        <w:rPr>
          <w:b/>
          <w:bCs/>
          <w:sz w:val="24"/>
          <w:szCs w:val="24"/>
        </w:rPr>
        <w:t xml:space="preserve"> результатов</w:t>
      </w:r>
    </w:p>
    <w:p w14:paraId="5ECA5BDF" w14:textId="77777777" w:rsidR="005E1745" w:rsidRPr="00B039E8" w:rsidRDefault="005E1745" w:rsidP="00D7735C">
      <w:pPr>
        <w:pStyle w:val="af5"/>
        <w:spacing w:after="0"/>
        <w:ind w:right="2" w:firstLine="567"/>
        <w:rPr>
          <w:b/>
          <w:bCs/>
          <w:sz w:val="24"/>
          <w:szCs w:val="24"/>
        </w:rPr>
      </w:pPr>
    </w:p>
    <w:p w14:paraId="3E394900" w14:textId="4699E66F" w:rsidR="00BC1116" w:rsidRDefault="00BC1116" w:rsidP="00D7735C">
      <w:pPr>
        <w:pStyle w:val="af"/>
        <w:tabs>
          <w:tab w:val="left" w:pos="3057"/>
        </w:tabs>
        <w:adjustRightInd/>
        <w:ind w:left="0" w:right="2" w:firstLine="567"/>
        <w:contextualSpacing w:val="0"/>
        <w:jc w:val="both"/>
        <w:rPr>
          <w:sz w:val="24"/>
          <w:szCs w:val="24"/>
        </w:rPr>
      </w:pPr>
      <w:r w:rsidRPr="00B4014E">
        <w:rPr>
          <w:sz w:val="24"/>
          <w:szCs w:val="24"/>
        </w:rPr>
        <w:t xml:space="preserve">Реакция </w:t>
      </w:r>
      <w:proofErr w:type="spellStart"/>
      <w:r w:rsidRPr="00B4014E">
        <w:rPr>
          <w:sz w:val="24"/>
          <w:szCs w:val="24"/>
        </w:rPr>
        <w:t>иммунодиффузии</w:t>
      </w:r>
      <w:proofErr w:type="spellEnd"/>
      <w:r w:rsidRPr="00B4014E">
        <w:rPr>
          <w:sz w:val="24"/>
          <w:szCs w:val="24"/>
        </w:rPr>
        <w:t xml:space="preserve"> в агаровом геле чувствительн</w:t>
      </w:r>
      <w:r w:rsidR="005E1745">
        <w:rPr>
          <w:sz w:val="24"/>
          <w:szCs w:val="24"/>
        </w:rPr>
        <w:t>ая</w:t>
      </w:r>
      <w:r w:rsidRPr="00B4014E">
        <w:rPr>
          <w:sz w:val="24"/>
          <w:szCs w:val="24"/>
        </w:rPr>
        <w:t xml:space="preserve">, </w:t>
      </w:r>
      <w:r w:rsidR="005E1745">
        <w:rPr>
          <w:sz w:val="24"/>
          <w:szCs w:val="24"/>
        </w:rPr>
        <w:t>но</w:t>
      </w:r>
      <w:r w:rsidRPr="00B4014E">
        <w:rPr>
          <w:sz w:val="24"/>
          <w:szCs w:val="24"/>
        </w:rPr>
        <w:t xml:space="preserve"> не так</w:t>
      </w:r>
      <w:r w:rsidR="005E1745">
        <w:rPr>
          <w:sz w:val="24"/>
          <w:szCs w:val="24"/>
        </w:rPr>
        <w:t>ая</w:t>
      </w:r>
      <w:r w:rsidRPr="00B4014E">
        <w:rPr>
          <w:sz w:val="24"/>
          <w:szCs w:val="24"/>
        </w:rPr>
        <w:t xml:space="preserve"> чувствительн</w:t>
      </w:r>
      <w:r w:rsidR="005E1745">
        <w:rPr>
          <w:sz w:val="24"/>
          <w:szCs w:val="24"/>
        </w:rPr>
        <w:t>ая</w:t>
      </w:r>
      <w:r w:rsidRPr="00B4014E">
        <w:rPr>
          <w:sz w:val="24"/>
          <w:szCs w:val="24"/>
        </w:rPr>
        <w:t>, как реакция вирус нейтрализации</w:t>
      </w:r>
      <w:r w:rsidR="005E1745">
        <w:rPr>
          <w:sz w:val="24"/>
          <w:szCs w:val="24"/>
        </w:rPr>
        <w:t>, которая</w:t>
      </w:r>
      <w:r w:rsidRPr="00B4014E">
        <w:rPr>
          <w:sz w:val="24"/>
          <w:szCs w:val="24"/>
        </w:rPr>
        <w:t xml:space="preserve"> показывает титр, когда результат реакции </w:t>
      </w:r>
      <w:proofErr w:type="spellStart"/>
      <w:r w:rsidRPr="00B4014E">
        <w:rPr>
          <w:sz w:val="24"/>
          <w:szCs w:val="24"/>
        </w:rPr>
        <w:t>иммунодиффузии</w:t>
      </w:r>
      <w:proofErr w:type="spellEnd"/>
      <w:r w:rsidRPr="00B4014E">
        <w:rPr>
          <w:sz w:val="24"/>
          <w:szCs w:val="24"/>
        </w:rPr>
        <w:t xml:space="preserve"> в агаровом геле отрицательный. Положительные реакции указывают на наличие инфекции у </w:t>
      </w:r>
      <w:proofErr w:type="spellStart"/>
      <w:r w:rsidRPr="00B4014E">
        <w:rPr>
          <w:sz w:val="24"/>
          <w:szCs w:val="24"/>
        </w:rPr>
        <w:t>невакцинированных</w:t>
      </w:r>
      <w:proofErr w:type="spellEnd"/>
      <w:r w:rsidRPr="00B4014E">
        <w:rPr>
          <w:sz w:val="24"/>
          <w:szCs w:val="24"/>
        </w:rPr>
        <w:t xml:space="preserve"> птиц без материнских антител. </w:t>
      </w:r>
      <w:proofErr w:type="gramStart"/>
      <w:r w:rsidRPr="00B4014E">
        <w:rPr>
          <w:sz w:val="24"/>
          <w:szCs w:val="24"/>
        </w:rPr>
        <w:t>В качестве ориентира,</w:t>
      </w:r>
      <w:proofErr w:type="gramEnd"/>
      <w:r w:rsidRPr="00B4014E">
        <w:rPr>
          <w:sz w:val="24"/>
          <w:szCs w:val="24"/>
        </w:rPr>
        <w:t xml:space="preserve"> положительная реакция </w:t>
      </w:r>
      <w:proofErr w:type="spellStart"/>
      <w:r w:rsidRPr="00B4014E">
        <w:rPr>
          <w:sz w:val="24"/>
          <w:szCs w:val="24"/>
        </w:rPr>
        <w:t>иммунодиффузии</w:t>
      </w:r>
      <w:proofErr w:type="spellEnd"/>
      <w:r w:rsidRPr="00B4014E">
        <w:rPr>
          <w:sz w:val="24"/>
          <w:szCs w:val="24"/>
        </w:rPr>
        <w:t xml:space="preserve"> в агаровом геле у вакцинированных птиц или молодых птиц с материнскими антителами указывает на наличие защитного уровня антител. ИФА дает результаты быстрее, чем реакция вирус нейтрализации или реакция </w:t>
      </w:r>
      <w:proofErr w:type="spellStart"/>
      <w:r w:rsidRPr="00B4014E">
        <w:rPr>
          <w:sz w:val="24"/>
          <w:szCs w:val="24"/>
        </w:rPr>
        <w:t>иммунодиффузии</w:t>
      </w:r>
      <w:proofErr w:type="spellEnd"/>
      <w:r w:rsidRPr="00B4014E">
        <w:rPr>
          <w:sz w:val="24"/>
          <w:szCs w:val="24"/>
        </w:rPr>
        <w:t xml:space="preserve"> в агаровом геле, и менее трудоемка</w:t>
      </w:r>
      <w:r w:rsidR="005E1745">
        <w:rPr>
          <w:sz w:val="24"/>
          <w:szCs w:val="24"/>
        </w:rPr>
        <w:t xml:space="preserve">. </w:t>
      </w:r>
      <w:r w:rsidRPr="00B4014E">
        <w:rPr>
          <w:sz w:val="24"/>
          <w:szCs w:val="24"/>
        </w:rPr>
        <w:t xml:space="preserve">Титры реакции вирус нейтрализации и реакции </w:t>
      </w:r>
      <w:proofErr w:type="spellStart"/>
      <w:r w:rsidRPr="00B4014E">
        <w:rPr>
          <w:sz w:val="24"/>
          <w:szCs w:val="24"/>
        </w:rPr>
        <w:t>иммунодиффузии</w:t>
      </w:r>
      <w:proofErr w:type="spellEnd"/>
      <w:r w:rsidRPr="00B4014E">
        <w:rPr>
          <w:sz w:val="24"/>
          <w:szCs w:val="24"/>
        </w:rPr>
        <w:t xml:space="preserve"> в агаровом геле хорошо коррелируют, но как только реакция вирус нейтрализации становится более чувствительной, титры реакции </w:t>
      </w:r>
      <w:proofErr w:type="spellStart"/>
      <w:r w:rsidRPr="00B4014E">
        <w:rPr>
          <w:sz w:val="24"/>
          <w:szCs w:val="24"/>
        </w:rPr>
        <w:t>иммунодиффузии</w:t>
      </w:r>
      <w:proofErr w:type="spellEnd"/>
      <w:r w:rsidRPr="00B4014E">
        <w:rPr>
          <w:sz w:val="24"/>
          <w:szCs w:val="24"/>
        </w:rPr>
        <w:t xml:space="preserve"> в агаровом геле пропорционально снижаются. Корреляция между ИФА и реакцией вирус нейтрализации, </w:t>
      </w:r>
      <w:r w:rsidR="0026593C">
        <w:rPr>
          <w:sz w:val="24"/>
          <w:szCs w:val="24"/>
        </w:rPr>
        <w:t>и</w:t>
      </w:r>
      <w:r w:rsidRPr="00B4014E">
        <w:rPr>
          <w:sz w:val="24"/>
          <w:szCs w:val="24"/>
        </w:rPr>
        <w:t xml:space="preserve"> между ИФА и </w:t>
      </w:r>
      <w:r w:rsidRPr="00B4014E">
        <w:rPr>
          <w:sz w:val="24"/>
          <w:szCs w:val="24"/>
        </w:rPr>
        <w:lastRenderedPageBreak/>
        <w:t xml:space="preserve">реакцией </w:t>
      </w:r>
      <w:proofErr w:type="spellStart"/>
      <w:r w:rsidRPr="00B4014E">
        <w:rPr>
          <w:sz w:val="24"/>
          <w:szCs w:val="24"/>
        </w:rPr>
        <w:t>иммунодиффузии</w:t>
      </w:r>
      <w:proofErr w:type="spellEnd"/>
      <w:r w:rsidRPr="00B4014E">
        <w:rPr>
          <w:sz w:val="24"/>
          <w:szCs w:val="24"/>
        </w:rPr>
        <w:t xml:space="preserve"> в агаровом геле более вариабельна и зависит от источника реагентов для ИФА. </w:t>
      </w:r>
      <w:r w:rsidR="005E1745">
        <w:rPr>
          <w:sz w:val="24"/>
          <w:szCs w:val="24"/>
        </w:rPr>
        <w:t>О</w:t>
      </w:r>
      <w:r w:rsidRPr="00B4014E">
        <w:rPr>
          <w:sz w:val="24"/>
          <w:szCs w:val="24"/>
        </w:rPr>
        <w:t xml:space="preserve">ба метода (ИФА и реакция вирус нейтрализации) являются высокочувствительными и могут варьировать как внутри одной лабораторий, так и между лабораториями. </w:t>
      </w:r>
      <w:proofErr w:type="gramStart"/>
      <w:r w:rsidR="005E1745">
        <w:rPr>
          <w:sz w:val="24"/>
          <w:szCs w:val="24"/>
        </w:rPr>
        <w:t>При анализе</w:t>
      </w:r>
      <w:r w:rsidRPr="00B4014E">
        <w:rPr>
          <w:sz w:val="24"/>
          <w:szCs w:val="24"/>
        </w:rPr>
        <w:t xml:space="preserve"> на снижение уровня материнских антител,</w:t>
      </w:r>
      <w:proofErr w:type="gramEnd"/>
      <w:r w:rsidRPr="00B4014E">
        <w:rPr>
          <w:sz w:val="24"/>
          <w:szCs w:val="24"/>
        </w:rPr>
        <w:t xml:space="preserve"> реакция вирус нейтрализации часто показывает остаточные антитела в возрасте, когда ИФА уже дает отрицательные результаты. Неспецифические положительные реакции могут возникнуть при большинстве ИФА, потому что они разработаны для мониторинга реакций на вакцину, в котором чувствительность считается более важным показателем, чем специфичность. </w:t>
      </w:r>
      <w:r w:rsidR="005E1745">
        <w:rPr>
          <w:sz w:val="24"/>
          <w:szCs w:val="24"/>
        </w:rPr>
        <w:t xml:space="preserve">Необходимо учитывать это </w:t>
      </w:r>
      <w:r w:rsidRPr="00B4014E">
        <w:rPr>
          <w:sz w:val="24"/>
          <w:szCs w:val="24"/>
        </w:rPr>
        <w:t xml:space="preserve">при проведении ИФА в целях диагностики. В отношении коммерческих стад кур или экспериментально зараженных кур следует учитывать то, что ИФА с использованием антигена серотипа 1 определит антитела, индуцированные вирусом ИББ серотипа 2. </w:t>
      </w:r>
    </w:p>
    <w:p w14:paraId="382D69C9" w14:textId="77777777" w:rsidR="00B039E8" w:rsidRDefault="00B039E8" w:rsidP="00BC1116">
      <w:pPr>
        <w:pStyle w:val="af"/>
        <w:tabs>
          <w:tab w:val="left" w:pos="3057"/>
        </w:tabs>
        <w:adjustRightInd/>
        <w:ind w:left="0" w:right="224" w:firstLine="567"/>
        <w:contextualSpacing w:val="0"/>
        <w:jc w:val="both"/>
        <w:rPr>
          <w:sz w:val="24"/>
          <w:szCs w:val="24"/>
        </w:rPr>
      </w:pPr>
    </w:p>
    <w:p w14:paraId="50EF1350" w14:textId="154BFB0A" w:rsidR="00B039E8" w:rsidRPr="00B039E8" w:rsidRDefault="00B039E8" w:rsidP="00D7735C">
      <w:pPr>
        <w:pStyle w:val="af"/>
        <w:tabs>
          <w:tab w:val="left" w:pos="3057"/>
        </w:tabs>
        <w:adjustRightInd/>
        <w:ind w:left="0" w:right="2" w:firstLine="567"/>
        <w:contextualSpacing w:val="0"/>
        <w:jc w:val="both"/>
        <w:rPr>
          <w:b/>
          <w:bCs/>
          <w:sz w:val="24"/>
          <w:szCs w:val="24"/>
        </w:rPr>
      </w:pPr>
      <w:r w:rsidRPr="00B039E8">
        <w:rPr>
          <w:b/>
          <w:bCs/>
          <w:sz w:val="24"/>
          <w:szCs w:val="24"/>
        </w:rPr>
        <w:t>8 Требования к вакцинам</w:t>
      </w:r>
    </w:p>
    <w:p w14:paraId="5BAC467A" w14:textId="77777777" w:rsidR="00B039E8" w:rsidRDefault="00B039E8" w:rsidP="00D7735C">
      <w:pPr>
        <w:pStyle w:val="af"/>
        <w:tabs>
          <w:tab w:val="left" w:pos="3057"/>
        </w:tabs>
        <w:adjustRightInd/>
        <w:ind w:left="0" w:right="2" w:firstLine="567"/>
        <w:contextualSpacing w:val="0"/>
        <w:jc w:val="both"/>
        <w:rPr>
          <w:sz w:val="24"/>
          <w:szCs w:val="24"/>
        </w:rPr>
      </w:pPr>
    </w:p>
    <w:p w14:paraId="78006AD5" w14:textId="0DE7B62E" w:rsidR="00B039E8" w:rsidRDefault="00B039E8" w:rsidP="00D7735C">
      <w:pPr>
        <w:pStyle w:val="af"/>
        <w:tabs>
          <w:tab w:val="left" w:pos="3057"/>
        </w:tabs>
        <w:adjustRightInd/>
        <w:ind w:left="0" w:right="2" w:firstLine="567"/>
        <w:contextualSpacing w:val="0"/>
        <w:jc w:val="both"/>
        <w:rPr>
          <w:b/>
          <w:bCs/>
          <w:sz w:val="24"/>
          <w:szCs w:val="24"/>
        </w:rPr>
      </w:pPr>
      <w:r w:rsidRPr="00B039E8">
        <w:rPr>
          <w:b/>
          <w:bCs/>
          <w:sz w:val="24"/>
          <w:szCs w:val="24"/>
        </w:rPr>
        <w:t xml:space="preserve">8.1 Общая информация </w:t>
      </w:r>
    </w:p>
    <w:p w14:paraId="735A6289" w14:textId="77777777" w:rsidR="005E1745" w:rsidRPr="00B039E8" w:rsidRDefault="005E1745" w:rsidP="00D7735C">
      <w:pPr>
        <w:pStyle w:val="af"/>
        <w:tabs>
          <w:tab w:val="left" w:pos="3057"/>
        </w:tabs>
        <w:adjustRightInd/>
        <w:ind w:left="0" w:right="2" w:firstLine="567"/>
        <w:contextualSpacing w:val="0"/>
        <w:jc w:val="both"/>
        <w:rPr>
          <w:b/>
          <w:bCs/>
          <w:sz w:val="24"/>
          <w:szCs w:val="24"/>
        </w:rPr>
      </w:pPr>
    </w:p>
    <w:p w14:paraId="77A01311" w14:textId="77777777" w:rsidR="00D678CA" w:rsidRDefault="00B039E8" w:rsidP="00D7735C">
      <w:pPr>
        <w:pStyle w:val="af5"/>
        <w:spacing w:after="0"/>
        <w:ind w:right="2" w:firstLine="567"/>
        <w:rPr>
          <w:sz w:val="24"/>
          <w:szCs w:val="24"/>
        </w:rPr>
      </w:pPr>
      <w:r w:rsidRPr="00B4014E">
        <w:rPr>
          <w:sz w:val="24"/>
          <w:szCs w:val="24"/>
        </w:rPr>
        <w:t xml:space="preserve">Имеется четыре основных типа вакцин для контроля инфекционной </w:t>
      </w:r>
      <w:proofErr w:type="spellStart"/>
      <w:r w:rsidRPr="00B4014E">
        <w:rPr>
          <w:sz w:val="24"/>
          <w:szCs w:val="24"/>
        </w:rPr>
        <w:t>бурсальной</w:t>
      </w:r>
      <w:proofErr w:type="spellEnd"/>
      <w:r w:rsidRPr="00B4014E">
        <w:rPr>
          <w:sz w:val="24"/>
          <w:szCs w:val="24"/>
        </w:rPr>
        <w:t xml:space="preserve"> болезни: </w:t>
      </w:r>
    </w:p>
    <w:p w14:paraId="1C4746A5" w14:textId="77777777" w:rsidR="00D678CA" w:rsidRDefault="00D678CA" w:rsidP="00D7735C">
      <w:pPr>
        <w:pStyle w:val="af5"/>
        <w:spacing w:after="0"/>
        <w:ind w:right="2" w:firstLine="567"/>
        <w:rPr>
          <w:sz w:val="24"/>
          <w:szCs w:val="24"/>
        </w:rPr>
      </w:pPr>
      <w:r>
        <w:rPr>
          <w:sz w:val="24"/>
          <w:szCs w:val="24"/>
        </w:rPr>
        <w:t>а</w:t>
      </w:r>
      <w:r w:rsidR="00B039E8" w:rsidRPr="00B4014E">
        <w:rPr>
          <w:sz w:val="24"/>
          <w:szCs w:val="24"/>
        </w:rPr>
        <w:t xml:space="preserve">) живые </w:t>
      </w:r>
      <w:proofErr w:type="spellStart"/>
      <w:r w:rsidR="00B039E8" w:rsidRPr="00B4014E">
        <w:rPr>
          <w:sz w:val="24"/>
          <w:szCs w:val="24"/>
        </w:rPr>
        <w:t>аттенуированные</w:t>
      </w:r>
      <w:proofErr w:type="spellEnd"/>
      <w:r w:rsidR="00B039E8" w:rsidRPr="00B4014E">
        <w:rPr>
          <w:sz w:val="24"/>
          <w:szCs w:val="24"/>
        </w:rPr>
        <w:t xml:space="preserve"> вакцины; </w:t>
      </w:r>
    </w:p>
    <w:p w14:paraId="35A45305" w14:textId="77777777" w:rsidR="00D678CA" w:rsidRDefault="00D678CA" w:rsidP="00D7735C">
      <w:pPr>
        <w:pStyle w:val="af5"/>
        <w:spacing w:after="0"/>
        <w:ind w:right="2" w:firstLine="567"/>
        <w:rPr>
          <w:sz w:val="24"/>
          <w:szCs w:val="24"/>
        </w:rPr>
      </w:pPr>
      <w:r>
        <w:rPr>
          <w:sz w:val="24"/>
          <w:szCs w:val="24"/>
        </w:rPr>
        <w:t>б</w:t>
      </w:r>
      <w:r w:rsidR="00B039E8" w:rsidRPr="00B4014E">
        <w:rPr>
          <w:sz w:val="24"/>
          <w:szCs w:val="24"/>
        </w:rPr>
        <w:t xml:space="preserve">) </w:t>
      </w:r>
      <w:proofErr w:type="spellStart"/>
      <w:r w:rsidR="00B039E8" w:rsidRPr="00B4014E">
        <w:rPr>
          <w:sz w:val="24"/>
          <w:szCs w:val="24"/>
        </w:rPr>
        <w:t>иммунокомплексные</w:t>
      </w:r>
      <w:proofErr w:type="spellEnd"/>
      <w:r w:rsidR="00B039E8" w:rsidRPr="00B4014E">
        <w:rPr>
          <w:sz w:val="24"/>
          <w:szCs w:val="24"/>
        </w:rPr>
        <w:t xml:space="preserve"> вакцины; </w:t>
      </w:r>
    </w:p>
    <w:p w14:paraId="5819862E" w14:textId="77777777" w:rsidR="00D678CA" w:rsidRDefault="00D678CA" w:rsidP="00D7735C">
      <w:pPr>
        <w:pStyle w:val="af5"/>
        <w:spacing w:after="0"/>
        <w:ind w:right="2" w:firstLine="567"/>
        <w:rPr>
          <w:sz w:val="24"/>
          <w:szCs w:val="24"/>
        </w:rPr>
      </w:pPr>
      <w:r>
        <w:rPr>
          <w:sz w:val="24"/>
          <w:szCs w:val="24"/>
        </w:rPr>
        <w:t>в</w:t>
      </w:r>
      <w:r w:rsidR="00B039E8" w:rsidRPr="00B4014E">
        <w:rPr>
          <w:sz w:val="24"/>
          <w:szCs w:val="24"/>
        </w:rPr>
        <w:t xml:space="preserve">) рекомбинантные живые векторные вакцины, экспрессирующие антигены к вирусу инфекционной </w:t>
      </w:r>
      <w:proofErr w:type="spellStart"/>
      <w:r w:rsidR="00B039E8" w:rsidRPr="00B4014E">
        <w:rPr>
          <w:sz w:val="24"/>
          <w:szCs w:val="24"/>
        </w:rPr>
        <w:t>бурсальной</w:t>
      </w:r>
      <w:proofErr w:type="spellEnd"/>
      <w:r w:rsidR="00B039E8" w:rsidRPr="00B4014E">
        <w:rPr>
          <w:sz w:val="24"/>
          <w:szCs w:val="24"/>
        </w:rPr>
        <w:t xml:space="preserve"> болезни; </w:t>
      </w:r>
    </w:p>
    <w:p w14:paraId="77249D6B" w14:textId="0B4B207D" w:rsidR="00B039E8" w:rsidRPr="00B4014E" w:rsidRDefault="00D678CA" w:rsidP="00D7735C">
      <w:pPr>
        <w:pStyle w:val="af5"/>
        <w:spacing w:after="0"/>
        <w:ind w:right="2" w:firstLine="567"/>
        <w:rPr>
          <w:sz w:val="24"/>
          <w:szCs w:val="24"/>
        </w:rPr>
      </w:pPr>
      <w:r>
        <w:rPr>
          <w:sz w:val="24"/>
          <w:szCs w:val="24"/>
        </w:rPr>
        <w:t>г</w:t>
      </w:r>
      <w:r w:rsidR="00B039E8" w:rsidRPr="00B4014E">
        <w:rPr>
          <w:sz w:val="24"/>
          <w:szCs w:val="24"/>
        </w:rPr>
        <w:t>) инактивированные масляно-</w:t>
      </w:r>
      <w:proofErr w:type="spellStart"/>
      <w:r w:rsidR="00B039E8" w:rsidRPr="00B4014E">
        <w:rPr>
          <w:sz w:val="24"/>
          <w:szCs w:val="24"/>
        </w:rPr>
        <w:t>имульсионные</w:t>
      </w:r>
      <w:proofErr w:type="spellEnd"/>
      <w:r w:rsidR="00B039E8" w:rsidRPr="00B4014E">
        <w:rPr>
          <w:sz w:val="24"/>
          <w:szCs w:val="24"/>
        </w:rPr>
        <w:t xml:space="preserve"> вакцины с адъювантом.</w:t>
      </w:r>
    </w:p>
    <w:p w14:paraId="52B802A3" w14:textId="192A0DEA" w:rsidR="00B039E8" w:rsidRDefault="00D678CA" w:rsidP="00D7735C">
      <w:pPr>
        <w:pStyle w:val="af5"/>
        <w:spacing w:after="0"/>
        <w:ind w:right="2" w:firstLine="567"/>
        <w:rPr>
          <w:sz w:val="24"/>
          <w:szCs w:val="24"/>
        </w:rPr>
      </w:pPr>
      <w:r>
        <w:rPr>
          <w:sz w:val="24"/>
          <w:szCs w:val="24"/>
        </w:rPr>
        <w:t>В</w:t>
      </w:r>
      <w:r w:rsidR="00B039E8" w:rsidRPr="00B4014E">
        <w:rPr>
          <w:sz w:val="24"/>
          <w:szCs w:val="24"/>
        </w:rPr>
        <w:t xml:space="preserve">акцины против ИББ делают на основе вируса ИББ серотипа 1, хотя серотип 2 обнаруживали у домашней птицы. Вирус серотипа 2 не связывают с болезнью, </w:t>
      </w:r>
      <w:r>
        <w:rPr>
          <w:sz w:val="24"/>
          <w:szCs w:val="24"/>
        </w:rPr>
        <w:t>но</w:t>
      </w:r>
      <w:r w:rsidR="00B039E8" w:rsidRPr="00B4014E">
        <w:rPr>
          <w:sz w:val="24"/>
          <w:szCs w:val="24"/>
        </w:rPr>
        <w:t xml:space="preserve"> его присутствие будет стимулировать выработку антител. Антитела серотипа 2 не обеспечивают защиту против инфекции, вызванной серотипом 1</w:t>
      </w:r>
      <w:r>
        <w:rPr>
          <w:sz w:val="24"/>
          <w:szCs w:val="24"/>
        </w:rPr>
        <w:t xml:space="preserve"> и</w:t>
      </w:r>
      <w:r w:rsidR="00B039E8" w:rsidRPr="00B4014E">
        <w:rPr>
          <w:sz w:val="24"/>
          <w:szCs w:val="24"/>
        </w:rPr>
        <w:t xml:space="preserve"> не противодействуют ответной реакции на вакцину типа 1. </w:t>
      </w:r>
      <w:r>
        <w:rPr>
          <w:sz w:val="24"/>
          <w:szCs w:val="24"/>
        </w:rPr>
        <w:t>Д</w:t>
      </w:r>
      <w:r w:rsidR="00B039E8" w:rsidRPr="00B4014E">
        <w:rPr>
          <w:sz w:val="24"/>
          <w:szCs w:val="24"/>
        </w:rPr>
        <w:t xml:space="preserve">ля обеспечения хорошей защиты против некоторых из </w:t>
      </w:r>
      <w:r w:rsidRPr="00B4014E">
        <w:rPr>
          <w:sz w:val="24"/>
          <w:szCs w:val="24"/>
        </w:rPr>
        <w:t>антигенных вариантов вируса серотипа 1</w:t>
      </w:r>
      <w:r w:rsidR="00B039E8" w:rsidRPr="00B4014E">
        <w:rPr>
          <w:sz w:val="24"/>
          <w:szCs w:val="24"/>
        </w:rPr>
        <w:t xml:space="preserve">, в инактивированных вакцинах, приготовленных из </w:t>
      </w:r>
      <w:r w:rsidR="00D7735C">
        <w:rPr>
          <w:sz w:val="24"/>
          <w:szCs w:val="24"/>
        </w:rPr>
        <w:t>«</w:t>
      </w:r>
      <w:r w:rsidR="00B039E8" w:rsidRPr="00B4014E">
        <w:rPr>
          <w:sz w:val="24"/>
          <w:szCs w:val="24"/>
        </w:rPr>
        <w:t>классического</w:t>
      </w:r>
      <w:r w:rsidR="00D7735C">
        <w:rPr>
          <w:sz w:val="24"/>
          <w:szCs w:val="24"/>
        </w:rPr>
        <w:t>»</w:t>
      </w:r>
      <w:r w:rsidR="00B039E8" w:rsidRPr="00B4014E">
        <w:rPr>
          <w:sz w:val="24"/>
          <w:szCs w:val="24"/>
        </w:rPr>
        <w:t xml:space="preserve"> вируса серотипа 1, должно содержаться достаточно большое количество антигенов. </w:t>
      </w:r>
    </w:p>
    <w:p w14:paraId="1252F734" w14:textId="77777777" w:rsidR="00B039E8" w:rsidRDefault="00B039E8" w:rsidP="00D7735C">
      <w:pPr>
        <w:pStyle w:val="af5"/>
        <w:spacing w:after="0"/>
        <w:ind w:right="2" w:firstLine="567"/>
        <w:rPr>
          <w:sz w:val="24"/>
          <w:szCs w:val="24"/>
        </w:rPr>
      </w:pPr>
    </w:p>
    <w:p w14:paraId="6AE4A41E" w14:textId="716588DF" w:rsidR="00B039E8" w:rsidRDefault="00B039E8" w:rsidP="00D7735C">
      <w:pPr>
        <w:pStyle w:val="af5"/>
        <w:spacing w:after="0"/>
        <w:ind w:right="2" w:firstLine="567"/>
        <w:rPr>
          <w:b/>
          <w:bCs/>
          <w:sz w:val="24"/>
          <w:szCs w:val="24"/>
        </w:rPr>
      </w:pPr>
      <w:r w:rsidRPr="00B039E8">
        <w:rPr>
          <w:b/>
          <w:bCs/>
          <w:sz w:val="24"/>
          <w:szCs w:val="24"/>
        </w:rPr>
        <w:t>8.2 Живые вакцины: способы применения</w:t>
      </w:r>
    </w:p>
    <w:p w14:paraId="188BB91C" w14:textId="77777777" w:rsidR="00D678CA" w:rsidRPr="00B039E8" w:rsidRDefault="00D678CA" w:rsidP="00D7735C">
      <w:pPr>
        <w:pStyle w:val="af5"/>
        <w:spacing w:after="0"/>
        <w:ind w:right="2" w:firstLine="567"/>
        <w:rPr>
          <w:b/>
          <w:bCs/>
          <w:sz w:val="24"/>
          <w:szCs w:val="24"/>
        </w:rPr>
      </w:pPr>
    </w:p>
    <w:p w14:paraId="7F4BA53C" w14:textId="68A0DB23" w:rsidR="00B039E8" w:rsidRPr="00B4014E" w:rsidRDefault="00B039E8" w:rsidP="00D7735C">
      <w:pPr>
        <w:pStyle w:val="af5"/>
        <w:spacing w:after="0"/>
        <w:ind w:right="2" w:firstLine="567"/>
        <w:rPr>
          <w:sz w:val="24"/>
          <w:szCs w:val="24"/>
        </w:rPr>
      </w:pPr>
      <w:r w:rsidRPr="00B4014E">
        <w:rPr>
          <w:sz w:val="24"/>
          <w:szCs w:val="24"/>
        </w:rPr>
        <w:t xml:space="preserve">Живые вакцины против ИББ производят из полностью или частично </w:t>
      </w:r>
      <w:proofErr w:type="spellStart"/>
      <w:r w:rsidRPr="00B4014E">
        <w:rPr>
          <w:sz w:val="24"/>
          <w:szCs w:val="24"/>
        </w:rPr>
        <w:t>аттенуированных</w:t>
      </w:r>
      <w:proofErr w:type="spellEnd"/>
      <w:r w:rsidRPr="00B4014E">
        <w:rPr>
          <w:sz w:val="24"/>
          <w:szCs w:val="24"/>
        </w:rPr>
        <w:t xml:space="preserve"> штаммов вируса, которые известны как </w:t>
      </w:r>
      <w:r w:rsidR="00D7735C">
        <w:rPr>
          <w:sz w:val="24"/>
          <w:szCs w:val="24"/>
        </w:rPr>
        <w:t>«</w:t>
      </w:r>
      <w:r w:rsidRPr="00B4014E">
        <w:rPr>
          <w:sz w:val="24"/>
          <w:szCs w:val="24"/>
        </w:rPr>
        <w:t>слабый</w:t>
      </w:r>
      <w:r w:rsidR="00D7735C">
        <w:rPr>
          <w:sz w:val="24"/>
          <w:szCs w:val="24"/>
        </w:rPr>
        <w:t>»</w:t>
      </w:r>
      <w:r w:rsidRPr="00B4014E">
        <w:rPr>
          <w:sz w:val="24"/>
          <w:szCs w:val="24"/>
        </w:rPr>
        <w:t xml:space="preserve">, </w:t>
      </w:r>
      <w:r w:rsidR="00D7735C">
        <w:rPr>
          <w:sz w:val="24"/>
          <w:szCs w:val="24"/>
        </w:rPr>
        <w:t>«</w:t>
      </w:r>
      <w:r w:rsidRPr="00B4014E">
        <w:rPr>
          <w:sz w:val="24"/>
          <w:szCs w:val="24"/>
        </w:rPr>
        <w:t>средний</w:t>
      </w:r>
      <w:r w:rsidR="00D7735C">
        <w:rPr>
          <w:sz w:val="24"/>
          <w:szCs w:val="24"/>
        </w:rPr>
        <w:t>»</w:t>
      </w:r>
      <w:r w:rsidRPr="00B4014E">
        <w:rPr>
          <w:sz w:val="24"/>
          <w:szCs w:val="24"/>
        </w:rPr>
        <w:t xml:space="preserve"> или </w:t>
      </w:r>
      <w:r w:rsidR="00D7735C">
        <w:rPr>
          <w:sz w:val="24"/>
          <w:szCs w:val="24"/>
        </w:rPr>
        <w:t>«</w:t>
      </w:r>
      <w:r w:rsidRPr="00B4014E">
        <w:rPr>
          <w:sz w:val="24"/>
          <w:szCs w:val="24"/>
        </w:rPr>
        <w:t>средний плюс</w:t>
      </w:r>
      <w:r w:rsidR="00D7735C">
        <w:rPr>
          <w:sz w:val="24"/>
          <w:szCs w:val="24"/>
        </w:rPr>
        <w:t>»</w:t>
      </w:r>
      <w:r w:rsidRPr="00B4014E">
        <w:rPr>
          <w:sz w:val="24"/>
          <w:szCs w:val="24"/>
        </w:rPr>
        <w:t xml:space="preserve"> (</w:t>
      </w:r>
      <w:r w:rsidR="00D7735C">
        <w:rPr>
          <w:sz w:val="24"/>
          <w:szCs w:val="24"/>
        </w:rPr>
        <w:t>«</w:t>
      </w:r>
      <w:r w:rsidRPr="00B4014E">
        <w:rPr>
          <w:sz w:val="24"/>
          <w:szCs w:val="24"/>
        </w:rPr>
        <w:t>сильный</w:t>
      </w:r>
      <w:r w:rsidR="00D7735C">
        <w:rPr>
          <w:sz w:val="24"/>
          <w:szCs w:val="24"/>
        </w:rPr>
        <w:t>»</w:t>
      </w:r>
      <w:r w:rsidRPr="00B4014E">
        <w:rPr>
          <w:sz w:val="24"/>
          <w:szCs w:val="24"/>
        </w:rPr>
        <w:t>).</w:t>
      </w:r>
    </w:p>
    <w:p w14:paraId="1997FFE8" w14:textId="5ED900C8" w:rsidR="00B039E8" w:rsidRPr="00B4014E" w:rsidRDefault="00B039E8" w:rsidP="00D7735C">
      <w:pPr>
        <w:pStyle w:val="af5"/>
        <w:spacing w:after="0"/>
        <w:ind w:right="2" w:firstLine="567"/>
        <w:rPr>
          <w:sz w:val="24"/>
          <w:szCs w:val="24"/>
        </w:rPr>
      </w:pPr>
      <w:r w:rsidRPr="00B4014E">
        <w:rPr>
          <w:sz w:val="24"/>
          <w:szCs w:val="24"/>
        </w:rPr>
        <w:t>Слабые или средние вакцины применяют в отношении к родительскому поголовью, чтобы, используя инактивированную вакцину, продуцировать первичный ответ до вакцинации, которая проходит незадолго до начала периода яйцекладки. Они чувствительны к материнским антителам, поэтому вводить их нужно только после того, как материнские антитела исчезнут. Вакцины используются путем внутримышечного введения, распыления или путем выпаивания</w:t>
      </w:r>
      <w:r w:rsidR="00D678CA">
        <w:rPr>
          <w:sz w:val="24"/>
          <w:szCs w:val="24"/>
        </w:rPr>
        <w:t xml:space="preserve"> </w:t>
      </w:r>
      <w:r w:rsidRPr="00B4014E">
        <w:rPr>
          <w:sz w:val="24"/>
          <w:szCs w:val="24"/>
        </w:rPr>
        <w:t>на 8 неделе жизни.</w:t>
      </w:r>
    </w:p>
    <w:p w14:paraId="1E42E30F" w14:textId="2975E8A3" w:rsidR="00B039E8" w:rsidRPr="00B4014E" w:rsidRDefault="00B039E8" w:rsidP="00D7735C">
      <w:pPr>
        <w:pStyle w:val="af5"/>
        <w:spacing w:after="0"/>
        <w:ind w:right="2" w:firstLine="567"/>
        <w:rPr>
          <w:sz w:val="24"/>
          <w:szCs w:val="24"/>
        </w:rPr>
      </w:pPr>
      <w:r w:rsidRPr="00B4014E">
        <w:rPr>
          <w:sz w:val="24"/>
          <w:szCs w:val="24"/>
        </w:rPr>
        <w:t>Средние и средние плюс вакцины используют для защиты бройлеров и ремонтных коммерческих несушек. Некоторые из этих вакцин используют в отношении к молодым родителям, если существует большой риск естественного заражения вирулентным вирусом ИББ. Несмотря на то, что средние вакцины чувствительны к материнским антителам, их иногда вводят однодневным птицам, путем распыления, чтобы защитить всех цыплят в стаде, у которых может не быть материнских антител или у</w:t>
      </w:r>
      <w:r>
        <w:rPr>
          <w:sz w:val="24"/>
          <w:szCs w:val="24"/>
        </w:rPr>
        <w:t xml:space="preserve"> </w:t>
      </w:r>
      <w:r w:rsidRPr="00B4014E">
        <w:rPr>
          <w:sz w:val="24"/>
          <w:szCs w:val="24"/>
        </w:rPr>
        <w:t xml:space="preserve">которых их </w:t>
      </w:r>
      <w:r w:rsidRPr="00B4014E">
        <w:rPr>
          <w:sz w:val="24"/>
          <w:szCs w:val="24"/>
        </w:rPr>
        <w:lastRenderedPageBreak/>
        <w:t xml:space="preserve">очень мало. В этом случае в пределах стада устанавливается резервуар вакцинного вируса, который делает возможным латеральную передачу другим цыплятам, когда их материнские антитела исчезают. Вакцинация проводится второй и третий раз, когда существует большой риск подверженности вирулентным формам болезни, или когда у вакцинированных цыплят неравные уровни материнских антител. Время проведения повторных вакцинаций будет зависеть от титров антител родителей в то время, когда они несли яйца. Ориентировочно вторую дозу вводят на </w:t>
      </w:r>
      <w:proofErr w:type="gramStart"/>
      <w:r w:rsidRPr="00B4014E">
        <w:rPr>
          <w:sz w:val="24"/>
          <w:szCs w:val="24"/>
        </w:rPr>
        <w:t>10</w:t>
      </w:r>
      <w:r w:rsidR="00D678CA">
        <w:rPr>
          <w:sz w:val="24"/>
          <w:szCs w:val="24"/>
        </w:rPr>
        <w:t xml:space="preserve"> – </w:t>
      </w:r>
      <w:r w:rsidRPr="00B4014E">
        <w:rPr>
          <w:sz w:val="24"/>
          <w:szCs w:val="24"/>
        </w:rPr>
        <w:t>14</w:t>
      </w:r>
      <w:proofErr w:type="gramEnd"/>
      <w:r w:rsidRPr="00B4014E">
        <w:rPr>
          <w:sz w:val="24"/>
          <w:szCs w:val="24"/>
        </w:rPr>
        <w:t xml:space="preserve"> день жизни, когда около 10</w:t>
      </w:r>
      <w:r w:rsidR="00D678CA">
        <w:rPr>
          <w:sz w:val="24"/>
          <w:szCs w:val="24"/>
        </w:rPr>
        <w:t xml:space="preserve"> </w:t>
      </w:r>
      <w:r w:rsidRPr="00B4014E">
        <w:rPr>
          <w:sz w:val="24"/>
          <w:szCs w:val="24"/>
        </w:rPr>
        <w:t xml:space="preserve">% стада чувствительны к ИББ, а третью дозу </w:t>
      </w:r>
      <w:r w:rsidR="00D678CA">
        <w:rPr>
          <w:sz w:val="24"/>
          <w:szCs w:val="24"/>
        </w:rPr>
        <w:t xml:space="preserve">на </w:t>
      </w:r>
      <w:r w:rsidRPr="00B4014E">
        <w:rPr>
          <w:sz w:val="24"/>
          <w:szCs w:val="24"/>
        </w:rPr>
        <w:t>7</w:t>
      </w:r>
      <w:r w:rsidR="00D678CA">
        <w:rPr>
          <w:sz w:val="24"/>
          <w:szCs w:val="24"/>
        </w:rPr>
        <w:t xml:space="preserve"> – </w:t>
      </w:r>
      <w:r w:rsidRPr="00B4014E">
        <w:rPr>
          <w:sz w:val="24"/>
          <w:szCs w:val="24"/>
        </w:rPr>
        <w:t xml:space="preserve">10 дней позднее. Способ введения – распыление или выпаивание. К внутримышечному введению или закапыванию в глаза прибегают редко. Если вакцину вводят путем выпаивания, необходимо использовать чистую воду с нейтральным показателем </w:t>
      </w:r>
      <w:proofErr w:type="spellStart"/>
      <w:r w:rsidRPr="00B4014E">
        <w:rPr>
          <w:sz w:val="24"/>
          <w:szCs w:val="24"/>
        </w:rPr>
        <w:t>pH</w:t>
      </w:r>
      <w:proofErr w:type="spellEnd"/>
      <w:r w:rsidRPr="00B4014E">
        <w:rPr>
          <w:sz w:val="24"/>
          <w:szCs w:val="24"/>
        </w:rPr>
        <w:t xml:space="preserve">, без запаха или вкуса хлора и металла. Можно добавить сухое обезжиренное молоко в соотношении 2 г на литр. Необходимо удостовериться в том, что все птицы получили свою дозу вакцины. Для этого за </w:t>
      </w:r>
      <w:proofErr w:type="gramStart"/>
      <w:r w:rsidRPr="00B4014E">
        <w:rPr>
          <w:sz w:val="24"/>
          <w:szCs w:val="24"/>
        </w:rPr>
        <w:t>2</w:t>
      </w:r>
      <w:r w:rsidR="00D678CA">
        <w:rPr>
          <w:sz w:val="24"/>
          <w:szCs w:val="24"/>
        </w:rPr>
        <w:t xml:space="preserve"> – </w:t>
      </w:r>
      <w:r w:rsidRPr="00B4014E">
        <w:rPr>
          <w:sz w:val="24"/>
          <w:szCs w:val="24"/>
        </w:rPr>
        <w:t>3</w:t>
      </w:r>
      <w:proofErr w:type="gramEnd"/>
      <w:r w:rsidRPr="00B4014E">
        <w:rPr>
          <w:sz w:val="24"/>
          <w:szCs w:val="24"/>
        </w:rPr>
        <w:t xml:space="preserve"> часа до подачи воды с вакциной необходимо убрать всю воду (отключить), </w:t>
      </w:r>
      <w:r w:rsidR="0026593C">
        <w:rPr>
          <w:sz w:val="24"/>
          <w:szCs w:val="24"/>
        </w:rPr>
        <w:t>и</w:t>
      </w:r>
      <w:r w:rsidRPr="00B4014E">
        <w:rPr>
          <w:sz w:val="24"/>
          <w:szCs w:val="24"/>
        </w:rPr>
        <w:t xml:space="preserve"> убедиться в том, что в поилках и водопроводных трубах не осталось воды. Можно разделить воду с вакциной на две части, и дать вторую часть через 30 минут после первой.</w:t>
      </w:r>
    </w:p>
    <w:p w14:paraId="070D788A" w14:textId="3CDC0612" w:rsidR="00B039E8" w:rsidRDefault="00B039E8" w:rsidP="00D7735C">
      <w:pPr>
        <w:pStyle w:val="af5"/>
        <w:spacing w:after="0"/>
        <w:ind w:right="2" w:firstLine="567"/>
        <w:rPr>
          <w:sz w:val="24"/>
          <w:szCs w:val="24"/>
        </w:rPr>
      </w:pPr>
      <w:r w:rsidRPr="00B4014E">
        <w:rPr>
          <w:sz w:val="24"/>
          <w:szCs w:val="24"/>
        </w:rPr>
        <w:t>Живые вакцины против ИББ считаются совместимыми с другими вакцинами для птиц</w:t>
      </w:r>
      <w:r w:rsidR="00D678CA">
        <w:rPr>
          <w:sz w:val="24"/>
          <w:szCs w:val="24"/>
        </w:rPr>
        <w:t xml:space="preserve">, но </w:t>
      </w:r>
      <w:r w:rsidRPr="00B4014E">
        <w:rPr>
          <w:sz w:val="24"/>
          <w:szCs w:val="24"/>
        </w:rPr>
        <w:t>вакцины против ИББ, которые вызывают повреждение бурсы, могут повлиять на реакцию на другие вакцины. Вакцинируют только здоровых птиц. До использования флаконы с вакциной хранят при температуре от 2</w:t>
      </w:r>
      <w:r w:rsidR="00D678CA">
        <w:rPr>
          <w:sz w:val="24"/>
          <w:szCs w:val="24"/>
        </w:rPr>
        <w:t xml:space="preserve"> </w:t>
      </w:r>
      <w:r w:rsidRPr="00B4014E">
        <w:rPr>
          <w:sz w:val="24"/>
          <w:szCs w:val="24"/>
        </w:rPr>
        <w:t>°С до 8</w:t>
      </w:r>
      <w:r w:rsidR="00D678CA">
        <w:rPr>
          <w:sz w:val="24"/>
          <w:szCs w:val="24"/>
        </w:rPr>
        <w:t xml:space="preserve"> </w:t>
      </w:r>
      <w:r w:rsidRPr="00B4014E">
        <w:rPr>
          <w:sz w:val="24"/>
          <w:szCs w:val="24"/>
        </w:rPr>
        <w:t>°С.</w:t>
      </w:r>
    </w:p>
    <w:p w14:paraId="4D870081" w14:textId="77777777" w:rsidR="00B039E8" w:rsidRDefault="00B039E8" w:rsidP="00D7735C">
      <w:pPr>
        <w:pStyle w:val="af5"/>
        <w:spacing w:after="0"/>
        <w:ind w:right="2" w:firstLine="567"/>
        <w:rPr>
          <w:sz w:val="24"/>
          <w:szCs w:val="24"/>
        </w:rPr>
      </w:pPr>
    </w:p>
    <w:p w14:paraId="4A20D93B" w14:textId="3D190D9F" w:rsidR="00B039E8" w:rsidRPr="00B039E8" w:rsidRDefault="00B039E8" w:rsidP="00D7735C">
      <w:pPr>
        <w:pStyle w:val="af5"/>
        <w:spacing w:after="0"/>
        <w:ind w:right="2" w:firstLine="567"/>
        <w:rPr>
          <w:b/>
          <w:bCs/>
          <w:sz w:val="24"/>
          <w:szCs w:val="24"/>
        </w:rPr>
      </w:pPr>
      <w:r w:rsidRPr="00B039E8">
        <w:rPr>
          <w:b/>
          <w:bCs/>
          <w:sz w:val="24"/>
          <w:szCs w:val="24"/>
        </w:rPr>
        <w:t xml:space="preserve">8.3 </w:t>
      </w:r>
      <w:proofErr w:type="spellStart"/>
      <w:r w:rsidRPr="00B039E8">
        <w:rPr>
          <w:b/>
          <w:bCs/>
          <w:sz w:val="24"/>
          <w:szCs w:val="24"/>
        </w:rPr>
        <w:t>Иммунокомплексные</w:t>
      </w:r>
      <w:proofErr w:type="spellEnd"/>
      <w:r w:rsidRPr="00B039E8">
        <w:rPr>
          <w:b/>
          <w:bCs/>
          <w:sz w:val="24"/>
          <w:szCs w:val="24"/>
        </w:rPr>
        <w:t xml:space="preserve"> вакцины: методы применения</w:t>
      </w:r>
    </w:p>
    <w:p w14:paraId="2AD6018D" w14:textId="77777777" w:rsidR="00B039E8" w:rsidRPr="00B4014E" w:rsidRDefault="00B039E8" w:rsidP="00D7735C">
      <w:pPr>
        <w:pStyle w:val="af5"/>
        <w:spacing w:after="0"/>
        <w:ind w:right="2" w:firstLine="567"/>
        <w:rPr>
          <w:sz w:val="24"/>
          <w:szCs w:val="24"/>
        </w:rPr>
      </w:pPr>
    </w:p>
    <w:p w14:paraId="408A3137" w14:textId="165BFE47" w:rsidR="00B039E8" w:rsidRDefault="00B039E8" w:rsidP="00D7735C">
      <w:pPr>
        <w:pStyle w:val="af5"/>
        <w:spacing w:after="0"/>
        <w:ind w:right="2" w:firstLine="567"/>
        <w:rPr>
          <w:sz w:val="24"/>
          <w:szCs w:val="24"/>
        </w:rPr>
      </w:pPr>
      <w:r w:rsidRPr="00B4014E">
        <w:rPr>
          <w:sz w:val="24"/>
          <w:szCs w:val="24"/>
        </w:rPr>
        <w:t xml:space="preserve">Для изготовления </w:t>
      </w:r>
      <w:proofErr w:type="spellStart"/>
      <w:r w:rsidRPr="00B4014E">
        <w:rPr>
          <w:sz w:val="24"/>
          <w:szCs w:val="24"/>
        </w:rPr>
        <w:t>иммунокомплексных</w:t>
      </w:r>
      <w:proofErr w:type="spellEnd"/>
      <w:r w:rsidRPr="00B4014E">
        <w:rPr>
          <w:sz w:val="24"/>
          <w:szCs w:val="24"/>
        </w:rPr>
        <w:t xml:space="preserve"> вакцин против инфекционной </w:t>
      </w:r>
      <w:proofErr w:type="spellStart"/>
      <w:r w:rsidRPr="00B4014E">
        <w:rPr>
          <w:sz w:val="24"/>
          <w:szCs w:val="24"/>
        </w:rPr>
        <w:t>бурсальной</w:t>
      </w:r>
      <w:proofErr w:type="spellEnd"/>
      <w:r w:rsidRPr="00B4014E">
        <w:rPr>
          <w:sz w:val="24"/>
          <w:szCs w:val="24"/>
        </w:rPr>
        <w:t xml:space="preserve"> болезни живой инфекционный вирус вакцины против вируса инфекционной </w:t>
      </w:r>
      <w:proofErr w:type="spellStart"/>
      <w:r w:rsidRPr="00B4014E">
        <w:rPr>
          <w:sz w:val="24"/>
          <w:szCs w:val="24"/>
        </w:rPr>
        <w:t>бурсальной</w:t>
      </w:r>
      <w:proofErr w:type="spellEnd"/>
      <w:r w:rsidRPr="00B4014E">
        <w:rPr>
          <w:sz w:val="24"/>
          <w:szCs w:val="24"/>
        </w:rPr>
        <w:t xml:space="preserve"> болезни смешивают с</w:t>
      </w:r>
      <w:r w:rsidR="00D678CA">
        <w:rPr>
          <w:sz w:val="24"/>
          <w:szCs w:val="24"/>
        </w:rPr>
        <w:t>о</w:t>
      </w:r>
      <w:r w:rsidRPr="00B4014E">
        <w:rPr>
          <w:sz w:val="24"/>
          <w:szCs w:val="24"/>
        </w:rPr>
        <w:t xml:space="preserve"> специфическими против вируса ИББ антителами. Такие вакцины можно вводить в </w:t>
      </w:r>
      <w:proofErr w:type="gramStart"/>
      <w:r w:rsidRPr="00B4014E">
        <w:rPr>
          <w:sz w:val="24"/>
          <w:szCs w:val="24"/>
        </w:rPr>
        <w:t>инкубаторно- птицеводческих</w:t>
      </w:r>
      <w:proofErr w:type="gramEnd"/>
      <w:r w:rsidRPr="00B4014E">
        <w:rPr>
          <w:sz w:val="24"/>
          <w:szCs w:val="24"/>
        </w:rPr>
        <w:t xml:space="preserve"> станциях путем инъекции </w:t>
      </w:r>
      <w:proofErr w:type="spellStart"/>
      <w:r w:rsidRPr="00B4014E">
        <w:rPr>
          <w:i/>
          <w:sz w:val="24"/>
          <w:szCs w:val="24"/>
        </w:rPr>
        <w:t>in</w:t>
      </w:r>
      <w:proofErr w:type="spellEnd"/>
      <w:r w:rsidRPr="00B4014E">
        <w:rPr>
          <w:i/>
          <w:sz w:val="24"/>
          <w:szCs w:val="24"/>
        </w:rPr>
        <w:t xml:space="preserve"> </w:t>
      </w:r>
      <w:proofErr w:type="spellStart"/>
      <w:r w:rsidRPr="00B4014E">
        <w:rPr>
          <w:i/>
          <w:sz w:val="24"/>
          <w:szCs w:val="24"/>
        </w:rPr>
        <w:t>ovo</w:t>
      </w:r>
      <w:proofErr w:type="spellEnd"/>
      <w:r w:rsidRPr="00B4014E">
        <w:rPr>
          <w:i/>
          <w:sz w:val="24"/>
          <w:szCs w:val="24"/>
        </w:rPr>
        <w:t xml:space="preserve"> </w:t>
      </w:r>
      <w:r w:rsidRPr="00B4014E">
        <w:rPr>
          <w:sz w:val="24"/>
          <w:szCs w:val="24"/>
        </w:rPr>
        <w:t>на 18-ый день инкубирования. Яйца продолжают инкубировать, а вакцинный вирус предположительно выходит, когда цыплята достигают 7</w:t>
      </w:r>
      <w:r w:rsidR="00D678CA">
        <w:rPr>
          <w:sz w:val="24"/>
          <w:szCs w:val="24"/>
        </w:rPr>
        <w:t xml:space="preserve"> – </w:t>
      </w:r>
      <w:r w:rsidRPr="00B4014E">
        <w:rPr>
          <w:sz w:val="24"/>
          <w:szCs w:val="24"/>
        </w:rPr>
        <w:t xml:space="preserve">14-дневного возраста. </w:t>
      </w:r>
      <w:proofErr w:type="spellStart"/>
      <w:r w:rsidRPr="00B4014E">
        <w:rPr>
          <w:sz w:val="24"/>
          <w:szCs w:val="24"/>
        </w:rPr>
        <w:t>Иммунокомплексные</w:t>
      </w:r>
      <w:proofErr w:type="spellEnd"/>
      <w:r w:rsidRPr="00B4014E">
        <w:rPr>
          <w:sz w:val="24"/>
          <w:szCs w:val="24"/>
        </w:rPr>
        <w:t xml:space="preserve"> вакцины можно вводить подкожно в первый день на инкубаторно-птицеводческой станции.</w:t>
      </w:r>
    </w:p>
    <w:p w14:paraId="13C20F9C" w14:textId="77777777" w:rsidR="00B039E8" w:rsidRDefault="00B039E8" w:rsidP="00D7735C">
      <w:pPr>
        <w:pStyle w:val="af5"/>
        <w:spacing w:after="0"/>
        <w:ind w:right="2" w:firstLine="567"/>
        <w:rPr>
          <w:sz w:val="24"/>
          <w:szCs w:val="24"/>
        </w:rPr>
      </w:pPr>
    </w:p>
    <w:p w14:paraId="4F5F42E5" w14:textId="59DDF1F5" w:rsidR="00B039E8" w:rsidRPr="00B039E8" w:rsidRDefault="00B039E8" w:rsidP="00D7735C">
      <w:pPr>
        <w:pStyle w:val="af5"/>
        <w:spacing w:after="0"/>
        <w:ind w:right="2" w:firstLine="567"/>
        <w:rPr>
          <w:b/>
          <w:bCs/>
          <w:sz w:val="24"/>
          <w:szCs w:val="24"/>
        </w:rPr>
      </w:pPr>
      <w:r w:rsidRPr="00B039E8">
        <w:rPr>
          <w:b/>
          <w:bCs/>
          <w:sz w:val="24"/>
          <w:szCs w:val="24"/>
        </w:rPr>
        <w:t>8.4 Живые рекомбинантные векторные вакцины: методы применения</w:t>
      </w:r>
    </w:p>
    <w:p w14:paraId="10DA77DA" w14:textId="77777777" w:rsidR="00B039E8" w:rsidRDefault="00B039E8" w:rsidP="00D7735C">
      <w:pPr>
        <w:pStyle w:val="af"/>
        <w:tabs>
          <w:tab w:val="left" w:pos="3057"/>
        </w:tabs>
        <w:adjustRightInd/>
        <w:ind w:left="0" w:right="2" w:firstLine="567"/>
        <w:contextualSpacing w:val="0"/>
        <w:jc w:val="both"/>
        <w:rPr>
          <w:sz w:val="24"/>
          <w:szCs w:val="24"/>
        </w:rPr>
      </w:pPr>
    </w:p>
    <w:p w14:paraId="348D8B04" w14:textId="2B965F4B" w:rsidR="00B039E8" w:rsidRDefault="00B039E8" w:rsidP="00D7735C">
      <w:pPr>
        <w:pStyle w:val="af5"/>
        <w:spacing w:after="0"/>
        <w:ind w:right="2" w:firstLine="567"/>
        <w:rPr>
          <w:sz w:val="24"/>
          <w:szCs w:val="24"/>
        </w:rPr>
      </w:pPr>
      <w:r w:rsidRPr="00B4014E">
        <w:rPr>
          <w:sz w:val="24"/>
          <w:szCs w:val="24"/>
        </w:rPr>
        <w:t xml:space="preserve">Живые рекомбинантные вакцины, которые используют вирусный вектор (герпесвирус индеек) для экспрессии антигена VP2 вируса инфекционной </w:t>
      </w:r>
      <w:proofErr w:type="spellStart"/>
      <w:r w:rsidRPr="00B4014E">
        <w:rPr>
          <w:sz w:val="24"/>
          <w:szCs w:val="24"/>
        </w:rPr>
        <w:t>бурсальной</w:t>
      </w:r>
      <w:proofErr w:type="spellEnd"/>
      <w:r w:rsidRPr="00B4014E">
        <w:rPr>
          <w:sz w:val="24"/>
          <w:szCs w:val="24"/>
        </w:rPr>
        <w:t xml:space="preserve"> болезни у кур</w:t>
      </w:r>
      <w:r w:rsidR="00D678CA">
        <w:rPr>
          <w:sz w:val="24"/>
          <w:szCs w:val="24"/>
        </w:rPr>
        <w:t>,</w:t>
      </w:r>
      <w:r w:rsidRPr="00B4014E">
        <w:rPr>
          <w:sz w:val="24"/>
          <w:szCs w:val="24"/>
        </w:rPr>
        <w:t xml:space="preserve"> была разработана для использования </w:t>
      </w:r>
      <w:proofErr w:type="spellStart"/>
      <w:r w:rsidRPr="00B4014E">
        <w:rPr>
          <w:sz w:val="24"/>
          <w:szCs w:val="24"/>
        </w:rPr>
        <w:t>in-ovo</w:t>
      </w:r>
      <w:proofErr w:type="spellEnd"/>
      <w:r w:rsidRPr="00B4014E">
        <w:rPr>
          <w:sz w:val="24"/>
          <w:szCs w:val="24"/>
        </w:rPr>
        <w:t xml:space="preserve"> или в отношении однодневных птиц. </w:t>
      </w:r>
      <w:r w:rsidR="00D678CA" w:rsidRPr="00EA5448">
        <w:rPr>
          <w:sz w:val="24"/>
          <w:szCs w:val="24"/>
        </w:rPr>
        <w:t>П</w:t>
      </w:r>
      <w:r w:rsidRPr="00EA5448">
        <w:rPr>
          <w:sz w:val="24"/>
          <w:szCs w:val="24"/>
        </w:rPr>
        <w:t xml:space="preserve">одтверждена активность на фоне материнских антител к вирусу инфекционной </w:t>
      </w:r>
      <w:proofErr w:type="spellStart"/>
      <w:r w:rsidRPr="00EA5448">
        <w:rPr>
          <w:sz w:val="24"/>
          <w:szCs w:val="24"/>
        </w:rPr>
        <w:t>бурсальной</w:t>
      </w:r>
      <w:proofErr w:type="spellEnd"/>
      <w:r w:rsidRPr="00EA5448">
        <w:rPr>
          <w:sz w:val="24"/>
          <w:szCs w:val="24"/>
        </w:rPr>
        <w:t xml:space="preserve"> болезни</w:t>
      </w:r>
      <w:r w:rsidR="0026593C">
        <w:rPr>
          <w:sz w:val="24"/>
          <w:szCs w:val="24"/>
        </w:rPr>
        <w:t xml:space="preserve"> и</w:t>
      </w:r>
      <w:r w:rsidR="0026593C" w:rsidRPr="00EA5448">
        <w:rPr>
          <w:sz w:val="24"/>
          <w:szCs w:val="24"/>
        </w:rPr>
        <w:t xml:space="preserve"> </w:t>
      </w:r>
      <w:r w:rsidRPr="00EA5448">
        <w:rPr>
          <w:sz w:val="24"/>
          <w:szCs w:val="24"/>
        </w:rPr>
        <w:t xml:space="preserve">совместимость с другими вакцинами против болезни Марека. Образование антител к вирусу инфекционной </w:t>
      </w:r>
      <w:proofErr w:type="spellStart"/>
      <w:r w:rsidRPr="00EA5448">
        <w:rPr>
          <w:sz w:val="24"/>
          <w:szCs w:val="24"/>
        </w:rPr>
        <w:t>бурсальной</w:t>
      </w:r>
      <w:proofErr w:type="spellEnd"/>
      <w:r w:rsidRPr="00EA5448">
        <w:rPr>
          <w:sz w:val="24"/>
          <w:szCs w:val="24"/>
        </w:rPr>
        <w:t xml:space="preserve"> болезни, в результате действия живых рекомбинантных вакцин против вируса ИББ, экспрессирующих белок VP2, будет включать антитела, направленные только против VP2 (по сравнению с антителами ко всем белкам вируса инфекционной </w:t>
      </w:r>
      <w:proofErr w:type="spellStart"/>
      <w:r w:rsidRPr="00EA5448">
        <w:rPr>
          <w:sz w:val="24"/>
          <w:szCs w:val="24"/>
        </w:rPr>
        <w:t>бурсальной</w:t>
      </w:r>
      <w:proofErr w:type="spellEnd"/>
      <w:r w:rsidRPr="00EA5448">
        <w:rPr>
          <w:sz w:val="24"/>
          <w:szCs w:val="24"/>
        </w:rPr>
        <w:t xml:space="preserve"> болезни, в первую очередь VP2 и VP3, после инфицирования живым вирусом инфекционной </w:t>
      </w:r>
      <w:proofErr w:type="spellStart"/>
      <w:r w:rsidRPr="00EA5448">
        <w:rPr>
          <w:sz w:val="24"/>
          <w:szCs w:val="24"/>
        </w:rPr>
        <w:t>бурсальной</w:t>
      </w:r>
      <w:proofErr w:type="spellEnd"/>
      <w:r w:rsidRPr="00EA5448">
        <w:rPr>
          <w:sz w:val="24"/>
          <w:szCs w:val="24"/>
        </w:rPr>
        <w:t xml:space="preserve"> болезни). </w:t>
      </w:r>
      <w:r w:rsidR="00EA5448">
        <w:rPr>
          <w:sz w:val="24"/>
          <w:szCs w:val="24"/>
        </w:rPr>
        <w:t>Н</w:t>
      </w:r>
      <w:r w:rsidRPr="00EA5448">
        <w:rPr>
          <w:sz w:val="24"/>
          <w:szCs w:val="24"/>
        </w:rPr>
        <w:t xml:space="preserve">ейтрализующие антитела к белку VP2 можно обнаружить с помощью реакции нейтрализации вируса, </w:t>
      </w:r>
      <w:r w:rsidR="00EA5448">
        <w:rPr>
          <w:sz w:val="24"/>
          <w:szCs w:val="24"/>
        </w:rPr>
        <w:t xml:space="preserve">а </w:t>
      </w:r>
      <w:r w:rsidRPr="00EA5448">
        <w:rPr>
          <w:sz w:val="24"/>
          <w:szCs w:val="24"/>
        </w:rPr>
        <w:t>для обнаружения VP2-специфического гуморального ответа</w:t>
      </w:r>
      <w:r w:rsidRPr="00B4014E">
        <w:rPr>
          <w:sz w:val="24"/>
          <w:szCs w:val="24"/>
        </w:rPr>
        <w:t xml:space="preserve"> с помощью ИФА может потребоваться специальный набор с повышенной чувствительностью. Поскольку антитела к VP3 отсутствуют у птиц, вакцинированных живой рекомбинантной вакциной против вируса ИББ, но присутствуют у птиц, инфицированных живым вирусом инфекционной </w:t>
      </w:r>
      <w:proofErr w:type="spellStart"/>
      <w:r w:rsidRPr="00B4014E">
        <w:rPr>
          <w:sz w:val="24"/>
          <w:szCs w:val="24"/>
        </w:rPr>
        <w:t>бурсальной</w:t>
      </w:r>
      <w:proofErr w:type="spellEnd"/>
      <w:r w:rsidRPr="00B4014E">
        <w:rPr>
          <w:sz w:val="24"/>
          <w:szCs w:val="24"/>
        </w:rPr>
        <w:t xml:space="preserve"> болезни, совместное проведение ИФА для выявления антиVP2 и антиVP3 </w:t>
      </w:r>
      <w:r w:rsidRPr="00B4014E">
        <w:rPr>
          <w:sz w:val="24"/>
          <w:szCs w:val="24"/>
        </w:rPr>
        <w:lastRenderedPageBreak/>
        <w:t>специфичных антител позволит реализовать стратегию DIVA (обнаружение инфекции у вакцинированных животных) в отношении птиц, вакцинированных такими рекомбинантными вакцинами.</w:t>
      </w:r>
    </w:p>
    <w:p w14:paraId="44BECE4E" w14:textId="77777777" w:rsidR="00B039E8" w:rsidRDefault="00B039E8" w:rsidP="00D7735C">
      <w:pPr>
        <w:pStyle w:val="af5"/>
        <w:spacing w:after="0"/>
        <w:ind w:right="2" w:firstLine="567"/>
        <w:rPr>
          <w:sz w:val="24"/>
          <w:szCs w:val="24"/>
        </w:rPr>
      </w:pPr>
    </w:p>
    <w:p w14:paraId="20EF5511" w14:textId="6209B96F" w:rsidR="00B039E8" w:rsidRPr="00B039E8" w:rsidRDefault="00B039E8" w:rsidP="00D7735C">
      <w:pPr>
        <w:pStyle w:val="af5"/>
        <w:spacing w:after="0"/>
        <w:ind w:right="2" w:firstLine="567"/>
        <w:rPr>
          <w:b/>
          <w:bCs/>
          <w:sz w:val="24"/>
          <w:szCs w:val="24"/>
        </w:rPr>
      </w:pPr>
      <w:r w:rsidRPr="00B039E8">
        <w:rPr>
          <w:b/>
          <w:bCs/>
          <w:sz w:val="24"/>
          <w:szCs w:val="24"/>
        </w:rPr>
        <w:t>8.5 Инактивированные вакцины: способы применения</w:t>
      </w:r>
    </w:p>
    <w:p w14:paraId="351AD6F2" w14:textId="77777777" w:rsidR="00B039E8" w:rsidRPr="00B4014E" w:rsidRDefault="00B039E8" w:rsidP="00D7735C">
      <w:pPr>
        <w:pStyle w:val="af5"/>
        <w:spacing w:after="0"/>
        <w:ind w:right="2" w:firstLine="567"/>
        <w:rPr>
          <w:sz w:val="24"/>
          <w:szCs w:val="24"/>
        </w:rPr>
      </w:pPr>
    </w:p>
    <w:p w14:paraId="565D3952" w14:textId="7DBF46CD" w:rsidR="00B039E8" w:rsidRPr="00B4014E" w:rsidRDefault="00B039E8" w:rsidP="00D7735C">
      <w:pPr>
        <w:pStyle w:val="af5"/>
        <w:spacing w:after="0"/>
        <w:ind w:right="2" w:firstLine="567"/>
        <w:rPr>
          <w:sz w:val="24"/>
          <w:szCs w:val="24"/>
        </w:rPr>
      </w:pPr>
      <w:r w:rsidRPr="00B4014E">
        <w:rPr>
          <w:sz w:val="24"/>
          <w:szCs w:val="24"/>
        </w:rPr>
        <w:t xml:space="preserve">Инактивированные вакцины против ИББ в основном используются для продуцирования высоких, длительных и равномерных уровней антител у племенных несушек, которых первоначально вакцинировали живой вакциной или подвергли естественному влиянию полевого вируса во время выведения. По обычной программе живую вакцину следует вводить примерно на 8 неделе жизни. После этого проводят вакцинацию инактивированной вакциной на </w:t>
      </w:r>
      <w:proofErr w:type="gramStart"/>
      <w:r w:rsidRPr="00B4014E">
        <w:rPr>
          <w:sz w:val="24"/>
          <w:szCs w:val="24"/>
        </w:rPr>
        <w:t>16</w:t>
      </w:r>
      <w:r w:rsidR="00EA5448">
        <w:rPr>
          <w:sz w:val="24"/>
          <w:szCs w:val="24"/>
        </w:rPr>
        <w:t xml:space="preserve"> – </w:t>
      </w:r>
      <w:r w:rsidRPr="00B4014E">
        <w:rPr>
          <w:sz w:val="24"/>
          <w:szCs w:val="24"/>
        </w:rPr>
        <w:t>20</w:t>
      </w:r>
      <w:proofErr w:type="gramEnd"/>
      <w:r w:rsidRPr="00B4014E">
        <w:rPr>
          <w:sz w:val="24"/>
          <w:szCs w:val="24"/>
        </w:rPr>
        <w:t xml:space="preserve"> неделе жизни. Иногда инактивированные вакцины можно использовать в программах, предусматривающих совмещение живых и инактивированных вакцин, в отношении молодых ценных птиц с высокими уровнями материнских антител в тех местностях, где высок риск подверженности вирулентному вирусу ИББ. Инактивированная вакцина производится в виде </w:t>
      </w:r>
      <w:proofErr w:type="gramStart"/>
      <w:r w:rsidRPr="00B4014E">
        <w:rPr>
          <w:sz w:val="24"/>
          <w:szCs w:val="24"/>
        </w:rPr>
        <w:t>водно- масляной</w:t>
      </w:r>
      <w:proofErr w:type="gramEnd"/>
      <w:r w:rsidRPr="00B4014E">
        <w:rPr>
          <w:sz w:val="24"/>
          <w:szCs w:val="24"/>
        </w:rPr>
        <w:t xml:space="preserve"> эмульсии. Ее необходимо вводить каждой птице. Предпочтительный способ введения – внутримышечно в мышцу ноги, избегая областей вблизи суставов, сухожилий или основных кровеносных сосудов</w:t>
      </w:r>
      <w:r w:rsidR="0026593C">
        <w:rPr>
          <w:sz w:val="24"/>
          <w:szCs w:val="24"/>
        </w:rPr>
        <w:t xml:space="preserve"> и</w:t>
      </w:r>
      <w:r w:rsidRPr="00B4014E">
        <w:rPr>
          <w:sz w:val="24"/>
          <w:szCs w:val="24"/>
        </w:rPr>
        <w:t xml:space="preserve"> подкожно. Можно использовать </w:t>
      </w:r>
      <w:proofErr w:type="spellStart"/>
      <w:r w:rsidRPr="00B4014E">
        <w:rPr>
          <w:sz w:val="24"/>
          <w:szCs w:val="24"/>
        </w:rPr>
        <w:t>многодозовый</w:t>
      </w:r>
      <w:proofErr w:type="spellEnd"/>
      <w:r w:rsidRPr="00B4014E">
        <w:rPr>
          <w:sz w:val="24"/>
          <w:szCs w:val="24"/>
        </w:rPr>
        <w:t xml:space="preserve"> шприц. Необходимо очищать и стерилизовать оборудование между вакцинацией разных стад, а группы, проводящие вакцинацию, должны строго соблюдать правила гигиены при переходе от одного стада к другому. Вакцину хранят при температуре от 2</w:t>
      </w:r>
      <w:r w:rsidR="00EA5448">
        <w:rPr>
          <w:sz w:val="24"/>
          <w:szCs w:val="24"/>
        </w:rPr>
        <w:t xml:space="preserve"> </w:t>
      </w:r>
      <w:r w:rsidRPr="00B4014E">
        <w:rPr>
          <w:sz w:val="24"/>
          <w:szCs w:val="24"/>
        </w:rPr>
        <w:t>°С до 8</w:t>
      </w:r>
      <w:r w:rsidR="00EA5448">
        <w:rPr>
          <w:sz w:val="24"/>
          <w:szCs w:val="24"/>
        </w:rPr>
        <w:t xml:space="preserve"> </w:t>
      </w:r>
      <w:r w:rsidRPr="00B4014E">
        <w:rPr>
          <w:sz w:val="24"/>
          <w:szCs w:val="24"/>
        </w:rPr>
        <w:t>°С. Вакцину нельзя замораживать</w:t>
      </w:r>
      <w:r w:rsidR="0026593C">
        <w:rPr>
          <w:sz w:val="24"/>
          <w:szCs w:val="24"/>
        </w:rPr>
        <w:t xml:space="preserve"> и</w:t>
      </w:r>
      <w:r w:rsidRPr="00B4014E">
        <w:rPr>
          <w:sz w:val="24"/>
          <w:szCs w:val="24"/>
        </w:rPr>
        <w:t xml:space="preserve"> подвергать воздействию яркого освещения и высокой температуры.</w:t>
      </w:r>
    </w:p>
    <w:p w14:paraId="2953F83D" w14:textId="4A600E5A" w:rsidR="00B039E8" w:rsidRPr="00B4014E" w:rsidRDefault="00EA5448" w:rsidP="00D7735C">
      <w:pPr>
        <w:pStyle w:val="af5"/>
        <w:spacing w:after="0"/>
        <w:ind w:right="2" w:firstLine="567"/>
        <w:rPr>
          <w:sz w:val="24"/>
          <w:szCs w:val="24"/>
        </w:rPr>
      </w:pPr>
      <w:r>
        <w:rPr>
          <w:sz w:val="24"/>
          <w:szCs w:val="24"/>
        </w:rPr>
        <w:t>Вакцинируют</w:t>
      </w:r>
      <w:r w:rsidR="00B039E8" w:rsidRPr="00B4014E">
        <w:rPr>
          <w:sz w:val="24"/>
          <w:szCs w:val="24"/>
        </w:rPr>
        <w:t xml:space="preserve"> только птиц, которых ранее подвергли воздействию вируса ИББ. Если следовать всем вышеизложенным требованиям, вакцина продуцирует настолько сильный гуморальный иммунный ответ, что у цыплят, выведенных от этих родителей, пассивный иммунитет к ИББ будет сохраняться примерно до 30 дня жизни. Этот период покрывает то время, когда особь наиболее восприимчива к болезни, и предотвращает повреждение бурсы, когда оно может привести к подавлению иммунитета. </w:t>
      </w:r>
      <w:r>
        <w:rPr>
          <w:sz w:val="24"/>
          <w:szCs w:val="24"/>
        </w:rPr>
        <w:t>П</w:t>
      </w:r>
      <w:r w:rsidR="00B039E8" w:rsidRPr="00B4014E">
        <w:rPr>
          <w:sz w:val="24"/>
          <w:szCs w:val="24"/>
        </w:rPr>
        <w:t xml:space="preserve">овреждение бурсы, возникшее позднее 15 дня жизни, оказывает слабое влияние на </w:t>
      </w:r>
      <w:proofErr w:type="spellStart"/>
      <w:r w:rsidR="00B039E8" w:rsidRPr="00B4014E">
        <w:rPr>
          <w:sz w:val="24"/>
          <w:szCs w:val="24"/>
        </w:rPr>
        <w:t>иммунокомпетентность</w:t>
      </w:r>
      <w:proofErr w:type="spellEnd"/>
      <w:r w:rsidR="00B039E8" w:rsidRPr="00B4014E">
        <w:rPr>
          <w:sz w:val="24"/>
          <w:szCs w:val="24"/>
        </w:rPr>
        <w:t>, поскольку к этому времени иммунокомпетентные клетки перемещаются в периферические лимфоидные ткани</w:t>
      </w:r>
      <w:r>
        <w:rPr>
          <w:sz w:val="24"/>
          <w:szCs w:val="24"/>
        </w:rPr>
        <w:t xml:space="preserve">, </w:t>
      </w:r>
      <w:proofErr w:type="gramStart"/>
      <w:r>
        <w:rPr>
          <w:sz w:val="24"/>
          <w:szCs w:val="24"/>
        </w:rPr>
        <w:t>но</w:t>
      </w:r>
      <w:proofErr w:type="gramEnd"/>
      <w:r w:rsidR="00B039E8" w:rsidRPr="00B4014E">
        <w:rPr>
          <w:sz w:val="24"/>
          <w:szCs w:val="24"/>
        </w:rPr>
        <w:t xml:space="preserve"> если существует угроза подверженности инфекции очень вирулентным вирусом ИББ, необходимо использовать живую вакцину</w:t>
      </w:r>
      <w:r>
        <w:rPr>
          <w:sz w:val="24"/>
          <w:szCs w:val="24"/>
        </w:rPr>
        <w:t xml:space="preserve">. </w:t>
      </w:r>
    </w:p>
    <w:p w14:paraId="152BA6A3" w14:textId="77777777" w:rsidR="00B039E8" w:rsidRDefault="00B039E8" w:rsidP="00D7735C">
      <w:pPr>
        <w:pStyle w:val="af5"/>
        <w:spacing w:after="0"/>
        <w:ind w:right="2" w:firstLine="567"/>
        <w:rPr>
          <w:sz w:val="24"/>
          <w:szCs w:val="24"/>
        </w:rPr>
      </w:pPr>
    </w:p>
    <w:p w14:paraId="2F81B397" w14:textId="3BBD0F5A" w:rsidR="00B039E8" w:rsidRPr="00B039E8" w:rsidRDefault="00B039E8" w:rsidP="00D7735C">
      <w:pPr>
        <w:pStyle w:val="af5"/>
        <w:spacing w:after="0"/>
        <w:ind w:right="2" w:firstLine="567"/>
        <w:rPr>
          <w:b/>
          <w:bCs/>
          <w:sz w:val="24"/>
          <w:szCs w:val="24"/>
        </w:rPr>
      </w:pPr>
      <w:r w:rsidRPr="00B039E8">
        <w:rPr>
          <w:b/>
          <w:bCs/>
          <w:sz w:val="24"/>
          <w:szCs w:val="24"/>
        </w:rPr>
        <w:t>9 План производства и минимальные требования к производству вакцин</w:t>
      </w:r>
    </w:p>
    <w:p w14:paraId="2B1AB9D5" w14:textId="77777777" w:rsidR="00B039E8" w:rsidRPr="00B4014E" w:rsidRDefault="00B039E8" w:rsidP="00D7735C">
      <w:pPr>
        <w:pStyle w:val="af5"/>
        <w:spacing w:after="0"/>
        <w:ind w:right="2" w:firstLine="567"/>
        <w:rPr>
          <w:sz w:val="24"/>
          <w:szCs w:val="24"/>
        </w:rPr>
      </w:pPr>
    </w:p>
    <w:p w14:paraId="39328780" w14:textId="00F76EA1" w:rsidR="00B039E8" w:rsidRDefault="00B039E8" w:rsidP="00D7735C">
      <w:pPr>
        <w:pStyle w:val="af5"/>
        <w:spacing w:after="0"/>
        <w:ind w:right="2" w:firstLine="567"/>
        <w:rPr>
          <w:b/>
          <w:sz w:val="24"/>
          <w:szCs w:val="24"/>
        </w:rPr>
      </w:pPr>
      <w:r>
        <w:rPr>
          <w:b/>
          <w:sz w:val="24"/>
          <w:szCs w:val="24"/>
        </w:rPr>
        <w:t>9.1 Характеристика посевного материала</w:t>
      </w:r>
    </w:p>
    <w:p w14:paraId="4C53E243" w14:textId="1D28B310" w:rsidR="00B039E8" w:rsidRPr="00EA5448" w:rsidRDefault="00B039E8" w:rsidP="00D7735C">
      <w:pPr>
        <w:pStyle w:val="af5"/>
        <w:numPr>
          <w:ilvl w:val="2"/>
          <w:numId w:val="84"/>
        </w:numPr>
        <w:spacing w:after="0"/>
        <w:ind w:right="2"/>
        <w:rPr>
          <w:bCs/>
          <w:sz w:val="24"/>
          <w:szCs w:val="24"/>
        </w:rPr>
      </w:pPr>
      <w:r w:rsidRPr="00EA5448">
        <w:rPr>
          <w:bCs/>
          <w:sz w:val="24"/>
          <w:szCs w:val="24"/>
        </w:rPr>
        <w:t>Биологические характеристики посевного материала</w:t>
      </w:r>
    </w:p>
    <w:p w14:paraId="567BF3EC" w14:textId="593113CF" w:rsidR="00B039E8" w:rsidRPr="00B4014E" w:rsidRDefault="00B039E8" w:rsidP="00D7735C">
      <w:pPr>
        <w:pStyle w:val="af"/>
        <w:tabs>
          <w:tab w:val="left" w:pos="3054"/>
          <w:tab w:val="left" w:pos="3055"/>
        </w:tabs>
        <w:adjustRightInd/>
        <w:ind w:left="567" w:right="2"/>
        <w:contextualSpacing w:val="0"/>
        <w:rPr>
          <w:sz w:val="24"/>
          <w:szCs w:val="24"/>
        </w:rPr>
      </w:pPr>
      <w:r>
        <w:rPr>
          <w:sz w:val="24"/>
          <w:szCs w:val="24"/>
        </w:rPr>
        <w:t xml:space="preserve">а) </w:t>
      </w:r>
      <w:r w:rsidRPr="00B4014E">
        <w:rPr>
          <w:sz w:val="24"/>
          <w:szCs w:val="24"/>
        </w:rPr>
        <w:t>Живые вакцины</w:t>
      </w:r>
    </w:p>
    <w:p w14:paraId="5986EAB6" w14:textId="51F31163" w:rsidR="00B039E8" w:rsidRPr="00B4014E" w:rsidRDefault="00B039E8" w:rsidP="00D7735C">
      <w:pPr>
        <w:pStyle w:val="af5"/>
        <w:spacing w:after="0"/>
        <w:ind w:right="2" w:firstLine="567"/>
        <w:rPr>
          <w:sz w:val="24"/>
          <w:szCs w:val="24"/>
        </w:rPr>
      </w:pPr>
      <w:r w:rsidRPr="00B4014E">
        <w:rPr>
          <w:sz w:val="24"/>
          <w:szCs w:val="24"/>
        </w:rPr>
        <w:t xml:space="preserve">Штаммы вируса, используемые для производства живой вакцины против вируса инфекционной </w:t>
      </w:r>
      <w:proofErr w:type="spellStart"/>
      <w:r w:rsidRPr="00B4014E">
        <w:rPr>
          <w:sz w:val="24"/>
          <w:szCs w:val="24"/>
        </w:rPr>
        <w:t>бурсальной</w:t>
      </w:r>
      <w:proofErr w:type="spellEnd"/>
      <w:r w:rsidRPr="00B4014E">
        <w:rPr>
          <w:sz w:val="24"/>
          <w:szCs w:val="24"/>
        </w:rPr>
        <w:t xml:space="preserve"> болезни, иногда называют </w:t>
      </w:r>
      <w:r w:rsidR="005A4EFE">
        <w:rPr>
          <w:sz w:val="24"/>
          <w:szCs w:val="24"/>
        </w:rPr>
        <w:t>«</w:t>
      </w:r>
      <w:r w:rsidRPr="00B4014E">
        <w:rPr>
          <w:sz w:val="24"/>
          <w:szCs w:val="24"/>
        </w:rPr>
        <w:t>слабый</w:t>
      </w:r>
      <w:r w:rsidR="005A4EFE">
        <w:rPr>
          <w:sz w:val="24"/>
          <w:szCs w:val="24"/>
        </w:rPr>
        <w:t>»</w:t>
      </w:r>
      <w:r w:rsidRPr="00B4014E">
        <w:rPr>
          <w:sz w:val="24"/>
          <w:szCs w:val="24"/>
        </w:rPr>
        <w:t xml:space="preserve">, </w:t>
      </w:r>
      <w:r w:rsidR="005A4EFE">
        <w:rPr>
          <w:sz w:val="24"/>
          <w:szCs w:val="24"/>
        </w:rPr>
        <w:t>«</w:t>
      </w:r>
      <w:r w:rsidRPr="00B4014E">
        <w:rPr>
          <w:sz w:val="24"/>
          <w:szCs w:val="24"/>
        </w:rPr>
        <w:t>средний</w:t>
      </w:r>
      <w:r w:rsidR="005A4EFE">
        <w:rPr>
          <w:sz w:val="24"/>
          <w:szCs w:val="24"/>
        </w:rPr>
        <w:t>»</w:t>
      </w:r>
      <w:r w:rsidRPr="00B4014E">
        <w:rPr>
          <w:sz w:val="24"/>
          <w:szCs w:val="24"/>
        </w:rPr>
        <w:t xml:space="preserve"> или </w:t>
      </w:r>
      <w:r w:rsidR="005A4EFE">
        <w:rPr>
          <w:sz w:val="24"/>
          <w:szCs w:val="24"/>
        </w:rPr>
        <w:t>«</w:t>
      </w:r>
      <w:r w:rsidRPr="00B4014E">
        <w:rPr>
          <w:sz w:val="24"/>
          <w:szCs w:val="24"/>
        </w:rPr>
        <w:t>средний плюс</w:t>
      </w:r>
      <w:r w:rsidR="005A4EFE">
        <w:rPr>
          <w:sz w:val="24"/>
          <w:szCs w:val="24"/>
        </w:rPr>
        <w:t>»</w:t>
      </w:r>
      <w:r w:rsidRPr="00B4014E">
        <w:rPr>
          <w:sz w:val="24"/>
          <w:szCs w:val="24"/>
        </w:rPr>
        <w:t xml:space="preserve">/ </w:t>
      </w:r>
      <w:r w:rsidR="005A4EFE">
        <w:rPr>
          <w:sz w:val="24"/>
          <w:szCs w:val="24"/>
        </w:rPr>
        <w:t>«</w:t>
      </w:r>
      <w:r w:rsidRPr="00B4014E">
        <w:rPr>
          <w:sz w:val="24"/>
          <w:szCs w:val="24"/>
        </w:rPr>
        <w:t>инвазивный</w:t>
      </w:r>
      <w:r w:rsidR="005A4EFE">
        <w:rPr>
          <w:sz w:val="24"/>
          <w:szCs w:val="24"/>
        </w:rPr>
        <w:t>»</w:t>
      </w:r>
      <w:r w:rsidRPr="00B4014E">
        <w:rPr>
          <w:sz w:val="24"/>
          <w:szCs w:val="24"/>
        </w:rPr>
        <w:t xml:space="preserve"> (</w:t>
      </w:r>
      <w:r w:rsidR="005A4EFE">
        <w:rPr>
          <w:sz w:val="24"/>
          <w:szCs w:val="24"/>
        </w:rPr>
        <w:t>«</w:t>
      </w:r>
      <w:r w:rsidRPr="00B4014E">
        <w:rPr>
          <w:sz w:val="24"/>
          <w:szCs w:val="24"/>
        </w:rPr>
        <w:t>сильный</w:t>
      </w:r>
      <w:r w:rsidR="005A4EFE">
        <w:rPr>
          <w:sz w:val="24"/>
          <w:szCs w:val="24"/>
        </w:rPr>
        <w:t>»</w:t>
      </w:r>
      <w:r w:rsidRPr="00B4014E">
        <w:rPr>
          <w:sz w:val="24"/>
          <w:szCs w:val="24"/>
        </w:rPr>
        <w:t xml:space="preserve">), в зависимости от их способности реплицировать на форе возрастающего количества остаточных материнских антител к вирусу инфекционной </w:t>
      </w:r>
      <w:proofErr w:type="spellStart"/>
      <w:r w:rsidRPr="00B4014E">
        <w:rPr>
          <w:sz w:val="24"/>
          <w:szCs w:val="24"/>
        </w:rPr>
        <w:t>бурсальной</w:t>
      </w:r>
      <w:proofErr w:type="spellEnd"/>
      <w:r w:rsidRPr="00B4014E">
        <w:rPr>
          <w:sz w:val="24"/>
          <w:szCs w:val="24"/>
        </w:rPr>
        <w:t xml:space="preserve"> болезни. Сообразно усилению реплицирующей способности наименее </w:t>
      </w:r>
      <w:proofErr w:type="spellStart"/>
      <w:r w:rsidRPr="00B4014E">
        <w:rPr>
          <w:sz w:val="24"/>
          <w:szCs w:val="24"/>
        </w:rPr>
        <w:t>аттенуированных</w:t>
      </w:r>
      <w:proofErr w:type="spellEnd"/>
      <w:r w:rsidRPr="00B4014E">
        <w:rPr>
          <w:sz w:val="24"/>
          <w:szCs w:val="24"/>
        </w:rPr>
        <w:t xml:space="preserve"> вакцинных штаммов данные штаммы,</w:t>
      </w:r>
      <w:r w:rsidR="00EA5448">
        <w:rPr>
          <w:sz w:val="24"/>
          <w:szCs w:val="24"/>
        </w:rPr>
        <w:t xml:space="preserve"> </w:t>
      </w:r>
      <w:r w:rsidRPr="00B4014E">
        <w:rPr>
          <w:sz w:val="24"/>
          <w:szCs w:val="24"/>
        </w:rPr>
        <w:t xml:space="preserve">индуцированные вакциной, приводят к более тяжелым поражениям бурсы (микроскопические поражения и уменьшенный размер) и могут продемонстрировать некоторые остаточные </w:t>
      </w:r>
      <w:proofErr w:type="spellStart"/>
      <w:r w:rsidRPr="00B4014E">
        <w:rPr>
          <w:sz w:val="24"/>
          <w:szCs w:val="24"/>
        </w:rPr>
        <w:t>иммуносупрессивные</w:t>
      </w:r>
      <w:proofErr w:type="spellEnd"/>
      <w:r w:rsidRPr="00B4014E">
        <w:rPr>
          <w:sz w:val="24"/>
          <w:szCs w:val="24"/>
        </w:rPr>
        <w:t xml:space="preserve"> характеристики.</w:t>
      </w:r>
    </w:p>
    <w:p w14:paraId="6CD45A38" w14:textId="282817BD" w:rsidR="00B039E8" w:rsidRPr="00B4014E" w:rsidRDefault="00B039E8" w:rsidP="00D7735C">
      <w:pPr>
        <w:pStyle w:val="af"/>
        <w:tabs>
          <w:tab w:val="left" w:pos="3054"/>
          <w:tab w:val="left" w:pos="3055"/>
        </w:tabs>
        <w:adjustRightInd/>
        <w:ind w:left="567" w:right="2"/>
        <w:contextualSpacing w:val="0"/>
        <w:rPr>
          <w:sz w:val="24"/>
          <w:szCs w:val="24"/>
        </w:rPr>
      </w:pPr>
      <w:r>
        <w:rPr>
          <w:sz w:val="24"/>
          <w:szCs w:val="24"/>
        </w:rPr>
        <w:t xml:space="preserve">б) </w:t>
      </w:r>
      <w:r w:rsidRPr="00B4014E">
        <w:rPr>
          <w:sz w:val="24"/>
          <w:szCs w:val="24"/>
        </w:rPr>
        <w:t>Инактивированные вакцины</w:t>
      </w:r>
    </w:p>
    <w:p w14:paraId="29961280" w14:textId="0CE93E5E" w:rsidR="00B039E8" w:rsidRPr="00B4014E" w:rsidRDefault="00EA5448" w:rsidP="00D7735C">
      <w:pPr>
        <w:pStyle w:val="af5"/>
        <w:spacing w:after="0"/>
        <w:ind w:right="2" w:firstLine="567"/>
        <w:rPr>
          <w:sz w:val="24"/>
          <w:szCs w:val="24"/>
        </w:rPr>
      </w:pPr>
      <w:r>
        <w:rPr>
          <w:sz w:val="24"/>
          <w:szCs w:val="24"/>
        </w:rPr>
        <w:lastRenderedPageBreak/>
        <w:t>Д</w:t>
      </w:r>
      <w:r w:rsidR="00B039E8" w:rsidRPr="00B4014E">
        <w:rPr>
          <w:sz w:val="24"/>
          <w:szCs w:val="24"/>
        </w:rPr>
        <w:t>ля защиты с помощью инактивированного вируса от одного подтипа необходим либо гомологичный антиген, либо высокое содержание антигена.</w:t>
      </w:r>
    </w:p>
    <w:p w14:paraId="40F0B557" w14:textId="77777777" w:rsidR="00B039E8" w:rsidRDefault="00B039E8" w:rsidP="00D7735C">
      <w:pPr>
        <w:ind w:right="2"/>
        <w:jc w:val="both"/>
        <w:rPr>
          <w:sz w:val="24"/>
          <w:szCs w:val="24"/>
        </w:rPr>
      </w:pPr>
    </w:p>
    <w:p w14:paraId="7B77D504" w14:textId="39BAC567" w:rsidR="000945CB" w:rsidRPr="000945CB" w:rsidRDefault="000945CB" w:rsidP="00D7735C">
      <w:pPr>
        <w:pStyle w:val="af"/>
        <w:numPr>
          <w:ilvl w:val="2"/>
          <w:numId w:val="84"/>
        </w:numPr>
        <w:ind w:right="2"/>
        <w:rPr>
          <w:sz w:val="24"/>
          <w:szCs w:val="24"/>
        </w:rPr>
      </w:pPr>
      <w:r w:rsidRPr="000945CB">
        <w:rPr>
          <w:sz w:val="24"/>
          <w:szCs w:val="24"/>
        </w:rPr>
        <w:t>Критерии качества</w:t>
      </w:r>
    </w:p>
    <w:p w14:paraId="45B12CF9" w14:textId="4D33E33F" w:rsidR="000945CB" w:rsidRPr="00B4014E" w:rsidRDefault="000945CB" w:rsidP="00D7735C">
      <w:pPr>
        <w:pStyle w:val="af"/>
        <w:tabs>
          <w:tab w:val="left" w:pos="3054"/>
          <w:tab w:val="left" w:pos="3055"/>
        </w:tabs>
        <w:adjustRightInd/>
        <w:ind w:left="567" w:right="2"/>
        <w:contextualSpacing w:val="0"/>
        <w:rPr>
          <w:sz w:val="24"/>
          <w:szCs w:val="24"/>
        </w:rPr>
      </w:pPr>
      <w:r>
        <w:rPr>
          <w:sz w:val="24"/>
          <w:szCs w:val="24"/>
        </w:rPr>
        <w:t xml:space="preserve">а) </w:t>
      </w:r>
      <w:r w:rsidRPr="00B4014E">
        <w:rPr>
          <w:sz w:val="24"/>
          <w:szCs w:val="24"/>
        </w:rPr>
        <w:t>Чистота</w:t>
      </w:r>
    </w:p>
    <w:p w14:paraId="62DFA738" w14:textId="2E0C15F8" w:rsidR="000945CB" w:rsidRDefault="000945CB" w:rsidP="00D7735C">
      <w:pPr>
        <w:pStyle w:val="af5"/>
        <w:spacing w:after="0"/>
        <w:ind w:right="2" w:firstLine="567"/>
        <w:rPr>
          <w:sz w:val="24"/>
          <w:szCs w:val="24"/>
        </w:rPr>
      </w:pPr>
      <w:r w:rsidRPr="00B4014E">
        <w:rPr>
          <w:sz w:val="24"/>
          <w:szCs w:val="24"/>
        </w:rPr>
        <w:t>В посевном вирусе не должно содержаться инородных вирусов, бактерий, микоплазм и грибков, особенно патогенов птиц. Он должен быть свободен от контаминации другими штаммами вируса ИББ.</w:t>
      </w:r>
    </w:p>
    <w:p w14:paraId="724A404C" w14:textId="01C39DFB" w:rsidR="000945CB" w:rsidRPr="00B4014E" w:rsidRDefault="000945CB" w:rsidP="00D7735C">
      <w:pPr>
        <w:pStyle w:val="af5"/>
        <w:spacing w:after="0"/>
        <w:ind w:right="2" w:firstLine="567"/>
        <w:rPr>
          <w:sz w:val="24"/>
          <w:szCs w:val="24"/>
        </w:rPr>
      </w:pPr>
      <w:r>
        <w:rPr>
          <w:sz w:val="24"/>
          <w:szCs w:val="24"/>
        </w:rPr>
        <w:t xml:space="preserve">б) Отсутствие у живых вакцин возможности возврата к вирулентности. </w:t>
      </w:r>
    </w:p>
    <w:p w14:paraId="2591A3F7" w14:textId="3C2820CA" w:rsidR="000945CB" w:rsidRDefault="000945CB" w:rsidP="00D7735C">
      <w:pPr>
        <w:pStyle w:val="af5"/>
        <w:spacing w:after="0"/>
        <w:ind w:right="2" w:firstLine="567"/>
        <w:rPr>
          <w:sz w:val="24"/>
          <w:szCs w:val="24"/>
        </w:rPr>
      </w:pPr>
      <w:r w:rsidRPr="00B4014E">
        <w:rPr>
          <w:sz w:val="24"/>
          <w:szCs w:val="24"/>
        </w:rPr>
        <w:t xml:space="preserve">Для </w:t>
      </w:r>
      <w:proofErr w:type="spellStart"/>
      <w:r w:rsidRPr="00B4014E">
        <w:rPr>
          <w:sz w:val="24"/>
          <w:szCs w:val="24"/>
        </w:rPr>
        <w:t>аттенуированных</w:t>
      </w:r>
      <w:proofErr w:type="spellEnd"/>
      <w:r w:rsidRPr="00B4014E">
        <w:rPr>
          <w:sz w:val="24"/>
          <w:szCs w:val="24"/>
        </w:rPr>
        <w:t xml:space="preserve"> вакцинных штаммов с ограниченными </w:t>
      </w:r>
      <w:proofErr w:type="spellStart"/>
      <w:r w:rsidRPr="00B4014E">
        <w:rPr>
          <w:sz w:val="24"/>
          <w:szCs w:val="24"/>
        </w:rPr>
        <w:t>иммуносупрессивными</w:t>
      </w:r>
      <w:proofErr w:type="spellEnd"/>
      <w:r w:rsidRPr="00B4014E">
        <w:rPr>
          <w:sz w:val="24"/>
          <w:szCs w:val="24"/>
        </w:rPr>
        <w:t xml:space="preserve"> характеристиками посевной вирус должен быть стабильным, без тенденции возврата к вирулентности. Это можно подтвердить путем проведения пассажей в 5 группах СПФ-цыплят с интервалом в </w:t>
      </w:r>
      <w:proofErr w:type="gramStart"/>
      <w:r w:rsidRPr="00B4014E">
        <w:rPr>
          <w:sz w:val="24"/>
          <w:szCs w:val="24"/>
        </w:rPr>
        <w:t>3</w:t>
      </w:r>
      <w:r w:rsidR="00EA5448">
        <w:rPr>
          <w:sz w:val="24"/>
          <w:szCs w:val="24"/>
        </w:rPr>
        <w:t xml:space="preserve"> – </w:t>
      </w:r>
      <w:r w:rsidRPr="00B4014E">
        <w:rPr>
          <w:sz w:val="24"/>
          <w:szCs w:val="24"/>
        </w:rPr>
        <w:t>4</w:t>
      </w:r>
      <w:proofErr w:type="gramEnd"/>
      <w:r w:rsidRPr="00B4014E">
        <w:rPr>
          <w:sz w:val="24"/>
          <w:szCs w:val="24"/>
        </w:rPr>
        <w:t xml:space="preserve"> дня, используя суспензию, приготовленную из бурсы, в качестве </w:t>
      </w:r>
      <w:proofErr w:type="spellStart"/>
      <w:r w:rsidRPr="00B4014E">
        <w:rPr>
          <w:sz w:val="24"/>
          <w:szCs w:val="24"/>
        </w:rPr>
        <w:t>инокулята</w:t>
      </w:r>
      <w:proofErr w:type="spellEnd"/>
      <w:r w:rsidRPr="00B4014E">
        <w:rPr>
          <w:sz w:val="24"/>
          <w:szCs w:val="24"/>
        </w:rPr>
        <w:t xml:space="preserve"> на СПФ цыплятах в самом раннем рекомендуемом для вакцинации возрасте. Необходимо показать, что вирус передался: если пассируемый вирус не обнаруживается на соответствующем уровне – необходимо повторить проведение пассажа, используя группу из 10 цыплят. Затем необходимо провести гистологическое сравнение, чтобы показать, что никакой разницы между бурсой птиц, </w:t>
      </w:r>
      <w:proofErr w:type="spellStart"/>
      <w:r w:rsidRPr="00B4014E">
        <w:rPr>
          <w:sz w:val="24"/>
          <w:szCs w:val="24"/>
        </w:rPr>
        <w:t>инокулированных</w:t>
      </w:r>
      <w:proofErr w:type="spellEnd"/>
      <w:r w:rsidRPr="00B4014E">
        <w:rPr>
          <w:sz w:val="24"/>
          <w:szCs w:val="24"/>
        </w:rPr>
        <w:t xml:space="preserve"> материалом первичного и конечного пассажей, нет.</w:t>
      </w:r>
    </w:p>
    <w:p w14:paraId="1CBF90C4" w14:textId="77777777" w:rsidR="00EA5448" w:rsidRDefault="00EA5448" w:rsidP="00D7735C">
      <w:pPr>
        <w:pStyle w:val="af5"/>
        <w:spacing w:after="0"/>
        <w:ind w:right="2" w:firstLine="567"/>
        <w:rPr>
          <w:sz w:val="24"/>
          <w:szCs w:val="24"/>
        </w:rPr>
      </w:pPr>
    </w:p>
    <w:p w14:paraId="63FAA382" w14:textId="759182E8" w:rsidR="000945CB" w:rsidRDefault="000945CB" w:rsidP="00D7735C">
      <w:pPr>
        <w:pStyle w:val="af5"/>
        <w:numPr>
          <w:ilvl w:val="2"/>
          <w:numId w:val="84"/>
        </w:numPr>
        <w:spacing w:after="0"/>
        <w:ind w:right="2"/>
        <w:rPr>
          <w:sz w:val="24"/>
          <w:szCs w:val="24"/>
        </w:rPr>
      </w:pPr>
      <w:r>
        <w:rPr>
          <w:sz w:val="24"/>
          <w:szCs w:val="24"/>
        </w:rPr>
        <w:t>Валидация в качестве вакцинного штамма</w:t>
      </w:r>
    </w:p>
    <w:p w14:paraId="584D999E" w14:textId="053CD072" w:rsidR="000945CB" w:rsidRPr="00B4014E" w:rsidRDefault="000945CB" w:rsidP="00D7735C">
      <w:pPr>
        <w:pStyle w:val="af"/>
        <w:tabs>
          <w:tab w:val="left" w:pos="3054"/>
          <w:tab w:val="left" w:pos="3055"/>
        </w:tabs>
        <w:adjustRightInd/>
        <w:ind w:left="567" w:right="2"/>
        <w:contextualSpacing w:val="0"/>
        <w:rPr>
          <w:sz w:val="24"/>
          <w:szCs w:val="24"/>
        </w:rPr>
      </w:pPr>
      <w:r>
        <w:rPr>
          <w:sz w:val="24"/>
          <w:szCs w:val="24"/>
        </w:rPr>
        <w:t xml:space="preserve">а) </w:t>
      </w:r>
      <w:r w:rsidRPr="00B4014E">
        <w:rPr>
          <w:sz w:val="24"/>
          <w:szCs w:val="24"/>
        </w:rPr>
        <w:t>Живая вакцина</w:t>
      </w:r>
    </w:p>
    <w:p w14:paraId="2CF037AC" w14:textId="57BE47C3" w:rsidR="000945CB" w:rsidRPr="00B4014E" w:rsidRDefault="000945CB" w:rsidP="00D7735C">
      <w:pPr>
        <w:pStyle w:val="af5"/>
        <w:spacing w:after="0"/>
        <w:ind w:right="2" w:firstLine="567"/>
        <w:rPr>
          <w:sz w:val="24"/>
          <w:szCs w:val="24"/>
        </w:rPr>
      </w:pPr>
      <w:r w:rsidRPr="00B4014E">
        <w:rPr>
          <w:sz w:val="24"/>
          <w:szCs w:val="24"/>
        </w:rPr>
        <w:t xml:space="preserve">Валидация штамма ИББ в качестве живой вакцины требует оценки его безвредности, </w:t>
      </w:r>
      <w:proofErr w:type="spellStart"/>
      <w:r w:rsidRPr="00B4014E">
        <w:rPr>
          <w:sz w:val="24"/>
          <w:szCs w:val="24"/>
        </w:rPr>
        <w:t>иммуносупрессивного</w:t>
      </w:r>
      <w:proofErr w:type="spellEnd"/>
      <w:r w:rsidRPr="00B4014E">
        <w:rPr>
          <w:sz w:val="24"/>
          <w:szCs w:val="24"/>
        </w:rPr>
        <w:t xml:space="preserve"> потенциала, отсутствия возможности возврата данного штамма к вирулентности</w:t>
      </w:r>
      <w:r w:rsidR="0026593C">
        <w:rPr>
          <w:sz w:val="24"/>
          <w:szCs w:val="24"/>
        </w:rPr>
        <w:t xml:space="preserve"> и</w:t>
      </w:r>
      <w:r w:rsidRPr="00B4014E">
        <w:rPr>
          <w:sz w:val="24"/>
          <w:szCs w:val="24"/>
        </w:rPr>
        <w:t xml:space="preserve"> его иммуногенности.</w:t>
      </w:r>
    </w:p>
    <w:p w14:paraId="5DE992E4" w14:textId="37B57DDE" w:rsidR="000945CB" w:rsidRPr="00B4014E" w:rsidRDefault="000945CB" w:rsidP="00D7735C">
      <w:pPr>
        <w:pStyle w:val="af5"/>
        <w:spacing w:after="0"/>
        <w:ind w:right="2" w:firstLine="567"/>
        <w:rPr>
          <w:sz w:val="24"/>
          <w:szCs w:val="24"/>
        </w:rPr>
      </w:pPr>
      <w:r w:rsidRPr="00B4014E">
        <w:rPr>
          <w:sz w:val="24"/>
          <w:szCs w:val="24"/>
        </w:rPr>
        <w:t xml:space="preserve">Исследование на безвредность можно провести несколькими способами. Некоторые страны рекомендуют вакцинировать СПФ-цыплят в самом раннем рекомендуемом для вакцинации возрасте, используя высокую дозу (десятикратную) наименее </w:t>
      </w:r>
      <w:proofErr w:type="spellStart"/>
      <w:r w:rsidRPr="00B4014E">
        <w:rPr>
          <w:sz w:val="24"/>
          <w:szCs w:val="24"/>
        </w:rPr>
        <w:t>аттенуированной</w:t>
      </w:r>
      <w:proofErr w:type="spellEnd"/>
      <w:r w:rsidRPr="00B4014E">
        <w:rPr>
          <w:sz w:val="24"/>
          <w:szCs w:val="24"/>
        </w:rPr>
        <w:t xml:space="preserve"> вакцины, и затем, после вакцинации, проверить их на отсутствие признаков и наличие умеренных, временных поражений бурсы. </w:t>
      </w:r>
    </w:p>
    <w:p w14:paraId="2B4508B5" w14:textId="074DCA1F" w:rsidR="000945CB" w:rsidRPr="00B4014E" w:rsidRDefault="000945CB" w:rsidP="00D7735C">
      <w:pPr>
        <w:pStyle w:val="af5"/>
        <w:tabs>
          <w:tab w:val="left" w:pos="5693"/>
          <w:tab w:val="left" w:pos="7597"/>
          <w:tab w:val="left" w:pos="9224"/>
        </w:tabs>
        <w:spacing w:after="0"/>
        <w:ind w:right="2" w:firstLine="567"/>
        <w:rPr>
          <w:sz w:val="24"/>
          <w:szCs w:val="24"/>
        </w:rPr>
      </w:pPr>
      <w:r w:rsidRPr="00B4014E">
        <w:rPr>
          <w:sz w:val="24"/>
          <w:szCs w:val="24"/>
        </w:rPr>
        <w:t xml:space="preserve">Важной характеристикой, подлежащей оценке, является </w:t>
      </w:r>
      <w:proofErr w:type="spellStart"/>
      <w:r w:rsidRPr="00B4014E">
        <w:rPr>
          <w:sz w:val="24"/>
          <w:szCs w:val="24"/>
        </w:rPr>
        <w:t>иммуносупрессивный</w:t>
      </w:r>
      <w:proofErr w:type="spellEnd"/>
      <w:r w:rsidRPr="00B4014E">
        <w:rPr>
          <w:sz w:val="24"/>
          <w:szCs w:val="24"/>
        </w:rPr>
        <w:t xml:space="preserve"> потенциал. Вакцинный вирус не должен продуцировать такое повреждение бурсы Фабрициуса, которое бы вызвало </w:t>
      </w:r>
      <w:proofErr w:type="spellStart"/>
      <w:r w:rsidRPr="00B4014E">
        <w:rPr>
          <w:sz w:val="24"/>
          <w:szCs w:val="24"/>
        </w:rPr>
        <w:t>иммуносупрессию</w:t>
      </w:r>
      <w:proofErr w:type="spellEnd"/>
      <w:r w:rsidRPr="00B4014E">
        <w:rPr>
          <w:sz w:val="24"/>
          <w:szCs w:val="24"/>
        </w:rPr>
        <w:t xml:space="preserve"> у восприимчивых птиц. Живые вакцины типа </w:t>
      </w:r>
      <w:r w:rsidR="00D7735C">
        <w:rPr>
          <w:sz w:val="24"/>
          <w:szCs w:val="24"/>
        </w:rPr>
        <w:t>«</w:t>
      </w:r>
      <w:r w:rsidRPr="00B4014E">
        <w:rPr>
          <w:sz w:val="24"/>
          <w:szCs w:val="24"/>
        </w:rPr>
        <w:t>средний</w:t>
      </w:r>
      <w:r w:rsidR="00D7735C">
        <w:rPr>
          <w:sz w:val="24"/>
          <w:szCs w:val="24"/>
        </w:rPr>
        <w:t>»</w:t>
      </w:r>
      <w:r w:rsidRPr="00B4014E">
        <w:rPr>
          <w:sz w:val="24"/>
          <w:szCs w:val="24"/>
        </w:rPr>
        <w:t xml:space="preserve"> и </w:t>
      </w:r>
      <w:r w:rsidR="00D7735C">
        <w:rPr>
          <w:sz w:val="24"/>
          <w:szCs w:val="24"/>
        </w:rPr>
        <w:t>«</w:t>
      </w:r>
      <w:r w:rsidRPr="00B4014E">
        <w:rPr>
          <w:sz w:val="24"/>
          <w:szCs w:val="24"/>
        </w:rPr>
        <w:t>средний плюс</w:t>
      </w:r>
      <w:r w:rsidR="00D7735C">
        <w:rPr>
          <w:sz w:val="24"/>
          <w:szCs w:val="24"/>
        </w:rPr>
        <w:t>»</w:t>
      </w:r>
      <w:r w:rsidRPr="00B4014E">
        <w:rPr>
          <w:sz w:val="24"/>
          <w:szCs w:val="24"/>
        </w:rPr>
        <w:t xml:space="preserve"> могут быть лицензированы</w:t>
      </w:r>
      <w:r w:rsidR="0058082E">
        <w:rPr>
          <w:sz w:val="24"/>
          <w:szCs w:val="24"/>
        </w:rPr>
        <w:t xml:space="preserve">. </w:t>
      </w:r>
      <w:r>
        <w:rPr>
          <w:sz w:val="24"/>
          <w:szCs w:val="24"/>
        </w:rPr>
        <w:t xml:space="preserve">Возможный протокол для </w:t>
      </w:r>
      <w:r w:rsidRPr="00B4014E">
        <w:rPr>
          <w:sz w:val="24"/>
          <w:szCs w:val="24"/>
        </w:rPr>
        <w:t xml:space="preserve">экспериментальной оценки </w:t>
      </w:r>
      <w:proofErr w:type="spellStart"/>
      <w:r w:rsidRPr="00B4014E">
        <w:rPr>
          <w:sz w:val="24"/>
          <w:szCs w:val="24"/>
        </w:rPr>
        <w:t>иммуносупрессии</w:t>
      </w:r>
      <w:proofErr w:type="spellEnd"/>
      <w:r w:rsidRPr="00B4014E">
        <w:rPr>
          <w:sz w:val="24"/>
          <w:szCs w:val="24"/>
        </w:rPr>
        <w:t xml:space="preserve"> выглядит следующим образом: десяти 1-дневным СПФ-цыплятам вводят по одной полевой дозе вакцины против вируса ИББ методом инъекции или закапывания в глаза. Две другие группы, состоящие из десяти птиц такого же возраста и из того же источника, содержат отдельно в качестве контролей. На второй неделе жизни каждой птице из группы, вакцинированной против ИББ, и из одной контрольной группы дают по одной полевой дозе вакцины против болезни Ньюкасла путем закапывания в глаза. В качестве альтернативы можно ввести вакцину против вируса ИББ в минимально допустимом для вакцинации возрасте и вакцину против болезни Ньюкасла в то время, когда поражения бурсы, индуцированные вакциной против вируса ИББ, максимальны. Ответ каждой птицы на вакцину против болезни Ньюкасла измеряют с помощью реакции торможения гемагглютинации (HI) через 2 недели после введения вакцины против болезни Ньюкасла, а иммунитет измеряют против контрольного </w:t>
      </w:r>
      <w:r w:rsidRPr="00B4014E">
        <w:rPr>
          <w:position w:val="2"/>
          <w:sz w:val="24"/>
          <w:szCs w:val="24"/>
        </w:rPr>
        <w:t>заражения 10</w:t>
      </w:r>
      <w:r w:rsidRPr="00B4014E">
        <w:rPr>
          <w:position w:val="2"/>
          <w:sz w:val="24"/>
          <w:szCs w:val="24"/>
          <w:vertAlign w:val="superscript"/>
        </w:rPr>
        <w:t>5.0</w:t>
      </w:r>
      <w:r w:rsidRPr="00B4014E">
        <w:rPr>
          <w:position w:val="2"/>
          <w:sz w:val="24"/>
          <w:szCs w:val="24"/>
        </w:rPr>
        <w:t xml:space="preserve"> – 10</w:t>
      </w:r>
      <w:r w:rsidRPr="00B4014E">
        <w:rPr>
          <w:position w:val="2"/>
          <w:sz w:val="24"/>
          <w:szCs w:val="24"/>
          <w:vertAlign w:val="superscript"/>
        </w:rPr>
        <w:t>6.5</w:t>
      </w:r>
      <w:r w:rsidRPr="00B4014E">
        <w:rPr>
          <w:position w:val="2"/>
          <w:sz w:val="24"/>
          <w:szCs w:val="24"/>
        </w:rPr>
        <w:t xml:space="preserve"> ELD</w:t>
      </w:r>
      <w:r w:rsidRPr="00B4014E">
        <w:rPr>
          <w:sz w:val="24"/>
          <w:szCs w:val="24"/>
        </w:rPr>
        <w:t xml:space="preserve">50 </w:t>
      </w:r>
      <w:r w:rsidRPr="00B4014E">
        <w:rPr>
          <w:position w:val="2"/>
          <w:sz w:val="24"/>
          <w:szCs w:val="24"/>
        </w:rPr>
        <w:t>(50</w:t>
      </w:r>
      <w:r w:rsidR="00D7735C">
        <w:rPr>
          <w:position w:val="2"/>
          <w:sz w:val="24"/>
          <w:szCs w:val="24"/>
        </w:rPr>
        <w:t xml:space="preserve"> </w:t>
      </w:r>
      <w:r w:rsidRPr="00B4014E">
        <w:rPr>
          <w:position w:val="2"/>
          <w:sz w:val="24"/>
          <w:szCs w:val="24"/>
        </w:rPr>
        <w:t>% летальная доза для</w:t>
      </w:r>
      <w:r w:rsidR="0058082E">
        <w:rPr>
          <w:position w:val="2"/>
          <w:sz w:val="24"/>
          <w:szCs w:val="24"/>
        </w:rPr>
        <w:t xml:space="preserve"> эмбриона)</w:t>
      </w:r>
      <w:r w:rsidRPr="00B4014E">
        <w:rPr>
          <w:sz w:val="24"/>
          <w:szCs w:val="24"/>
        </w:rPr>
        <w:t xml:space="preserve"> штаммом </w:t>
      </w:r>
      <w:proofErr w:type="spellStart"/>
      <w:r w:rsidRPr="00B4014E">
        <w:rPr>
          <w:sz w:val="24"/>
          <w:szCs w:val="24"/>
        </w:rPr>
        <w:t>Herts</w:t>
      </w:r>
      <w:proofErr w:type="spellEnd"/>
      <w:r w:rsidRPr="00B4014E">
        <w:rPr>
          <w:sz w:val="24"/>
          <w:szCs w:val="24"/>
        </w:rPr>
        <w:t xml:space="preserve"> 33/56 (или подобным) вируса болезни Ньюкасла (вторую контрольную группу, которую не вакцинировали против вируса ИББ или вируса болезни Ньюкасла, используют на данном этапе для валидации степени тяжести последствий, вызванных </w:t>
      </w:r>
      <w:r w:rsidRPr="00B4014E">
        <w:rPr>
          <w:sz w:val="24"/>
          <w:szCs w:val="24"/>
        </w:rPr>
        <w:lastRenderedPageBreak/>
        <w:t xml:space="preserve">контрольным заражением вирусом болезни Ньюкасла). Вакцина против ИББ не проходит тестирование в случае, если реакция торможения гемагглютинации и иммунитет, полученный благодаря вакцине против болезни Ньюкасла, в группе, которой ввели вакцину против ИББ, значительно ниже, чем в контрольной группе. </w:t>
      </w:r>
    </w:p>
    <w:p w14:paraId="4B8FE5DF" w14:textId="74DCB0F4" w:rsidR="000945CB" w:rsidRPr="00B4014E" w:rsidRDefault="000945CB" w:rsidP="00D7735C">
      <w:pPr>
        <w:ind w:right="2" w:firstLine="567"/>
        <w:jc w:val="both"/>
        <w:rPr>
          <w:sz w:val="24"/>
          <w:szCs w:val="24"/>
        </w:rPr>
      </w:pPr>
      <w:r w:rsidRPr="00B4014E">
        <w:rPr>
          <w:sz w:val="24"/>
          <w:szCs w:val="24"/>
        </w:rPr>
        <w:t xml:space="preserve">Отсутствие у вакцинного штамма потенциала возврата к вирулентности можно оценить, </w:t>
      </w:r>
      <w:r w:rsidR="00A44CF0">
        <w:rPr>
          <w:sz w:val="24"/>
          <w:szCs w:val="24"/>
        </w:rPr>
        <w:t>согласно 9.1.2 б)</w:t>
      </w:r>
      <w:r w:rsidRPr="00B4014E">
        <w:rPr>
          <w:sz w:val="24"/>
          <w:szCs w:val="24"/>
        </w:rPr>
        <w:t>.</w:t>
      </w:r>
    </w:p>
    <w:p w14:paraId="43372858" w14:textId="34DAAFB5" w:rsidR="000945CB" w:rsidRPr="00B4014E" w:rsidRDefault="000945CB" w:rsidP="00D7735C">
      <w:pPr>
        <w:pStyle w:val="af"/>
        <w:tabs>
          <w:tab w:val="left" w:pos="3762"/>
          <w:tab w:val="left" w:pos="3763"/>
        </w:tabs>
        <w:adjustRightInd/>
        <w:ind w:left="567" w:right="2"/>
        <w:contextualSpacing w:val="0"/>
        <w:rPr>
          <w:sz w:val="24"/>
          <w:szCs w:val="24"/>
        </w:rPr>
      </w:pPr>
      <w:r>
        <w:rPr>
          <w:sz w:val="24"/>
          <w:szCs w:val="24"/>
        </w:rPr>
        <w:t xml:space="preserve">а) </w:t>
      </w:r>
      <w:r w:rsidRPr="00B4014E">
        <w:rPr>
          <w:sz w:val="24"/>
          <w:szCs w:val="24"/>
        </w:rPr>
        <w:t>Иммуногенность</w:t>
      </w:r>
    </w:p>
    <w:p w14:paraId="34C6F81E" w14:textId="473CFCB2" w:rsidR="000945CB" w:rsidRPr="00B4014E" w:rsidRDefault="000945CB" w:rsidP="00E33B96">
      <w:pPr>
        <w:pStyle w:val="af5"/>
        <w:spacing w:after="0"/>
        <w:ind w:firstLine="567"/>
        <w:rPr>
          <w:sz w:val="24"/>
          <w:szCs w:val="24"/>
        </w:rPr>
      </w:pPr>
      <w:r w:rsidRPr="00B4014E">
        <w:rPr>
          <w:sz w:val="24"/>
          <w:szCs w:val="24"/>
        </w:rPr>
        <w:t>Вакцину необходимо вводить птицам тем же способом, который будет использоваться в полевых условиях. Живую вакцину можно использовать в отношении молодых птиц, а и реакцию измерять с помощью серологических методов и путем исследования резистентности к экспериментальному контрольному заражению: одну вакцинную дозу, содержащую</w:t>
      </w:r>
      <w:r>
        <w:rPr>
          <w:sz w:val="24"/>
          <w:szCs w:val="24"/>
        </w:rPr>
        <w:t xml:space="preserve"> </w:t>
      </w:r>
      <w:r w:rsidRPr="00B4014E">
        <w:rPr>
          <w:sz w:val="24"/>
          <w:szCs w:val="24"/>
        </w:rPr>
        <w:t xml:space="preserve">минимальный рекомендуемый титр, вводят каждому из 20 СПФ-цыплят </w:t>
      </w:r>
      <w:r w:rsidRPr="00E33B96">
        <w:rPr>
          <w:sz w:val="24"/>
          <w:szCs w:val="24"/>
        </w:rPr>
        <w:t>минимального рекомендуемого для вакцинации возраста. Разным группам вводят вакцину разными способами. 20 цыплят из того же выводка оставляют в качестве контролей. Через 14 дней проводят контрольное заражение цыплят путем закапывания в глаза вакцины, содержащей примерно 100 CID50 (50</w:t>
      </w:r>
      <w:r w:rsidR="00D7735C" w:rsidRPr="00E33B96">
        <w:rPr>
          <w:sz w:val="24"/>
          <w:szCs w:val="24"/>
        </w:rPr>
        <w:t xml:space="preserve"> </w:t>
      </w:r>
      <w:r w:rsidRPr="00E33B96">
        <w:rPr>
          <w:sz w:val="24"/>
          <w:szCs w:val="24"/>
        </w:rPr>
        <w:t>% инфицирующая доза для кур) вирулентного штамма вируса ИББ, как рекомендует одна из Референтных лабораторий МЭБ по ИББ. Цыплят наблюдают в течение 10 дней. Регистрируют количество погибшей птицы</w:t>
      </w:r>
      <w:r w:rsidR="0026593C">
        <w:rPr>
          <w:sz w:val="24"/>
          <w:szCs w:val="24"/>
        </w:rPr>
        <w:t xml:space="preserve"> и</w:t>
      </w:r>
      <w:r w:rsidRPr="00E33B96">
        <w:rPr>
          <w:sz w:val="24"/>
          <w:szCs w:val="24"/>
        </w:rPr>
        <w:t xml:space="preserve"> птиц с признаками ИББ. Проводят гистологические исследование бурсы, полученной от цыплят, выживших на 10 день. Вакцина не проходит испытание</w:t>
      </w:r>
      <w:r w:rsidRPr="00B4014E">
        <w:rPr>
          <w:sz w:val="24"/>
          <w:szCs w:val="24"/>
        </w:rPr>
        <w:t>, если выживает менее 90</w:t>
      </w:r>
      <w:r w:rsidR="00D7735C">
        <w:rPr>
          <w:sz w:val="24"/>
          <w:szCs w:val="24"/>
        </w:rPr>
        <w:t xml:space="preserve"> </w:t>
      </w:r>
      <w:r w:rsidRPr="00B4014E">
        <w:rPr>
          <w:sz w:val="24"/>
          <w:szCs w:val="24"/>
        </w:rPr>
        <w:t xml:space="preserve">% вакцинированных цыплят </w:t>
      </w:r>
      <w:proofErr w:type="gramStart"/>
      <w:r w:rsidRPr="00B4014E">
        <w:rPr>
          <w:sz w:val="24"/>
          <w:szCs w:val="24"/>
        </w:rPr>
        <w:t>и</w:t>
      </w:r>
      <w:proofErr w:type="gramEnd"/>
      <w:r w:rsidRPr="00B4014E">
        <w:rPr>
          <w:sz w:val="24"/>
          <w:szCs w:val="24"/>
        </w:rPr>
        <w:t xml:space="preserve"> если у них наблюдаются клинические признаки или серьезные поражения бурсы Фабрициуса в конце периода наблюдения. Тестирование считается недействительным, если более половины контролей не показывают признаков ИББ, или хотя бы один контроль не показывает серьезных повреждений бурсы Фабрициуса, или контрольные/</w:t>
      </w:r>
      <w:proofErr w:type="spellStart"/>
      <w:r w:rsidRPr="00B4014E">
        <w:rPr>
          <w:sz w:val="24"/>
          <w:szCs w:val="24"/>
        </w:rPr>
        <w:t>инокулированные</w:t>
      </w:r>
      <w:proofErr w:type="spellEnd"/>
      <w:r w:rsidRPr="00B4014E">
        <w:rPr>
          <w:sz w:val="24"/>
          <w:szCs w:val="24"/>
        </w:rPr>
        <w:t xml:space="preserve"> птицы погибают по причинам, не связанным с испытанием. Поражения считаются тяжелыми, если как минимум 90</w:t>
      </w:r>
      <w:r w:rsidR="00D7735C">
        <w:rPr>
          <w:sz w:val="24"/>
          <w:szCs w:val="24"/>
        </w:rPr>
        <w:t xml:space="preserve"> </w:t>
      </w:r>
      <w:r w:rsidRPr="00B4014E">
        <w:rPr>
          <w:sz w:val="24"/>
          <w:szCs w:val="24"/>
        </w:rPr>
        <w:t>% фолликулов демонстрирует истощение лимфоцитов более, чем на 75</w:t>
      </w:r>
      <w:r w:rsidR="00D7735C">
        <w:rPr>
          <w:sz w:val="24"/>
          <w:szCs w:val="24"/>
        </w:rPr>
        <w:t xml:space="preserve"> </w:t>
      </w:r>
      <w:r w:rsidRPr="00B4014E">
        <w:rPr>
          <w:sz w:val="24"/>
          <w:szCs w:val="24"/>
        </w:rPr>
        <w:t>%, либо если как минимум 51</w:t>
      </w:r>
      <w:r w:rsidR="00D7735C">
        <w:rPr>
          <w:sz w:val="24"/>
          <w:szCs w:val="24"/>
        </w:rPr>
        <w:t xml:space="preserve"> </w:t>
      </w:r>
      <w:r w:rsidRPr="00B4014E">
        <w:rPr>
          <w:sz w:val="24"/>
          <w:szCs w:val="24"/>
        </w:rPr>
        <w:t>% фолликулов бурсы имеют гистопатологический балл 3 и более</w:t>
      </w:r>
      <w:r w:rsidR="00E33B96">
        <w:rPr>
          <w:sz w:val="24"/>
          <w:szCs w:val="24"/>
        </w:rPr>
        <w:t>.</w:t>
      </w:r>
    </w:p>
    <w:p w14:paraId="5EC5EC20" w14:textId="5799CA73" w:rsidR="000945CB" w:rsidRPr="00B4014E" w:rsidRDefault="000945CB" w:rsidP="00D7735C">
      <w:pPr>
        <w:pStyle w:val="af"/>
        <w:tabs>
          <w:tab w:val="left" w:pos="3762"/>
          <w:tab w:val="left" w:pos="3763"/>
        </w:tabs>
        <w:adjustRightInd/>
        <w:ind w:left="567" w:right="2"/>
        <w:contextualSpacing w:val="0"/>
        <w:rPr>
          <w:sz w:val="24"/>
          <w:szCs w:val="24"/>
        </w:rPr>
      </w:pPr>
      <w:r>
        <w:rPr>
          <w:sz w:val="24"/>
          <w:szCs w:val="24"/>
        </w:rPr>
        <w:t xml:space="preserve">б) </w:t>
      </w:r>
      <w:r w:rsidRPr="00B4014E">
        <w:rPr>
          <w:sz w:val="24"/>
          <w:szCs w:val="24"/>
        </w:rPr>
        <w:t>Инактивированная вакцина</w:t>
      </w:r>
    </w:p>
    <w:p w14:paraId="2FFD71FC" w14:textId="41F87B23" w:rsidR="000945CB" w:rsidRPr="00B4014E" w:rsidRDefault="000945CB" w:rsidP="00D7735C">
      <w:pPr>
        <w:pStyle w:val="af5"/>
        <w:spacing w:after="0"/>
        <w:ind w:right="2" w:firstLine="567"/>
        <w:rPr>
          <w:sz w:val="24"/>
          <w:szCs w:val="24"/>
        </w:rPr>
      </w:pPr>
      <w:r w:rsidRPr="00B4014E">
        <w:rPr>
          <w:sz w:val="24"/>
          <w:szCs w:val="24"/>
        </w:rPr>
        <w:t>Валидация инактивированных вакцин против вируса ИББ требует оценки их безвредности и иммуногенности.</w:t>
      </w:r>
    </w:p>
    <w:p w14:paraId="167A0932" w14:textId="7498D3FD" w:rsidR="000945CB" w:rsidRPr="00B4014E" w:rsidRDefault="000945CB" w:rsidP="00D7735C">
      <w:pPr>
        <w:pStyle w:val="af5"/>
        <w:spacing w:after="0"/>
        <w:ind w:right="2" w:firstLine="567"/>
        <w:rPr>
          <w:sz w:val="24"/>
          <w:szCs w:val="24"/>
        </w:rPr>
      </w:pPr>
      <w:r w:rsidRPr="00B4014E">
        <w:rPr>
          <w:sz w:val="24"/>
          <w:szCs w:val="24"/>
        </w:rPr>
        <w:t>Безопасность инактивированной вакцины проверяется для всех рекомендуемых путей введения с помощью партии вакцины, активность которой не ниже максимальной активности будущих коммерческих партий. Одну дозу или двойную дозу (для обеспечения максимальной активности) вакцины вводят отрицательным к специфическим антителам или СПФ цыплятам. Вакцинированную птицу в течение 14 дней проверяют на наличие клинических признаков. Вакцина проходит испытание, если клинические признаки не наблюдаются, и в течение периода наблюдения не было случаев гибели, связанных с использованием вакцины. Исследование считается недействительным, если возникают случаи неспецифической гибели.</w:t>
      </w:r>
    </w:p>
    <w:p w14:paraId="13EF8A05" w14:textId="01F14009" w:rsidR="000945CB" w:rsidRDefault="000945CB" w:rsidP="00D7735C">
      <w:pPr>
        <w:pStyle w:val="af5"/>
        <w:spacing w:after="0"/>
        <w:ind w:right="2" w:firstLine="567"/>
        <w:rPr>
          <w:sz w:val="24"/>
          <w:szCs w:val="24"/>
        </w:rPr>
      </w:pPr>
      <w:r w:rsidRPr="00B4014E">
        <w:rPr>
          <w:sz w:val="24"/>
          <w:szCs w:val="24"/>
        </w:rPr>
        <w:t>Эффективность инактивированных вакцин против ИББ оценивают на птице более старшего возраста, когда они могут откладывать яйца, следуя рекомендуемой схеме вакцинации</w:t>
      </w:r>
      <w:r w:rsidR="00E33B96">
        <w:rPr>
          <w:sz w:val="24"/>
          <w:szCs w:val="24"/>
        </w:rPr>
        <w:t>,</w:t>
      </w:r>
      <w:r w:rsidRPr="00B4014E">
        <w:rPr>
          <w:sz w:val="24"/>
          <w:szCs w:val="24"/>
        </w:rPr>
        <w:t xml:space="preserve"> так</w:t>
      </w:r>
      <w:r w:rsidR="00E33B96">
        <w:rPr>
          <w:sz w:val="24"/>
          <w:szCs w:val="24"/>
        </w:rPr>
        <w:t xml:space="preserve"> </w:t>
      </w:r>
      <w:r w:rsidRPr="00B4014E">
        <w:rPr>
          <w:sz w:val="24"/>
          <w:szCs w:val="24"/>
        </w:rPr>
        <w:t>их потомство можно подвергнуть контрольному заражению для установления их резистентности по причине наличия материнских антител в начале и в конце яйцекладки.</w:t>
      </w:r>
    </w:p>
    <w:p w14:paraId="678EA6C0" w14:textId="72D43EFD" w:rsidR="000945CB" w:rsidRPr="00B4014E" w:rsidRDefault="000945CB" w:rsidP="00D7735C">
      <w:pPr>
        <w:pStyle w:val="af5"/>
        <w:spacing w:after="0"/>
        <w:ind w:right="2" w:firstLine="567"/>
        <w:rPr>
          <w:sz w:val="24"/>
          <w:szCs w:val="24"/>
        </w:rPr>
      </w:pPr>
      <w:r w:rsidRPr="00B4014E">
        <w:rPr>
          <w:sz w:val="24"/>
          <w:szCs w:val="24"/>
        </w:rPr>
        <w:t xml:space="preserve">Как минимум 20 </w:t>
      </w:r>
      <w:proofErr w:type="spellStart"/>
      <w:r w:rsidRPr="00B4014E">
        <w:rPr>
          <w:sz w:val="24"/>
          <w:szCs w:val="24"/>
        </w:rPr>
        <w:t>непримированным</w:t>
      </w:r>
      <w:proofErr w:type="spellEnd"/>
      <w:r w:rsidRPr="00B4014E">
        <w:rPr>
          <w:sz w:val="24"/>
          <w:szCs w:val="24"/>
        </w:rPr>
        <w:t xml:space="preserve"> СПФ цыплятам вводят одну дозу вакцины в рекомендуемом возрасте (ближе к началу яйцекладки) как минимум одним из способов</w:t>
      </w:r>
      <w:r w:rsidR="00E33B96">
        <w:rPr>
          <w:sz w:val="24"/>
          <w:szCs w:val="24"/>
        </w:rPr>
        <w:t>,</w:t>
      </w:r>
      <w:r w:rsidRPr="00B4014E">
        <w:rPr>
          <w:sz w:val="24"/>
          <w:szCs w:val="24"/>
        </w:rPr>
        <w:t xml:space="preserve"> в качестве альтернативы можно протестировать по одной дозе вакцины каждым из рекомендуемых способов, указанных на этикетке, используя для каждого способа </w:t>
      </w:r>
      <w:r w:rsidRPr="00B4014E">
        <w:rPr>
          <w:sz w:val="24"/>
          <w:szCs w:val="24"/>
        </w:rPr>
        <w:lastRenderedPageBreak/>
        <w:t xml:space="preserve">введения по 20 </w:t>
      </w:r>
      <w:proofErr w:type="spellStart"/>
      <w:r w:rsidRPr="00B4014E">
        <w:rPr>
          <w:sz w:val="24"/>
          <w:szCs w:val="24"/>
        </w:rPr>
        <w:t>непримированных</w:t>
      </w:r>
      <w:proofErr w:type="spellEnd"/>
      <w:r w:rsidRPr="00B4014E">
        <w:rPr>
          <w:sz w:val="24"/>
          <w:szCs w:val="24"/>
        </w:rPr>
        <w:t xml:space="preserve"> СПФ цыплят. Гуморальный ответ измеряют в промежутке между 4 и 6 неделями после вакцинации с помощью нейтрализации сыворотки по отношению к стандартной </w:t>
      </w:r>
      <w:proofErr w:type="spellStart"/>
      <w:r w:rsidRPr="00B4014E">
        <w:rPr>
          <w:sz w:val="24"/>
          <w:szCs w:val="24"/>
        </w:rPr>
        <w:t>антисыворотке</w:t>
      </w:r>
      <w:proofErr w:type="spellEnd"/>
      <w:r w:rsidRPr="00B4014E">
        <w:rPr>
          <w:sz w:val="24"/>
          <w:szCs w:val="24"/>
        </w:rPr>
        <w:t>.</w:t>
      </w:r>
    </w:p>
    <w:p w14:paraId="210B844A" w14:textId="5089E24F" w:rsidR="000945CB" w:rsidRPr="00E33B96" w:rsidRDefault="000945CB" w:rsidP="00D7735C">
      <w:pPr>
        <w:pStyle w:val="af5"/>
        <w:spacing w:after="0"/>
        <w:ind w:right="2" w:firstLine="567"/>
        <w:rPr>
          <w:sz w:val="24"/>
          <w:szCs w:val="24"/>
        </w:rPr>
      </w:pPr>
      <w:r w:rsidRPr="00E33B96">
        <w:rPr>
          <w:sz w:val="24"/>
          <w:szCs w:val="24"/>
        </w:rPr>
        <w:t xml:space="preserve">Яйца для выведения собирают через </w:t>
      </w:r>
      <w:proofErr w:type="gramStart"/>
      <w:r w:rsidRPr="00E33B96">
        <w:rPr>
          <w:sz w:val="24"/>
          <w:szCs w:val="24"/>
        </w:rPr>
        <w:t>5</w:t>
      </w:r>
      <w:r w:rsidR="00E33B96" w:rsidRPr="00E33B96">
        <w:rPr>
          <w:sz w:val="24"/>
          <w:szCs w:val="24"/>
        </w:rPr>
        <w:t xml:space="preserve"> – </w:t>
      </w:r>
      <w:r w:rsidRPr="00E33B96">
        <w:rPr>
          <w:sz w:val="24"/>
          <w:szCs w:val="24"/>
        </w:rPr>
        <w:t>7</w:t>
      </w:r>
      <w:proofErr w:type="gramEnd"/>
      <w:r w:rsidRPr="00E33B96">
        <w:rPr>
          <w:sz w:val="24"/>
          <w:szCs w:val="24"/>
        </w:rPr>
        <w:t xml:space="preserve"> недель после вакцинации, и затем проводят контрольное заражение 25 цыплят из потомства на 3</w:t>
      </w:r>
      <w:r w:rsidR="00E33B96" w:rsidRPr="00E33B96">
        <w:rPr>
          <w:sz w:val="24"/>
          <w:szCs w:val="24"/>
        </w:rPr>
        <w:t>-й</w:t>
      </w:r>
      <w:r w:rsidRPr="00E33B96">
        <w:rPr>
          <w:sz w:val="24"/>
          <w:szCs w:val="24"/>
        </w:rPr>
        <w:t xml:space="preserve"> неделе их жизни путем закапывания в глаза примерно 100 CID50 признанного вирулентного штамма вируса ИББ. </w:t>
      </w:r>
      <w:r w:rsidR="0026593C">
        <w:rPr>
          <w:sz w:val="24"/>
          <w:szCs w:val="24"/>
        </w:rPr>
        <w:t>П</w:t>
      </w:r>
      <w:r w:rsidRPr="00E33B96">
        <w:rPr>
          <w:sz w:val="24"/>
          <w:szCs w:val="24"/>
        </w:rPr>
        <w:t xml:space="preserve">роводят контрольное заражение десяти контрольных цыплят той же породы, но полученных от не вакцинированных родителей. Уровень иммунитета оценивают через </w:t>
      </w:r>
      <w:proofErr w:type="gramStart"/>
      <w:r w:rsidRPr="00E33B96">
        <w:rPr>
          <w:sz w:val="24"/>
          <w:szCs w:val="24"/>
        </w:rPr>
        <w:t>3</w:t>
      </w:r>
      <w:r w:rsidR="00E33B96">
        <w:rPr>
          <w:sz w:val="24"/>
          <w:szCs w:val="24"/>
        </w:rPr>
        <w:t xml:space="preserve"> – </w:t>
      </w:r>
      <w:r w:rsidRPr="00E33B96">
        <w:rPr>
          <w:sz w:val="24"/>
          <w:szCs w:val="24"/>
        </w:rPr>
        <w:t>4</w:t>
      </w:r>
      <w:proofErr w:type="gramEnd"/>
      <w:r w:rsidRPr="00E33B96">
        <w:rPr>
          <w:sz w:val="24"/>
          <w:szCs w:val="24"/>
        </w:rPr>
        <w:t xml:space="preserve"> дня после контрольного заражения путем удаления бурсы Фабрициуса из каждой птицы</w:t>
      </w:r>
      <w:r w:rsidR="00E33B96">
        <w:rPr>
          <w:sz w:val="24"/>
          <w:szCs w:val="24"/>
        </w:rPr>
        <w:t xml:space="preserve">, </w:t>
      </w:r>
      <w:r w:rsidRPr="00E33B96">
        <w:rPr>
          <w:sz w:val="24"/>
          <w:szCs w:val="24"/>
        </w:rPr>
        <w:t>проводят гистологическое исследование каждой бурсы или исследуют их на наличие антигена ИББ с помощью реакции преципитации в агаровом геле. Признаки инфицирования ИББ должны проявиться не более, чем у трех цыплят от вакцинированных родителей, и у всех цыплят от не вакцинированных родителей.</w:t>
      </w:r>
    </w:p>
    <w:p w14:paraId="691162E7" w14:textId="5BD6385C" w:rsidR="000945CB" w:rsidRPr="00E33B96" w:rsidRDefault="000945CB" w:rsidP="00D7735C">
      <w:pPr>
        <w:pStyle w:val="af5"/>
        <w:spacing w:after="0"/>
        <w:ind w:right="2" w:firstLine="567"/>
        <w:rPr>
          <w:sz w:val="24"/>
          <w:szCs w:val="24"/>
        </w:rPr>
      </w:pPr>
      <w:r w:rsidRPr="00E33B96">
        <w:rPr>
          <w:sz w:val="24"/>
          <w:szCs w:val="24"/>
        </w:rPr>
        <w:t>Данные процедуры повторяют ближе к концу периода яйцекладки, когда возраст вакцинированных птиц составляет, как минимум, 60 недель, но в этом случае контрольное заражение потомства должно проходить в возрасте 15 дней.</w:t>
      </w:r>
    </w:p>
    <w:p w14:paraId="016F3C7C" w14:textId="46CC7666" w:rsidR="000945CB" w:rsidRDefault="000945CB" w:rsidP="00D7735C">
      <w:pPr>
        <w:pStyle w:val="af5"/>
        <w:spacing w:after="0"/>
        <w:ind w:right="2" w:firstLine="567"/>
        <w:rPr>
          <w:sz w:val="24"/>
          <w:szCs w:val="24"/>
        </w:rPr>
      </w:pPr>
      <w:r w:rsidRPr="00E33B96">
        <w:rPr>
          <w:sz w:val="24"/>
          <w:szCs w:val="24"/>
        </w:rPr>
        <w:t xml:space="preserve">Если планируется использовать инактивированную вакцину в качестве бустерной после </w:t>
      </w:r>
      <w:proofErr w:type="spellStart"/>
      <w:r w:rsidRPr="00E33B96">
        <w:rPr>
          <w:sz w:val="24"/>
          <w:szCs w:val="24"/>
        </w:rPr>
        <w:t>примирования</w:t>
      </w:r>
      <w:proofErr w:type="spellEnd"/>
      <w:r w:rsidRPr="00E33B96">
        <w:rPr>
          <w:sz w:val="24"/>
          <w:szCs w:val="24"/>
        </w:rPr>
        <w:t xml:space="preserve"> – испытание на эффективность необходимо повторить на </w:t>
      </w:r>
      <w:proofErr w:type="spellStart"/>
      <w:r w:rsidRPr="00E33B96">
        <w:rPr>
          <w:sz w:val="24"/>
          <w:szCs w:val="24"/>
        </w:rPr>
        <w:t>примированных</w:t>
      </w:r>
      <w:proofErr w:type="spellEnd"/>
      <w:r w:rsidRPr="00E33B96">
        <w:rPr>
          <w:sz w:val="24"/>
          <w:szCs w:val="24"/>
        </w:rPr>
        <w:t xml:space="preserve"> птицах, вакцинированных в соответствии с рекомендованной схемой. Последняя доза убитой вакцины вводится в самом раннем рекомендуемом возрасте. Цыплят, выведенных из фертильных яиц, собранных в начале и в конце периода яйцекладки, проверяют на иммунитет против контрольного заражения</w:t>
      </w:r>
      <w:r w:rsidR="00E33B96">
        <w:rPr>
          <w:sz w:val="24"/>
          <w:szCs w:val="24"/>
        </w:rPr>
        <w:t>.</w:t>
      </w:r>
    </w:p>
    <w:p w14:paraId="155D7921" w14:textId="77777777" w:rsidR="000945CB" w:rsidRDefault="000945CB" w:rsidP="00D7735C">
      <w:pPr>
        <w:pStyle w:val="af5"/>
        <w:spacing w:after="0"/>
        <w:ind w:right="2" w:firstLine="567"/>
        <w:rPr>
          <w:sz w:val="24"/>
          <w:szCs w:val="24"/>
        </w:rPr>
      </w:pPr>
    </w:p>
    <w:p w14:paraId="2305C7A2" w14:textId="64BFA61C" w:rsidR="000945CB" w:rsidRPr="000945CB" w:rsidRDefault="000945CB" w:rsidP="00D7735C">
      <w:pPr>
        <w:pStyle w:val="af5"/>
        <w:spacing w:after="0"/>
        <w:ind w:right="2" w:firstLine="567"/>
        <w:rPr>
          <w:b/>
          <w:bCs/>
          <w:sz w:val="24"/>
          <w:szCs w:val="24"/>
        </w:rPr>
      </w:pPr>
      <w:r w:rsidRPr="000945CB">
        <w:rPr>
          <w:b/>
          <w:bCs/>
          <w:sz w:val="24"/>
          <w:szCs w:val="24"/>
        </w:rPr>
        <w:t>9.2 Методы производства</w:t>
      </w:r>
    </w:p>
    <w:p w14:paraId="32D34D13" w14:textId="77777777" w:rsidR="000945CB" w:rsidRPr="000945CB" w:rsidRDefault="000945CB" w:rsidP="00D7735C">
      <w:pPr>
        <w:pStyle w:val="af5"/>
        <w:spacing w:after="0"/>
        <w:ind w:left="763" w:right="2" w:firstLine="0"/>
        <w:rPr>
          <w:b/>
          <w:bCs/>
          <w:sz w:val="24"/>
          <w:szCs w:val="24"/>
        </w:rPr>
      </w:pPr>
    </w:p>
    <w:p w14:paraId="6DE50A88" w14:textId="77C3EF0C" w:rsidR="000945CB" w:rsidRPr="00E33B96" w:rsidRDefault="000945CB" w:rsidP="00D7735C">
      <w:pPr>
        <w:pStyle w:val="af5"/>
        <w:spacing w:after="0"/>
        <w:ind w:left="567" w:right="2" w:firstLine="0"/>
        <w:rPr>
          <w:sz w:val="24"/>
          <w:szCs w:val="24"/>
        </w:rPr>
      </w:pPr>
      <w:r w:rsidRPr="00E33B96">
        <w:rPr>
          <w:sz w:val="24"/>
          <w:szCs w:val="24"/>
        </w:rPr>
        <w:t>9.2.1 Процедура</w:t>
      </w:r>
    </w:p>
    <w:p w14:paraId="6FF4FAE3" w14:textId="65C7B3EF" w:rsidR="000945CB" w:rsidRPr="00B4014E" w:rsidRDefault="000945CB" w:rsidP="00D7735C">
      <w:pPr>
        <w:pStyle w:val="af5"/>
        <w:spacing w:after="0"/>
        <w:ind w:right="2" w:firstLine="567"/>
        <w:rPr>
          <w:sz w:val="24"/>
          <w:szCs w:val="24"/>
        </w:rPr>
      </w:pPr>
      <w:r w:rsidRPr="00B4014E">
        <w:rPr>
          <w:sz w:val="24"/>
          <w:szCs w:val="24"/>
        </w:rPr>
        <w:t xml:space="preserve">Посевной вирус можно размножать в различных системах культур, таких как фибробласты эмбрионов СПФ цыплят или куриные эмбрионы. В некоторых случаях размножение можно проводить в бурсе. Массу разделяют на </w:t>
      </w:r>
      <w:proofErr w:type="spellStart"/>
      <w:r w:rsidRPr="00B4014E">
        <w:rPr>
          <w:sz w:val="24"/>
          <w:szCs w:val="24"/>
        </w:rPr>
        <w:t>аликвоты</w:t>
      </w:r>
      <w:proofErr w:type="spellEnd"/>
      <w:r w:rsidRPr="00B4014E">
        <w:rPr>
          <w:sz w:val="24"/>
          <w:szCs w:val="24"/>
        </w:rPr>
        <w:t xml:space="preserve"> и </w:t>
      </w:r>
      <w:proofErr w:type="spellStart"/>
      <w:r w:rsidRPr="00B4014E">
        <w:rPr>
          <w:sz w:val="24"/>
          <w:szCs w:val="24"/>
        </w:rPr>
        <w:t>лиофилизируют</w:t>
      </w:r>
      <w:proofErr w:type="spellEnd"/>
      <w:r w:rsidRPr="00B4014E">
        <w:rPr>
          <w:sz w:val="24"/>
          <w:szCs w:val="24"/>
        </w:rPr>
        <w:t xml:space="preserve"> в герметически закупоренных контейнерах. </w:t>
      </w:r>
    </w:p>
    <w:p w14:paraId="3BFFFB02" w14:textId="6DA695BA" w:rsidR="000945CB" w:rsidRPr="00B4014E" w:rsidRDefault="000945CB" w:rsidP="00D7735C">
      <w:pPr>
        <w:pStyle w:val="af5"/>
        <w:spacing w:after="0"/>
        <w:ind w:right="2" w:firstLine="567"/>
        <w:rPr>
          <w:sz w:val="24"/>
          <w:szCs w:val="24"/>
        </w:rPr>
      </w:pPr>
      <w:r w:rsidRPr="00B4014E">
        <w:rPr>
          <w:sz w:val="24"/>
          <w:szCs w:val="24"/>
        </w:rPr>
        <w:t>Вакцину производят в подходящем чистом и безопасном помещении, отделенном от диагностических помещений или помещений, где содержится коммерческая птица.</w:t>
      </w:r>
    </w:p>
    <w:p w14:paraId="664D5A49" w14:textId="29AC37D6" w:rsidR="000945CB" w:rsidRDefault="000945CB" w:rsidP="00D7735C">
      <w:pPr>
        <w:pStyle w:val="af5"/>
        <w:spacing w:after="0"/>
        <w:ind w:right="2" w:firstLine="567"/>
        <w:rPr>
          <w:sz w:val="24"/>
          <w:szCs w:val="24"/>
        </w:rPr>
      </w:pPr>
      <w:r w:rsidRPr="00B4014E">
        <w:rPr>
          <w:sz w:val="24"/>
          <w:szCs w:val="24"/>
        </w:rPr>
        <w:t xml:space="preserve">Производство вакцины должно быть основано на серии посевного материала с использованием подходящего штамма вируса известного происхождения и с известной историей пассажей. Живые вакцины производят путем выращивания в яйцах или культурах клеток. Инактивированные вакцины против ИББ можно производить путем выращивания вирулентного вируса в бурсе молодых птиц или с помощью </w:t>
      </w:r>
      <w:proofErr w:type="spellStart"/>
      <w:r w:rsidRPr="00B4014E">
        <w:rPr>
          <w:sz w:val="24"/>
          <w:szCs w:val="24"/>
        </w:rPr>
        <w:t>аттенуированных</w:t>
      </w:r>
      <w:proofErr w:type="spellEnd"/>
      <w:r w:rsidRPr="00B4014E">
        <w:rPr>
          <w:sz w:val="24"/>
          <w:szCs w:val="24"/>
        </w:rPr>
        <w:t>, адаптированных в лабораторных условиях штаммов вируса ИББ, выращенных в культуре клеток или в эмбриональных яйцах. Требуется высокая концентрация вируса. Инактивированные вакцины можно производить в виде эмульсий различного вида. Обычно водно-масляная эмульсия состоит из 80</w:t>
      </w:r>
      <w:r w:rsidR="00A44CF0">
        <w:rPr>
          <w:sz w:val="24"/>
          <w:szCs w:val="24"/>
        </w:rPr>
        <w:t xml:space="preserve"> </w:t>
      </w:r>
      <w:r w:rsidRPr="00B4014E">
        <w:rPr>
          <w:sz w:val="24"/>
          <w:szCs w:val="24"/>
        </w:rPr>
        <w:t>% минерального масла, 20</w:t>
      </w:r>
      <w:r w:rsidR="00A44CF0">
        <w:rPr>
          <w:sz w:val="24"/>
          <w:szCs w:val="24"/>
        </w:rPr>
        <w:t xml:space="preserve"> </w:t>
      </w:r>
      <w:r w:rsidRPr="00B4014E">
        <w:rPr>
          <w:sz w:val="24"/>
          <w:szCs w:val="24"/>
        </w:rPr>
        <w:t xml:space="preserve">% суспензии материала бурсы в воде с добавлением подходящих </w:t>
      </w:r>
      <w:proofErr w:type="spellStart"/>
      <w:r w:rsidRPr="00B4014E">
        <w:rPr>
          <w:sz w:val="24"/>
          <w:szCs w:val="24"/>
        </w:rPr>
        <w:t>эмульгирующих</w:t>
      </w:r>
      <w:proofErr w:type="spellEnd"/>
      <w:r w:rsidRPr="00B4014E">
        <w:rPr>
          <w:sz w:val="24"/>
          <w:szCs w:val="24"/>
        </w:rPr>
        <w:t xml:space="preserve"> веществ, хотя </w:t>
      </w:r>
      <w:r w:rsidR="0026593C">
        <w:rPr>
          <w:sz w:val="24"/>
          <w:szCs w:val="24"/>
        </w:rPr>
        <w:t>есть</w:t>
      </w:r>
      <w:r w:rsidRPr="00B4014E">
        <w:rPr>
          <w:sz w:val="24"/>
          <w:szCs w:val="24"/>
        </w:rPr>
        <w:t xml:space="preserve"> вакцины, приготовленные в виде двойных эмульсий или </w:t>
      </w:r>
      <w:proofErr w:type="spellStart"/>
      <w:r w:rsidRPr="00B4014E">
        <w:rPr>
          <w:sz w:val="24"/>
          <w:szCs w:val="24"/>
        </w:rPr>
        <w:t>микроэмульсий</w:t>
      </w:r>
      <w:proofErr w:type="spellEnd"/>
      <w:r w:rsidRPr="00B4014E">
        <w:rPr>
          <w:sz w:val="24"/>
          <w:szCs w:val="24"/>
        </w:rPr>
        <w:t>.</w:t>
      </w:r>
    </w:p>
    <w:p w14:paraId="1D52BDCA" w14:textId="77777777" w:rsidR="00E33B96" w:rsidRDefault="00E33B96" w:rsidP="00D7735C">
      <w:pPr>
        <w:pStyle w:val="af5"/>
        <w:spacing w:after="0"/>
        <w:ind w:right="2" w:firstLine="567"/>
        <w:rPr>
          <w:sz w:val="24"/>
          <w:szCs w:val="24"/>
        </w:rPr>
      </w:pPr>
    </w:p>
    <w:p w14:paraId="3A5A5441" w14:textId="27C53F0C" w:rsidR="000945CB" w:rsidRPr="00B4014E" w:rsidRDefault="000945CB" w:rsidP="00D7735C">
      <w:pPr>
        <w:pStyle w:val="af5"/>
        <w:numPr>
          <w:ilvl w:val="2"/>
          <w:numId w:val="85"/>
        </w:numPr>
        <w:spacing w:after="0"/>
        <w:ind w:right="2"/>
        <w:rPr>
          <w:sz w:val="24"/>
          <w:szCs w:val="24"/>
        </w:rPr>
      </w:pPr>
      <w:r>
        <w:rPr>
          <w:sz w:val="24"/>
          <w:szCs w:val="24"/>
        </w:rPr>
        <w:t>Требования к ингредиентам</w:t>
      </w:r>
    </w:p>
    <w:p w14:paraId="28831F5A" w14:textId="647A38B3" w:rsidR="000945CB" w:rsidRPr="00B4014E" w:rsidRDefault="000945CB" w:rsidP="00D7735C">
      <w:pPr>
        <w:pStyle w:val="af"/>
        <w:tabs>
          <w:tab w:val="left" w:pos="3054"/>
          <w:tab w:val="left" w:pos="3055"/>
        </w:tabs>
        <w:adjustRightInd/>
        <w:ind w:left="567" w:right="2"/>
        <w:contextualSpacing w:val="0"/>
        <w:rPr>
          <w:sz w:val="24"/>
          <w:szCs w:val="24"/>
        </w:rPr>
      </w:pPr>
      <w:r>
        <w:rPr>
          <w:sz w:val="24"/>
          <w:szCs w:val="24"/>
        </w:rPr>
        <w:t xml:space="preserve">а) </w:t>
      </w:r>
      <w:r w:rsidRPr="00B4014E">
        <w:rPr>
          <w:sz w:val="24"/>
          <w:szCs w:val="24"/>
        </w:rPr>
        <w:t>Ингредиенты животного происхождения</w:t>
      </w:r>
    </w:p>
    <w:p w14:paraId="160E5F54" w14:textId="2CAAD6EC" w:rsidR="000945CB" w:rsidRPr="00B4014E" w:rsidRDefault="000945CB" w:rsidP="00D7735C">
      <w:pPr>
        <w:pStyle w:val="af5"/>
        <w:spacing w:after="0"/>
        <w:ind w:right="2" w:firstLine="567"/>
        <w:rPr>
          <w:sz w:val="24"/>
          <w:szCs w:val="24"/>
        </w:rPr>
      </w:pPr>
      <w:r w:rsidRPr="00B4014E">
        <w:rPr>
          <w:sz w:val="24"/>
          <w:szCs w:val="24"/>
        </w:rPr>
        <w:t xml:space="preserve">Все ингредиенты животного происхождения, включая сыворотку и клетки, должны пройти проверку на наличие жизнеспособных бактерий, вирусов, грибов и микоплазм. Ингредиенты животного происхождения должны быть получены из страны с </w:t>
      </w:r>
      <w:r w:rsidRPr="00B4014E">
        <w:rPr>
          <w:sz w:val="24"/>
          <w:szCs w:val="24"/>
        </w:rPr>
        <w:lastRenderedPageBreak/>
        <w:t>незначительным риском губкообразной энцефалопатии КРС (ГЭ КРС).</w:t>
      </w:r>
    </w:p>
    <w:p w14:paraId="060DD6A2" w14:textId="3103F640" w:rsidR="000945CB" w:rsidRPr="00B4014E" w:rsidRDefault="000945CB" w:rsidP="00D7735C">
      <w:pPr>
        <w:pStyle w:val="af5"/>
        <w:spacing w:after="0"/>
        <w:ind w:right="2" w:firstLine="567"/>
        <w:rPr>
          <w:sz w:val="24"/>
          <w:szCs w:val="24"/>
        </w:rPr>
      </w:pPr>
      <w:r w:rsidRPr="00B4014E">
        <w:rPr>
          <w:sz w:val="24"/>
          <w:szCs w:val="24"/>
        </w:rPr>
        <w:t>Для размножения вируса и тестирования вакцины можно использовать только СПФ-яйца.</w:t>
      </w:r>
    </w:p>
    <w:p w14:paraId="1867EA34" w14:textId="57746F36" w:rsidR="000945CB" w:rsidRPr="00B4014E" w:rsidRDefault="000945CB" w:rsidP="00D7735C">
      <w:pPr>
        <w:pStyle w:val="af"/>
        <w:tabs>
          <w:tab w:val="left" w:pos="3054"/>
          <w:tab w:val="left" w:pos="3055"/>
        </w:tabs>
        <w:adjustRightInd/>
        <w:ind w:left="567" w:right="2"/>
        <w:contextualSpacing w:val="0"/>
        <w:rPr>
          <w:sz w:val="24"/>
          <w:szCs w:val="24"/>
        </w:rPr>
      </w:pPr>
      <w:r>
        <w:rPr>
          <w:sz w:val="24"/>
          <w:szCs w:val="24"/>
        </w:rPr>
        <w:t xml:space="preserve">б) </w:t>
      </w:r>
      <w:r w:rsidRPr="00B4014E">
        <w:rPr>
          <w:sz w:val="24"/>
          <w:szCs w:val="24"/>
        </w:rPr>
        <w:t>Консерванты</w:t>
      </w:r>
    </w:p>
    <w:p w14:paraId="65909C3D" w14:textId="77777777" w:rsidR="000945CB" w:rsidRDefault="000945CB" w:rsidP="00D7735C">
      <w:pPr>
        <w:pStyle w:val="af5"/>
        <w:spacing w:after="0"/>
        <w:ind w:right="2" w:firstLine="567"/>
        <w:rPr>
          <w:sz w:val="24"/>
          <w:szCs w:val="24"/>
        </w:rPr>
      </w:pPr>
      <w:r w:rsidRPr="00B4014E">
        <w:rPr>
          <w:sz w:val="24"/>
          <w:szCs w:val="24"/>
        </w:rPr>
        <w:t xml:space="preserve">Для вакцин, фасуемых в </w:t>
      </w:r>
      <w:proofErr w:type="spellStart"/>
      <w:r w:rsidRPr="00B4014E">
        <w:rPr>
          <w:sz w:val="24"/>
          <w:szCs w:val="24"/>
        </w:rPr>
        <w:t>многодозовые</w:t>
      </w:r>
      <w:proofErr w:type="spellEnd"/>
      <w:r w:rsidRPr="00B4014E">
        <w:rPr>
          <w:sz w:val="24"/>
          <w:szCs w:val="24"/>
        </w:rPr>
        <w:t xml:space="preserve"> контейнеры, может потребоваться добавление консервантов. Необходимо провести проверку концентрации консерванта в конечной </w:t>
      </w:r>
      <w:proofErr w:type="spellStart"/>
      <w:r w:rsidRPr="00B4014E">
        <w:rPr>
          <w:sz w:val="24"/>
          <w:szCs w:val="24"/>
        </w:rPr>
        <w:t>вакине</w:t>
      </w:r>
      <w:proofErr w:type="spellEnd"/>
      <w:r w:rsidRPr="00B4014E">
        <w:rPr>
          <w:sz w:val="24"/>
          <w:szCs w:val="24"/>
        </w:rPr>
        <w:t xml:space="preserve"> и ее эффективность до окончания срока годности. Необходимо использовать консерванты, которые разработаны специально для данной цели.</w:t>
      </w:r>
    </w:p>
    <w:p w14:paraId="7E0A0DB0" w14:textId="77777777" w:rsidR="00E33B96" w:rsidRDefault="00E33B96" w:rsidP="00D7735C">
      <w:pPr>
        <w:pStyle w:val="af5"/>
        <w:spacing w:after="0"/>
        <w:ind w:right="2" w:firstLine="567"/>
        <w:rPr>
          <w:sz w:val="24"/>
          <w:szCs w:val="24"/>
        </w:rPr>
      </w:pPr>
    </w:p>
    <w:p w14:paraId="6D46101D" w14:textId="1CC5555A" w:rsidR="000945CB" w:rsidRPr="00B4014E" w:rsidRDefault="000945CB" w:rsidP="00D7735C">
      <w:pPr>
        <w:pStyle w:val="af5"/>
        <w:numPr>
          <w:ilvl w:val="2"/>
          <w:numId w:val="85"/>
        </w:numPr>
        <w:spacing w:after="0"/>
        <w:ind w:right="2"/>
        <w:rPr>
          <w:sz w:val="24"/>
          <w:szCs w:val="24"/>
        </w:rPr>
      </w:pPr>
      <w:r>
        <w:rPr>
          <w:sz w:val="24"/>
          <w:szCs w:val="24"/>
        </w:rPr>
        <w:t>Контроль в процессе производства</w:t>
      </w:r>
    </w:p>
    <w:p w14:paraId="432B771D" w14:textId="70B719FD" w:rsidR="000945CB" w:rsidRPr="00B4014E" w:rsidRDefault="001A5733" w:rsidP="00D7735C">
      <w:pPr>
        <w:pStyle w:val="af"/>
        <w:tabs>
          <w:tab w:val="left" w:pos="3054"/>
          <w:tab w:val="left" w:pos="3055"/>
        </w:tabs>
        <w:adjustRightInd/>
        <w:ind w:left="567" w:right="2"/>
        <w:contextualSpacing w:val="0"/>
        <w:rPr>
          <w:sz w:val="24"/>
          <w:szCs w:val="24"/>
        </w:rPr>
      </w:pPr>
      <w:r>
        <w:rPr>
          <w:sz w:val="24"/>
          <w:szCs w:val="24"/>
        </w:rPr>
        <w:t>9.2.3.1</w:t>
      </w:r>
      <w:r w:rsidR="000945CB">
        <w:rPr>
          <w:sz w:val="24"/>
          <w:szCs w:val="24"/>
        </w:rPr>
        <w:t xml:space="preserve"> </w:t>
      </w:r>
      <w:r w:rsidR="000945CB" w:rsidRPr="00B4014E">
        <w:rPr>
          <w:sz w:val="24"/>
          <w:szCs w:val="24"/>
        </w:rPr>
        <w:t>Содержание антигена</w:t>
      </w:r>
    </w:p>
    <w:p w14:paraId="08467EBB" w14:textId="483BBBD0" w:rsidR="001F2029" w:rsidRPr="00B4014E" w:rsidRDefault="000945CB" w:rsidP="00D7735C">
      <w:pPr>
        <w:pStyle w:val="af5"/>
        <w:spacing w:after="0"/>
        <w:ind w:right="2" w:firstLine="567"/>
        <w:rPr>
          <w:sz w:val="24"/>
          <w:szCs w:val="24"/>
        </w:rPr>
      </w:pPr>
      <w:r w:rsidRPr="00B4014E">
        <w:rPr>
          <w:sz w:val="24"/>
          <w:szCs w:val="24"/>
        </w:rPr>
        <w:t>Вирус выращивают до высокой концентрации, а его титр исследуют, используя культуры клеток, эмбрионов или цыплят, в соответствии с</w:t>
      </w:r>
      <w:r w:rsidR="001F2029">
        <w:rPr>
          <w:sz w:val="24"/>
          <w:szCs w:val="24"/>
        </w:rPr>
        <w:t xml:space="preserve"> </w:t>
      </w:r>
      <w:r w:rsidR="001F2029" w:rsidRPr="00B4014E">
        <w:rPr>
          <w:sz w:val="24"/>
          <w:szCs w:val="24"/>
        </w:rPr>
        <w:t>используемым штаммом. Количество антигена, необходимое для производства удовлетворительных партий вакцины, должно быть основано на результатах определения тестовой вакцины, которая показала свою эффективность в лабораторных и полевых испытаниях.</w:t>
      </w:r>
    </w:p>
    <w:p w14:paraId="11EA833E" w14:textId="5D9E0336" w:rsidR="001F2029" w:rsidRPr="00E33B96" w:rsidRDefault="00E33B96" w:rsidP="00E33B96">
      <w:pPr>
        <w:tabs>
          <w:tab w:val="left" w:pos="3054"/>
          <w:tab w:val="left" w:pos="3055"/>
        </w:tabs>
        <w:adjustRightInd/>
        <w:ind w:left="849" w:right="2" w:hanging="282"/>
        <w:jc w:val="both"/>
        <w:rPr>
          <w:sz w:val="24"/>
          <w:szCs w:val="24"/>
        </w:rPr>
      </w:pPr>
      <w:r>
        <w:rPr>
          <w:sz w:val="24"/>
          <w:szCs w:val="24"/>
        </w:rPr>
        <w:t>9.2.3.</w:t>
      </w:r>
      <w:r w:rsidR="001A5733">
        <w:rPr>
          <w:sz w:val="24"/>
          <w:szCs w:val="24"/>
        </w:rPr>
        <w:t>2</w:t>
      </w:r>
      <w:r>
        <w:rPr>
          <w:sz w:val="24"/>
          <w:szCs w:val="24"/>
        </w:rPr>
        <w:t xml:space="preserve"> </w:t>
      </w:r>
      <w:r w:rsidR="001F2029" w:rsidRPr="00E33B96">
        <w:rPr>
          <w:sz w:val="24"/>
          <w:szCs w:val="24"/>
        </w:rPr>
        <w:t>Инактивация инактивированных вакцин</w:t>
      </w:r>
    </w:p>
    <w:p w14:paraId="24E9A5F2" w14:textId="5976C597" w:rsidR="001F2029" w:rsidRPr="00B4014E" w:rsidRDefault="001F2029" w:rsidP="00D7735C">
      <w:pPr>
        <w:pStyle w:val="af5"/>
        <w:spacing w:after="0"/>
        <w:ind w:right="2" w:firstLine="567"/>
        <w:rPr>
          <w:sz w:val="24"/>
          <w:szCs w:val="24"/>
        </w:rPr>
      </w:pPr>
      <w:r w:rsidRPr="00B4014E">
        <w:rPr>
          <w:sz w:val="24"/>
          <w:szCs w:val="24"/>
        </w:rPr>
        <w:t>Данную процедуру часто проводят с помощью β-</w:t>
      </w:r>
      <w:proofErr w:type="spellStart"/>
      <w:r w:rsidRPr="00B4014E">
        <w:rPr>
          <w:sz w:val="24"/>
          <w:szCs w:val="24"/>
        </w:rPr>
        <w:t>пропиолактона</w:t>
      </w:r>
      <w:proofErr w:type="spellEnd"/>
      <w:r w:rsidRPr="00B4014E">
        <w:rPr>
          <w:sz w:val="24"/>
          <w:szCs w:val="24"/>
        </w:rPr>
        <w:t xml:space="preserve"> или формалина. Инактивирующий агент и процедура инактивации должны происходить </w:t>
      </w:r>
      <w:r w:rsidR="00194960">
        <w:rPr>
          <w:sz w:val="24"/>
          <w:szCs w:val="24"/>
        </w:rPr>
        <w:t>так</w:t>
      </w:r>
      <w:r w:rsidRPr="00B4014E">
        <w:rPr>
          <w:sz w:val="24"/>
          <w:szCs w:val="24"/>
        </w:rPr>
        <w:t>, чтобы производитель вакцины мог инактивировать вакцинный вирус и исключить возможность контаминации, например, бактериями, которые могут появиться из исходного материала.</w:t>
      </w:r>
    </w:p>
    <w:p w14:paraId="55CD5642" w14:textId="24A49428" w:rsidR="001F2029" w:rsidRPr="00B4014E" w:rsidRDefault="001F2029" w:rsidP="00D7735C">
      <w:pPr>
        <w:pStyle w:val="af5"/>
        <w:spacing w:after="0"/>
        <w:ind w:right="2" w:firstLine="567"/>
        <w:rPr>
          <w:sz w:val="24"/>
          <w:szCs w:val="24"/>
        </w:rPr>
      </w:pPr>
      <w:r w:rsidRPr="00B4014E">
        <w:rPr>
          <w:sz w:val="24"/>
          <w:szCs w:val="24"/>
        </w:rPr>
        <w:t xml:space="preserve">До инактивации необходимо убедиться в том, что гомогенная суспензия свободна от частиц, в которые не может проникнуть инактивирующий агент. Тестирование на инактивацию необходимо проводить для каждой партии как при сборе клеток после инактивации, так и при получении конечного продукта. </w:t>
      </w:r>
      <w:r w:rsidR="00194960">
        <w:rPr>
          <w:sz w:val="24"/>
          <w:szCs w:val="24"/>
        </w:rPr>
        <w:t>М</w:t>
      </w:r>
      <w:r w:rsidRPr="00B4014E">
        <w:rPr>
          <w:sz w:val="24"/>
          <w:szCs w:val="24"/>
        </w:rPr>
        <w:t>ожно протестировать инактивацию только при сборе клеток после инактивации или только при получении конечного продукта. Выбранный метод тестирования должен соответствовать используемому вакцинному вирусу и должен включать как минимум два пассажа в восприимчивой культуре клеток, эмбрионах или цыплятах, с десятью повторами на один пассаж. Не должно наблюдаться наличие каких-либо живых вирусов или микроорганизмов.</w:t>
      </w:r>
    </w:p>
    <w:p w14:paraId="745E4525" w14:textId="76AFC0AD" w:rsidR="001F2029" w:rsidRPr="00B4014E" w:rsidRDefault="00E33B96" w:rsidP="00E33B96">
      <w:pPr>
        <w:tabs>
          <w:tab w:val="left" w:pos="3054"/>
          <w:tab w:val="left" w:pos="3055"/>
        </w:tabs>
        <w:adjustRightInd/>
        <w:ind w:left="849" w:right="2" w:hanging="282"/>
        <w:jc w:val="both"/>
        <w:rPr>
          <w:sz w:val="24"/>
          <w:szCs w:val="24"/>
        </w:rPr>
      </w:pPr>
      <w:r>
        <w:rPr>
          <w:sz w:val="24"/>
          <w:szCs w:val="24"/>
        </w:rPr>
        <w:t>9.2.3.</w:t>
      </w:r>
      <w:r w:rsidR="001A5733">
        <w:rPr>
          <w:sz w:val="24"/>
          <w:szCs w:val="24"/>
        </w:rPr>
        <w:t>3</w:t>
      </w:r>
      <w:r>
        <w:rPr>
          <w:sz w:val="24"/>
          <w:szCs w:val="24"/>
        </w:rPr>
        <w:t xml:space="preserve"> </w:t>
      </w:r>
      <w:r w:rsidR="001F2029" w:rsidRPr="00E33B96">
        <w:rPr>
          <w:sz w:val="24"/>
          <w:szCs w:val="24"/>
        </w:rPr>
        <w:t>Стерильность инактивированных вакцин</w:t>
      </w:r>
    </w:p>
    <w:p w14:paraId="226B03D9" w14:textId="36253438" w:rsidR="001F2029" w:rsidRDefault="001F2029" w:rsidP="00D7735C">
      <w:pPr>
        <w:pStyle w:val="af5"/>
        <w:spacing w:after="0"/>
        <w:ind w:right="2" w:firstLine="567"/>
        <w:rPr>
          <w:sz w:val="24"/>
          <w:szCs w:val="24"/>
        </w:rPr>
      </w:pPr>
      <w:r w:rsidRPr="00B4014E">
        <w:rPr>
          <w:sz w:val="24"/>
          <w:szCs w:val="24"/>
        </w:rPr>
        <w:t>Масло, используемое в вакцине, необходимо стерилизовать нагреванием до 160</w:t>
      </w:r>
      <w:r w:rsidR="00194960">
        <w:rPr>
          <w:sz w:val="24"/>
          <w:szCs w:val="24"/>
        </w:rPr>
        <w:t xml:space="preserve"> </w:t>
      </w:r>
      <w:r w:rsidRPr="00B4014E">
        <w:rPr>
          <w:sz w:val="24"/>
          <w:szCs w:val="24"/>
        </w:rPr>
        <w:t>°С в течение 1 часа или путем фильтрации</w:t>
      </w:r>
      <w:r w:rsidR="00194960">
        <w:rPr>
          <w:sz w:val="24"/>
          <w:szCs w:val="24"/>
        </w:rPr>
        <w:t>,</w:t>
      </w:r>
      <w:r w:rsidRPr="00B4014E">
        <w:rPr>
          <w:sz w:val="24"/>
          <w:szCs w:val="24"/>
        </w:rPr>
        <w:t xml:space="preserve"> необходимо показать эффективность процедуры. Исследования, подходящие для масляно-эмульсионных вакцин, проводят в отношении каждой партии конечной вакцины.</w:t>
      </w:r>
    </w:p>
    <w:p w14:paraId="35970B96" w14:textId="77777777" w:rsidR="00194960" w:rsidRPr="00B4014E" w:rsidRDefault="00194960" w:rsidP="00D7735C">
      <w:pPr>
        <w:pStyle w:val="af5"/>
        <w:spacing w:after="0"/>
        <w:ind w:right="2" w:firstLine="567"/>
        <w:rPr>
          <w:sz w:val="24"/>
          <w:szCs w:val="24"/>
        </w:rPr>
      </w:pPr>
    </w:p>
    <w:p w14:paraId="769C29A7" w14:textId="289F7F06" w:rsidR="001F2029" w:rsidRPr="00194960" w:rsidRDefault="00194960" w:rsidP="00194960">
      <w:pPr>
        <w:pStyle w:val="1"/>
        <w:tabs>
          <w:tab w:val="left" w:pos="2347"/>
        </w:tabs>
        <w:spacing w:before="0"/>
        <w:ind w:left="566" w:right="2"/>
        <w:jc w:val="both"/>
        <w:rPr>
          <w:rFonts w:ascii="Times New Roman" w:hAnsi="Times New Roman" w:cs="Times New Roman"/>
          <w:color w:val="000000" w:themeColor="text1"/>
          <w:sz w:val="24"/>
          <w:szCs w:val="24"/>
        </w:rPr>
      </w:pPr>
      <w:r w:rsidRPr="00194960">
        <w:rPr>
          <w:rFonts w:ascii="Times New Roman" w:hAnsi="Times New Roman" w:cs="Times New Roman"/>
          <w:color w:val="000000" w:themeColor="text1"/>
          <w:sz w:val="24"/>
          <w:szCs w:val="24"/>
        </w:rPr>
        <w:t xml:space="preserve">9.2.4 </w:t>
      </w:r>
      <w:r w:rsidR="001F2029" w:rsidRPr="00194960">
        <w:rPr>
          <w:rFonts w:ascii="Times New Roman" w:hAnsi="Times New Roman" w:cs="Times New Roman"/>
          <w:color w:val="000000" w:themeColor="text1"/>
          <w:sz w:val="24"/>
          <w:szCs w:val="24"/>
        </w:rPr>
        <w:t>Тестирование партии конечного продукта</w:t>
      </w:r>
    </w:p>
    <w:p w14:paraId="1A964BDF" w14:textId="089F224F" w:rsidR="001F2029" w:rsidRPr="00194960" w:rsidRDefault="00194960" w:rsidP="00194960">
      <w:pPr>
        <w:tabs>
          <w:tab w:val="left" w:pos="3054"/>
          <w:tab w:val="left" w:pos="3055"/>
        </w:tabs>
        <w:adjustRightInd/>
        <w:ind w:left="2348" w:right="2" w:hanging="1781"/>
        <w:jc w:val="both"/>
        <w:rPr>
          <w:bCs/>
          <w:sz w:val="24"/>
          <w:szCs w:val="24"/>
        </w:rPr>
      </w:pPr>
      <w:r>
        <w:rPr>
          <w:bCs/>
          <w:sz w:val="24"/>
          <w:szCs w:val="24"/>
        </w:rPr>
        <w:t xml:space="preserve">а) </w:t>
      </w:r>
      <w:r w:rsidR="001F2029" w:rsidRPr="00194960">
        <w:rPr>
          <w:bCs/>
          <w:sz w:val="24"/>
          <w:szCs w:val="24"/>
        </w:rPr>
        <w:t>Тестирование живой вакцины на безопасность</w:t>
      </w:r>
    </w:p>
    <w:p w14:paraId="6FDFE0BB" w14:textId="59B8AD5B" w:rsidR="001F2029" w:rsidRPr="00B4014E" w:rsidRDefault="001F2029" w:rsidP="001A5733">
      <w:pPr>
        <w:pStyle w:val="af5"/>
        <w:spacing w:after="0"/>
        <w:ind w:right="2" w:firstLine="567"/>
        <w:rPr>
          <w:sz w:val="24"/>
          <w:szCs w:val="24"/>
        </w:rPr>
      </w:pPr>
      <w:r w:rsidRPr="00B4014E">
        <w:rPr>
          <w:sz w:val="24"/>
          <w:szCs w:val="24"/>
        </w:rPr>
        <w:t>Десять полевых доз вакцины вводят путем закапывания в глаза каждому из 15 СПФ-цыплят в минимальном рекомендуемом для вакцинации возрасте, но не старше двух недель. За цыплятами наблюдают в течение 21 дня. Если более двух цыплят погибают по причинам, не связанным с использованием вакцины, испытание необходимо повторить. Вакцина не проходит испытание, если хотя бы один цыпленок погибает или демонстрирует признаки в результате использования вакцины. Тестированию подвергается каждая партия конечной вакцины, если только контроли на более ранних стадиях производства, дополненные соблюдением принципов</w:t>
      </w:r>
      <w:r w:rsidR="001A5733">
        <w:rPr>
          <w:sz w:val="24"/>
          <w:szCs w:val="24"/>
        </w:rPr>
        <w:t xml:space="preserve"> </w:t>
      </w:r>
      <w:r w:rsidRPr="00B4014E">
        <w:rPr>
          <w:sz w:val="24"/>
          <w:szCs w:val="24"/>
        </w:rPr>
        <w:t xml:space="preserve">GMP, не гарантируют безопасность всего процесса. </w:t>
      </w:r>
    </w:p>
    <w:p w14:paraId="4DA8651D" w14:textId="295A7B0D" w:rsidR="001F2029" w:rsidRPr="001F2029" w:rsidRDefault="001F2029" w:rsidP="00D7735C">
      <w:pPr>
        <w:pStyle w:val="1"/>
        <w:tabs>
          <w:tab w:val="left" w:pos="3054"/>
          <w:tab w:val="left" w:pos="3055"/>
        </w:tabs>
        <w:spacing w:before="0"/>
        <w:ind w:left="567" w:right="2"/>
        <w:jc w:val="both"/>
        <w:rPr>
          <w:rFonts w:ascii="Times New Roman" w:hAnsi="Times New Roman" w:cs="Times New Roman"/>
          <w:color w:val="000000" w:themeColor="text1"/>
          <w:sz w:val="24"/>
          <w:szCs w:val="24"/>
        </w:rPr>
      </w:pPr>
      <w:r w:rsidRPr="001F2029">
        <w:rPr>
          <w:rFonts w:ascii="Times New Roman" w:hAnsi="Times New Roman" w:cs="Times New Roman"/>
          <w:color w:val="000000" w:themeColor="text1"/>
          <w:sz w:val="24"/>
          <w:szCs w:val="24"/>
        </w:rPr>
        <w:t>б) Посторонние вещества в инактивированных вакцинах</w:t>
      </w:r>
    </w:p>
    <w:p w14:paraId="242CEFF2" w14:textId="76FACDF5" w:rsidR="001F2029" w:rsidRPr="00B4014E" w:rsidRDefault="001F2029" w:rsidP="00D7735C">
      <w:pPr>
        <w:pStyle w:val="af5"/>
        <w:spacing w:after="0"/>
        <w:ind w:right="2" w:firstLine="567"/>
        <w:rPr>
          <w:sz w:val="24"/>
          <w:szCs w:val="24"/>
        </w:rPr>
      </w:pPr>
      <w:proofErr w:type="gramStart"/>
      <w:r w:rsidRPr="00B4014E">
        <w:rPr>
          <w:sz w:val="24"/>
          <w:szCs w:val="24"/>
        </w:rPr>
        <w:t>10</w:t>
      </w:r>
      <w:r w:rsidR="001A5733">
        <w:rPr>
          <w:sz w:val="24"/>
          <w:szCs w:val="24"/>
        </w:rPr>
        <w:t xml:space="preserve"> – </w:t>
      </w:r>
      <w:r w:rsidRPr="00B4014E">
        <w:rPr>
          <w:sz w:val="24"/>
          <w:szCs w:val="24"/>
        </w:rPr>
        <w:t>21</w:t>
      </w:r>
      <w:proofErr w:type="gramEnd"/>
      <w:r w:rsidRPr="00B4014E">
        <w:rPr>
          <w:sz w:val="24"/>
          <w:szCs w:val="24"/>
        </w:rPr>
        <w:t xml:space="preserve"> СПФ-птиц в возрасте 14-28 дней </w:t>
      </w:r>
      <w:proofErr w:type="spellStart"/>
      <w:r w:rsidRPr="00B4014E">
        <w:rPr>
          <w:sz w:val="24"/>
          <w:szCs w:val="24"/>
        </w:rPr>
        <w:t>инокулируют</w:t>
      </w:r>
      <w:proofErr w:type="spellEnd"/>
      <w:r w:rsidRPr="00B4014E">
        <w:rPr>
          <w:sz w:val="24"/>
          <w:szCs w:val="24"/>
        </w:rPr>
        <w:t xml:space="preserve"> рекомендованной дозой или </w:t>
      </w:r>
      <w:r w:rsidRPr="00B4014E">
        <w:rPr>
          <w:sz w:val="24"/>
          <w:szCs w:val="24"/>
        </w:rPr>
        <w:lastRenderedPageBreak/>
        <w:t>двойной полевой дозой рекомендуемым способом. За птицами наблюдают в течение 3</w:t>
      </w:r>
      <w:r w:rsidR="001A5733">
        <w:rPr>
          <w:sz w:val="24"/>
          <w:szCs w:val="24"/>
        </w:rPr>
        <w:t>-х</w:t>
      </w:r>
      <w:r w:rsidRPr="00B4014E">
        <w:rPr>
          <w:sz w:val="24"/>
          <w:szCs w:val="24"/>
        </w:rPr>
        <w:t xml:space="preserve"> недель. Не должно развиваться никаких аномальных локальных или системных реакций. Не должно быть антигенов против каких-либо других птичьих патогенов, за исключением вакцинного антигена. Тестированию подвергается каждая партия конечной вакцины, если только контроли на более ранних стадиях производства, дополненные соблюдением принципов GMP, не гарантируют безопасность всего процесса.</w:t>
      </w:r>
    </w:p>
    <w:p w14:paraId="28F90595" w14:textId="51B2E16E" w:rsidR="001F2029" w:rsidRPr="00B4014E" w:rsidRDefault="001F2029" w:rsidP="00D7735C">
      <w:pPr>
        <w:pStyle w:val="af"/>
        <w:tabs>
          <w:tab w:val="left" w:pos="3054"/>
          <w:tab w:val="left" w:pos="3055"/>
        </w:tabs>
        <w:adjustRightInd/>
        <w:ind w:left="567" w:right="2"/>
        <w:contextualSpacing w:val="0"/>
        <w:rPr>
          <w:sz w:val="24"/>
          <w:szCs w:val="24"/>
        </w:rPr>
      </w:pPr>
      <w:r>
        <w:rPr>
          <w:sz w:val="24"/>
          <w:szCs w:val="24"/>
        </w:rPr>
        <w:t xml:space="preserve">в) </w:t>
      </w:r>
      <w:r w:rsidRPr="00B4014E">
        <w:rPr>
          <w:sz w:val="24"/>
          <w:szCs w:val="24"/>
        </w:rPr>
        <w:t>Остаточная живая вакцина в инактивированных вакцинах</w:t>
      </w:r>
    </w:p>
    <w:p w14:paraId="6D78D1CD" w14:textId="3DBFB8B9" w:rsidR="001F2029" w:rsidRPr="00B4014E" w:rsidRDefault="001F2029" w:rsidP="00D7735C">
      <w:pPr>
        <w:ind w:right="2" w:firstLine="567"/>
        <w:jc w:val="both"/>
        <w:rPr>
          <w:sz w:val="24"/>
          <w:szCs w:val="24"/>
        </w:rPr>
      </w:pPr>
      <w:r w:rsidRPr="00B4014E">
        <w:rPr>
          <w:sz w:val="24"/>
          <w:szCs w:val="24"/>
        </w:rPr>
        <w:t>Процесс</w:t>
      </w:r>
      <w:r w:rsidR="00A44CF0">
        <w:rPr>
          <w:sz w:val="24"/>
          <w:szCs w:val="24"/>
        </w:rPr>
        <w:t xml:space="preserve"> по 9.2.3</w:t>
      </w:r>
      <w:r w:rsidRPr="00B4014E">
        <w:rPr>
          <w:i/>
          <w:sz w:val="24"/>
          <w:szCs w:val="24"/>
        </w:rPr>
        <w:t xml:space="preserve"> </w:t>
      </w:r>
      <w:r w:rsidRPr="00B4014E">
        <w:rPr>
          <w:sz w:val="24"/>
          <w:szCs w:val="24"/>
        </w:rPr>
        <w:t>можно проводить в отношении каждой партии конечного продукта.</w:t>
      </w:r>
    </w:p>
    <w:p w14:paraId="088DDD1F" w14:textId="705748C2" w:rsidR="001F2029" w:rsidRPr="001F2029" w:rsidRDefault="001F2029" w:rsidP="00D7735C">
      <w:pPr>
        <w:pStyle w:val="af"/>
        <w:tabs>
          <w:tab w:val="left" w:pos="3114"/>
          <w:tab w:val="left" w:pos="3115"/>
        </w:tabs>
        <w:adjustRightInd/>
        <w:ind w:left="567" w:right="2"/>
        <w:contextualSpacing w:val="0"/>
        <w:rPr>
          <w:color w:val="000000" w:themeColor="text1"/>
          <w:sz w:val="24"/>
          <w:szCs w:val="24"/>
        </w:rPr>
      </w:pPr>
      <w:r w:rsidRPr="001F2029">
        <w:rPr>
          <w:color w:val="000000" w:themeColor="text1"/>
          <w:sz w:val="24"/>
          <w:szCs w:val="24"/>
        </w:rPr>
        <w:t>г) Иммуногенность</w:t>
      </w:r>
    </w:p>
    <w:p w14:paraId="59F7C27F" w14:textId="27134230" w:rsidR="001F2029" w:rsidRPr="001F2029" w:rsidRDefault="001F2029" w:rsidP="00D7735C">
      <w:pPr>
        <w:pStyle w:val="1"/>
        <w:tabs>
          <w:tab w:val="left" w:pos="3054"/>
          <w:tab w:val="left" w:pos="3055"/>
        </w:tabs>
        <w:spacing w:before="0"/>
        <w:ind w:left="567" w:right="2"/>
        <w:rPr>
          <w:rFonts w:ascii="Times New Roman" w:hAnsi="Times New Roman" w:cs="Times New Roman"/>
          <w:color w:val="000000" w:themeColor="text1"/>
          <w:sz w:val="24"/>
          <w:szCs w:val="24"/>
        </w:rPr>
      </w:pPr>
      <w:r w:rsidRPr="001F2029">
        <w:rPr>
          <w:rFonts w:ascii="Times New Roman" w:hAnsi="Times New Roman" w:cs="Times New Roman"/>
          <w:color w:val="000000" w:themeColor="text1"/>
          <w:sz w:val="24"/>
          <w:szCs w:val="24"/>
        </w:rPr>
        <w:t>д) Тестирование живой вакцины на иммуногенность</w:t>
      </w:r>
    </w:p>
    <w:p w14:paraId="7CAC3A77" w14:textId="28DF0487" w:rsidR="001F2029" w:rsidRPr="001F2029" w:rsidRDefault="001F2029" w:rsidP="00D7735C">
      <w:pPr>
        <w:pStyle w:val="af5"/>
        <w:spacing w:after="0"/>
        <w:ind w:right="2" w:firstLine="567"/>
        <w:rPr>
          <w:color w:val="000000" w:themeColor="text1"/>
          <w:sz w:val="24"/>
          <w:szCs w:val="24"/>
        </w:rPr>
      </w:pPr>
      <w:r w:rsidRPr="001F2029">
        <w:rPr>
          <w:color w:val="000000" w:themeColor="text1"/>
          <w:sz w:val="24"/>
          <w:szCs w:val="24"/>
        </w:rPr>
        <w:t>Испытание на иммуногенность (титрация вируса) в яйцах или культуре клеток следует проводить для каждой серии произведенной вакцины.</w:t>
      </w:r>
    </w:p>
    <w:p w14:paraId="31F16441" w14:textId="36DA72E9" w:rsidR="001F2029" w:rsidRPr="001F2029" w:rsidRDefault="001F2029" w:rsidP="00D7735C">
      <w:pPr>
        <w:pStyle w:val="1"/>
        <w:tabs>
          <w:tab w:val="left" w:pos="4940"/>
          <w:tab w:val="left" w:pos="7684"/>
          <w:tab w:val="left" w:pos="9317"/>
        </w:tabs>
        <w:spacing w:before="0"/>
        <w:ind w:left="567" w:right="2"/>
        <w:rPr>
          <w:rFonts w:ascii="Times New Roman" w:hAnsi="Times New Roman" w:cs="Times New Roman"/>
          <w:color w:val="000000" w:themeColor="text1"/>
          <w:sz w:val="24"/>
          <w:szCs w:val="24"/>
        </w:rPr>
      </w:pPr>
      <w:r w:rsidRPr="001F2029">
        <w:rPr>
          <w:rFonts w:ascii="Times New Roman" w:hAnsi="Times New Roman" w:cs="Times New Roman"/>
          <w:color w:val="000000" w:themeColor="text1"/>
          <w:sz w:val="24"/>
          <w:szCs w:val="24"/>
        </w:rPr>
        <w:t>а) Испытание инактивированной вакцины на иммуногенность</w:t>
      </w:r>
    </w:p>
    <w:p w14:paraId="37A6C2E6" w14:textId="0940EB5A" w:rsidR="001F2029" w:rsidRDefault="001F2029" w:rsidP="001A5733">
      <w:pPr>
        <w:pStyle w:val="af5"/>
        <w:spacing w:after="0"/>
        <w:ind w:right="2" w:firstLine="567"/>
        <w:rPr>
          <w:sz w:val="24"/>
          <w:szCs w:val="24"/>
        </w:rPr>
      </w:pPr>
      <w:r w:rsidRPr="001F2029">
        <w:rPr>
          <w:color w:val="000000" w:themeColor="text1"/>
          <w:sz w:val="24"/>
          <w:szCs w:val="24"/>
        </w:rPr>
        <w:t>Каждого из десяти СПФ-цыплят, примерно 4-недельного возраста, вакцинируют</w:t>
      </w:r>
      <w:r w:rsidRPr="00B4014E">
        <w:rPr>
          <w:sz w:val="24"/>
          <w:szCs w:val="24"/>
        </w:rPr>
        <w:t xml:space="preserve"> одной дозой вакцины рекомендуемым способом. Десять других контрольных птиц из того же источника и того же возраста держат вместе с вакцинированными. Реакцию антител каждой птицы определяют через </w:t>
      </w:r>
      <w:proofErr w:type="gramStart"/>
      <w:r w:rsidRPr="00B4014E">
        <w:rPr>
          <w:sz w:val="24"/>
          <w:szCs w:val="24"/>
        </w:rPr>
        <w:t>4</w:t>
      </w:r>
      <w:r w:rsidR="001A5733">
        <w:rPr>
          <w:sz w:val="24"/>
          <w:szCs w:val="24"/>
        </w:rPr>
        <w:t xml:space="preserve"> – </w:t>
      </w:r>
      <w:r w:rsidRPr="00B4014E">
        <w:rPr>
          <w:sz w:val="24"/>
          <w:szCs w:val="24"/>
        </w:rPr>
        <w:t>6</w:t>
      </w:r>
      <w:proofErr w:type="gramEnd"/>
      <w:r w:rsidRPr="00B4014E">
        <w:rPr>
          <w:sz w:val="24"/>
          <w:szCs w:val="24"/>
        </w:rPr>
        <w:t xml:space="preserve"> недель после вакцинации с помощью реакции вирус нейтрализации со ссылкой на стандартную </w:t>
      </w:r>
      <w:proofErr w:type="spellStart"/>
      <w:r w:rsidRPr="00B4014E">
        <w:rPr>
          <w:sz w:val="24"/>
          <w:szCs w:val="24"/>
        </w:rPr>
        <w:t>антисыворотку</w:t>
      </w:r>
      <w:proofErr w:type="spellEnd"/>
      <w:r w:rsidRPr="00B4014E">
        <w:rPr>
          <w:sz w:val="24"/>
          <w:szCs w:val="24"/>
        </w:rPr>
        <w:t xml:space="preserve">. Средний уровень антител у вакцинированных птиц не должен быть значительно ниже уровня, зафиксированного в ходе испытания на иммуногенность. У контрольных птиц не должно наблюдаться антител. Данное испытание необходимо проводить для каждой серии конечной вакцины. </w:t>
      </w:r>
    </w:p>
    <w:p w14:paraId="0B97F49B" w14:textId="77777777" w:rsidR="001A5733" w:rsidRDefault="001A5733" w:rsidP="001A5733">
      <w:pPr>
        <w:ind w:right="2"/>
        <w:jc w:val="both"/>
        <w:rPr>
          <w:sz w:val="24"/>
          <w:szCs w:val="24"/>
        </w:rPr>
      </w:pPr>
    </w:p>
    <w:p w14:paraId="5F8F8246" w14:textId="758A44E7" w:rsidR="001A5733" w:rsidRPr="001F2029" w:rsidRDefault="001A5733" w:rsidP="001A5733">
      <w:pPr>
        <w:pStyle w:val="1"/>
        <w:tabs>
          <w:tab w:val="left" w:pos="1637"/>
          <w:tab w:val="left" w:pos="1638"/>
        </w:tabs>
        <w:spacing w:before="0"/>
        <w:ind w:left="283" w:right="2" w:firstLine="284"/>
        <w:jc w:val="both"/>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 xml:space="preserve">9.3 </w:t>
      </w:r>
      <w:r w:rsidRPr="001F2029">
        <w:rPr>
          <w:rFonts w:ascii="Times New Roman" w:hAnsi="Times New Roman" w:cs="Times New Roman"/>
          <w:b/>
          <w:bCs/>
          <w:color w:val="000000" w:themeColor="text1"/>
          <w:sz w:val="24"/>
          <w:szCs w:val="24"/>
        </w:rPr>
        <w:t>Требования к авторизации/регистрации/лицензированию</w:t>
      </w:r>
    </w:p>
    <w:p w14:paraId="1F859877" w14:textId="77777777" w:rsidR="001A5733" w:rsidRPr="00B4014E" w:rsidRDefault="001A5733" w:rsidP="001A5733">
      <w:pPr>
        <w:pStyle w:val="af5"/>
        <w:spacing w:after="0"/>
        <w:ind w:right="2" w:firstLine="567"/>
        <w:rPr>
          <w:b/>
          <w:sz w:val="24"/>
          <w:szCs w:val="24"/>
        </w:rPr>
      </w:pPr>
    </w:p>
    <w:p w14:paraId="6336C952" w14:textId="58BE806D" w:rsidR="001A5733" w:rsidRPr="001A5733" w:rsidRDefault="001A5733" w:rsidP="001A5733">
      <w:pPr>
        <w:tabs>
          <w:tab w:val="left" w:pos="2349"/>
        </w:tabs>
        <w:adjustRightInd/>
        <w:ind w:left="568" w:right="2"/>
        <w:jc w:val="both"/>
        <w:rPr>
          <w:bCs/>
          <w:sz w:val="24"/>
          <w:szCs w:val="24"/>
        </w:rPr>
      </w:pPr>
      <w:r>
        <w:rPr>
          <w:bCs/>
          <w:sz w:val="24"/>
          <w:szCs w:val="24"/>
        </w:rPr>
        <w:t xml:space="preserve">9.3.1 </w:t>
      </w:r>
      <w:r w:rsidRPr="001A5733">
        <w:rPr>
          <w:bCs/>
          <w:sz w:val="24"/>
          <w:szCs w:val="24"/>
        </w:rPr>
        <w:t>Процесс производства</w:t>
      </w:r>
    </w:p>
    <w:p w14:paraId="47D6428E" w14:textId="77777777" w:rsidR="001A5733" w:rsidRDefault="001A5733" w:rsidP="001A5733">
      <w:pPr>
        <w:pStyle w:val="af5"/>
        <w:spacing w:after="0"/>
        <w:ind w:right="2" w:firstLine="567"/>
        <w:rPr>
          <w:sz w:val="24"/>
          <w:szCs w:val="24"/>
        </w:rPr>
      </w:pPr>
      <w:r w:rsidRPr="00B4014E">
        <w:rPr>
          <w:sz w:val="24"/>
          <w:szCs w:val="24"/>
        </w:rPr>
        <w:t>Для регистрации вакцины необходимо предоставить в компетентные органы все необходимые данные, касающиеся производства вакцины и контроля качества (</w:t>
      </w:r>
      <w:r>
        <w:rPr>
          <w:sz w:val="24"/>
          <w:szCs w:val="24"/>
        </w:rPr>
        <w:t>см. 9.1 и 9.2</w:t>
      </w:r>
      <w:r w:rsidRPr="00B4014E">
        <w:rPr>
          <w:sz w:val="24"/>
          <w:szCs w:val="24"/>
        </w:rPr>
        <w:t>). Такие данные должны быть предоставлены в отношении трех последовательных партий, объем которых должен составлять не менее 1/3 объема обычной производственной партии.</w:t>
      </w:r>
    </w:p>
    <w:p w14:paraId="38E48C6F" w14:textId="77777777" w:rsidR="001A5733" w:rsidRPr="00B4014E" w:rsidRDefault="001A5733" w:rsidP="001A5733">
      <w:pPr>
        <w:pStyle w:val="af5"/>
        <w:spacing w:after="0"/>
        <w:ind w:right="2" w:firstLine="567"/>
        <w:rPr>
          <w:sz w:val="24"/>
          <w:szCs w:val="24"/>
        </w:rPr>
      </w:pPr>
    </w:p>
    <w:p w14:paraId="01C40D6B" w14:textId="20CCF3FD" w:rsidR="001A5733" w:rsidRPr="001F2029" w:rsidRDefault="001A5733" w:rsidP="001A5733">
      <w:pPr>
        <w:pStyle w:val="1"/>
        <w:tabs>
          <w:tab w:val="left" w:pos="2349"/>
        </w:tabs>
        <w:spacing w:before="0"/>
        <w:ind w:left="568" w:right="2"/>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9.3.2 </w:t>
      </w:r>
      <w:r w:rsidRPr="001F2029">
        <w:rPr>
          <w:rFonts w:ascii="Times New Roman" w:hAnsi="Times New Roman" w:cs="Times New Roman"/>
          <w:color w:val="000000" w:themeColor="text1"/>
          <w:sz w:val="24"/>
          <w:szCs w:val="24"/>
        </w:rPr>
        <w:t>Требования к безопасности</w:t>
      </w:r>
    </w:p>
    <w:p w14:paraId="59436E74" w14:textId="03716CD4" w:rsidR="001A5733" w:rsidRPr="001A5733" w:rsidRDefault="001A5733" w:rsidP="001A5733">
      <w:pPr>
        <w:tabs>
          <w:tab w:val="left" w:pos="3054"/>
          <w:tab w:val="left" w:pos="3055"/>
        </w:tabs>
        <w:adjustRightInd/>
        <w:ind w:left="849" w:right="2" w:hanging="282"/>
        <w:jc w:val="both"/>
        <w:rPr>
          <w:sz w:val="24"/>
          <w:szCs w:val="24"/>
        </w:rPr>
      </w:pPr>
      <w:r>
        <w:rPr>
          <w:sz w:val="24"/>
          <w:szCs w:val="24"/>
        </w:rPr>
        <w:t xml:space="preserve">9.3.2.1 </w:t>
      </w:r>
      <w:r w:rsidRPr="001A5733">
        <w:rPr>
          <w:sz w:val="24"/>
          <w:szCs w:val="24"/>
        </w:rPr>
        <w:t>Безопасность целевых и нецелевых видов животных</w:t>
      </w:r>
    </w:p>
    <w:p w14:paraId="0AF134E8" w14:textId="77777777" w:rsidR="001A5733" w:rsidRPr="00B4014E" w:rsidRDefault="001A5733" w:rsidP="001A5733">
      <w:pPr>
        <w:pStyle w:val="af5"/>
        <w:spacing w:after="0"/>
        <w:ind w:right="2" w:firstLine="567"/>
        <w:rPr>
          <w:sz w:val="24"/>
          <w:szCs w:val="24"/>
        </w:rPr>
      </w:pPr>
      <w:r w:rsidRPr="00B4014E">
        <w:rPr>
          <w:sz w:val="24"/>
          <w:szCs w:val="24"/>
        </w:rPr>
        <w:t xml:space="preserve">Живые </w:t>
      </w:r>
      <w:proofErr w:type="spellStart"/>
      <w:r w:rsidRPr="00B4014E">
        <w:rPr>
          <w:sz w:val="24"/>
          <w:szCs w:val="24"/>
        </w:rPr>
        <w:t>аттенуированные</w:t>
      </w:r>
      <w:proofErr w:type="spellEnd"/>
      <w:r w:rsidRPr="00B4014E">
        <w:rPr>
          <w:sz w:val="24"/>
          <w:szCs w:val="24"/>
        </w:rPr>
        <w:t xml:space="preserve"> вакцины против ИББ с высокой способностью к репликации и потенциалом индуцировать истощение лимфоидной ткани в бурсе обычно лицензируют для использования в отношении животных с высокими титрами материнских антивирусных (ИББ) антител в хозяйствах, подверженных высокому давлению инфекций высокопатогенными вирусами. Данная информация, при необходимости, должна быть отражена в инструкциях по применению вакцины.</w:t>
      </w:r>
    </w:p>
    <w:p w14:paraId="62876DD0" w14:textId="76E60290" w:rsidR="001A5733" w:rsidRPr="00B4014E" w:rsidRDefault="001A5733" w:rsidP="001A5733">
      <w:pPr>
        <w:pStyle w:val="af5"/>
        <w:spacing w:after="0"/>
        <w:ind w:right="2" w:firstLine="567"/>
        <w:rPr>
          <w:sz w:val="24"/>
          <w:szCs w:val="24"/>
        </w:rPr>
      </w:pPr>
      <w:r w:rsidRPr="00B4014E">
        <w:rPr>
          <w:sz w:val="24"/>
          <w:szCs w:val="24"/>
        </w:rPr>
        <w:t>Информация об отрицательном воздействии на нецелевые виды животных должна быть представлена в инструкции по применению вакцины.</w:t>
      </w:r>
    </w:p>
    <w:p w14:paraId="008CB3FC" w14:textId="32DC2C42" w:rsidR="001A5733" w:rsidRPr="001A5733" w:rsidRDefault="001A5733" w:rsidP="001A5733">
      <w:pPr>
        <w:tabs>
          <w:tab w:val="left" w:pos="3054"/>
          <w:tab w:val="left" w:pos="3055"/>
        </w:tabs>
        <w:adjustRightInd/>
        <w:ind w:right="2" w:firstLine="567"/>
        <w:jc w:val="both"/>
        <w:rPr>
          <w:sz w:val="24"/>
          <w:szCs w:val="24"/>
        </w:rPr>
      </w:pPr>
      <w:r>
        <w:rPr>
          <w:sz w:val="24"/>
          <w:szCs w:val="24"/>
        </w:rPr>
        <w:t xml:space="preserve">9.3.2.2 </w:t>
      </w:r>
      <w:r w:rsidRPr="001A5733">
        <w:rPr>
          <w:sz w:val="24"/>
          <w:szCs w:val="24"/>
        </w:rPr>
        <w:t xml:space="preserve">Возврат к вирулентности </w:t>
      </w:r>
      <w:proofErr w:type="spellStart"/>
      <w:r w:rsidRPr="001A5733">
        <w:rPr>
          <w:sz w:val="24"/>
          <w:szCs w:val="24"/>
        </w:rPr>
        <w:t>аттенуированных</w:t>
      </w:r>
      <w:proofErr w:type="spellEnd"/>
      <w:r w:rsidRPr="001A5733">
        <w:rPr>
          <w:sz w:val="24"/>
          <w:szCs w:val="24"/>
        </w:rPr>
        <w:t>/живых вакцин и воздействие на окружающую среду</w:t>
      </w:r>
    </w:p>
    <w:p w14:paraId="30E181D8" w14:textId="394B087A" w:rsidR="001A5733" w:rsidRPr="00B4014E" w:rsidRDefault="001A5733" w:rsidP="001A5733">
      <w:pPr>
        <w:pStyle w:val="af5"/>
        <w:spacing w:after="0"/>
        <w:ind w:right="2" w:firstLine="567"/>
        <w:rPr>
          <w:sz w:val="24"/>
          <w:szCs w:val="24"/>
        </w:rPr>
      </w:pPr>
      <w:r w:rsidRPr="00B4014E">
        <w:rPr>
          <w:sz w:val="24"/>
          <w:szCs w:val="24"/>
        </w:rPr>
        <w:t xml:space="preserve">Перед лицензированием </w:t>
      </w:r>
      <w:r w:rsidR="000E4F99">
        <w:rPr>
          <w:sz w:val="24"/>
          <w:szCs w:val="24"/>
        </w:rPr>
        <w:t>необходимо</w:t>
      </w:r>
      <w:r w:rsidRPr="00B4014E">
        <w:rPr>
          <w:sz w:val="24"/>
          <w:szCs w:val="24"/>
        </w:rPr>
        <w:t xml:space="preserve"> провести оценку потенциала живых вакцин против ИББ возвращаться к вирулентности.</w:t>
      </w:r>
    </w:p>
    <w:p w14:paraId="39BAD096" w14:textId="77777777" w:rsidR="00D301F7" w:rsidRDefault="001A5733" w:rsidP="001A5733">
      <w:pPr>
        <w:pStyle w:val="af5"/>
        <w:spacing w:after="0"/>
        <w:ind w:right="2" w:firstLine="567"/>
        <w:rPr>
          <w:sz w:val="24"/>
          <w:szCs w:val="24"/>
        </w:rPr>
      </w:pPr>
      <w:r w:rsidRPr="00B4014E">
        <w:rPr>
          <w:sz w:val="24"/>
          <w:szCs w:val="24"/>
        </w:rPr>
        <w:t xml:space="preserve">Касательно воздействия на окружающую среду, при лицензировании следует учитывать знания о том, какие штаммы вируса ИББ циркулируют в местности, где будет использоваться лицензируемая вакцина, поскольку такие знания могут помочь при: </w:t>
      </w:r>
    </w:p>
    <w:p w14:paraId="3E7FEECE" w14:textId="77777777" w:rsidR="00D301F7" w:rsidRDefault="00D301F7" w:rsidP="001A5733">
      <w:pPr>
        <w:pStyle w:val="af5"/>
        <w:spacing w:after="0"/>
        <w:ind w:right="2" w:firstLine="567"/>
        <w:rPr>
          <w:sz w:val="24"/>
          <w:szCs w:val="24"/>
        </w:rPr>
      </w:pPr>
      <w:r>
        <w:rPr>
          <w:sz w:val="24"/>
          <w:szCs w:val="24"/>
        </w:rPr>
        <w:t>а</w:t>
      </w:r>
      <w:r w:rsidR="001A5733" w:rsidRPr="00B4014E">
        <w:rPr>
          <w:sz w:val="24"/>
          <w:szCs w:val="24"/>
        </w:rPr>
        <w:t>) выборе вакцин, подходящих для контроля данных штаммов</w:t>
      </w:r>
      <w:r>
        <w:rPr>
          <w:sz w:val="24"/>
          <w:szCs w:val="24"/>
        </w:rPr>
        <w:t>;</w:t>
      </w:r>
    </w:p>
    <w:p w14:paraId="563F1742" w14:textId="6AB85AB6" w:rsidR="001A5733" w:rsidRPr="00B4014E" w:rsidRDefault="00D301F7" w:rsidP="001A5733">
      <w:pPr>
        <w:pStyle w:val="af5"/>
        <w:spacing w:after="0"/>
        <w:ind w:right="2" w:firstLine="567"/>
        <w:rPr>
          <w:sz w:val="24"/>
          <w:szCs w:val="24"/>
        </w:rPr>
      </w:pPr>
      <w:r>
        <w:rPr>
          <w:sz w:val="24"/>
          <w:szCs w:val="24"/>
        </w:rPr>
        <w:t>б</w:t>
      </w:r>
      <w:r w:rsidR="001A5733" w:rsidRPr="00B4014E">
        <w:rPr>
          <w:sz w:val="24"/>
          <w:szCs w:val="24"/>
        </w:rPr>
        <w:t xml:space="preserve">) принятии решения относительно обоснованности включения </w:t>
      </w:r>
      <w:proofErr w:type="spellStart"/>
      <w:r w:rsidR="001A5733" w:rsidRPr="00B4014E">
        <w:rPr>
          <w:sz w:val="24"/>
          <w:szCs w:val="24"/>
        </w:rPr>
        <w:t>аттенуированного</w:t>
      </w:r>
      <w:proofErr w:type="spellEnd"/>
      <w:r w:rsidR="001A5733" w:rsidRPr="00B4014E">
        <w:rPr>
          <w:sz w:val="24"/>
          <w:szCs w:val="24"/>
        </w:rPr>
        <w:t xml:space="preserve"> </w:t>
      </w:r>
      <w:r w:rsidR="001A5733" w:rsidRPr="00B4014E">
        <w:rPr>
          <w:sz w:val="24"/>
          <w:szCs w:val="24"/>
        </w:rPr>
        <w:lastRenderedPageBreak/>
        <w:t>вакцинного штамма вируса ИББ, который может сильно отличаться от местных штаммов вируса ИББ.</w:t>
      </w:r>
    </w:p>
    <w:p w14:paraId="4D6C1182" w14:textId="65E53B3E" w:rsidR="001A5733" w:rsidRPr="001A5733" w:rsidRDefault="001A5733" w:rsidP="001A5733">
      <w:pPr>
        <w:tabs>
          <w:tab w:val="left" w:pos="3054"/>
          <w:tab w:val="left" w:pos="3055"/>
        </w:tabs>
        <w:adjustRightInd/>
        <w:ind w:left="567" w:right="2"/>
        <w:jc w:val="both"/>
        <w:rPr>
          <w:sz w:val="24"/>
          <w:szCs w:val="24"/>
        </w:rPr>
      </w:pPr>
      <w:r>
        <w:rPr>
          <w:sz w:val="24"/>
          <w:szCs w:val="24"/>
        </w:rPr>
        <w:t xml:space="preserve">9.3.2.3 </w:t>
      </w:r>
      <w:r w:rsidRPr="001A5733">
        <w:rPr>
          <w:sz w:val="24"/>
          <w:szCs w:val="24"/>
        </w:rPr>
        <w:t>Меры предосторожности (факторы риска)</w:t>
      </w:r>
    </w:p>
    <w:p w14:paraId="45E8982B" w14:textId="3D7CD794" w:rsidR="001A5733" w:rsidRDefault="001A5733" w:rsidP="001A5733">
      <w:pPr>
        <w:ind w:right="2" w:firstLine="567"/>
        <w:jc w:val="both"/>
        <w:rPr>
          <w:sz w:val="24"/>
          <w:szCs w:val="24"/>
        </w:rPr>
      </w:pPr>
      <w:r w:rsidRPr="00B4014E">
        <w:rPr>
          <w:sz w:val="24"/>
          <w:szCs w:val="24"/>
        </w:rPr>
        <w:t xml:space="preserve">Масляно-эмульсионные вакцины могут причинить серьезный вред здоровью </w:t>
      </w:r>
      <w:proofErr w:type="spellStart"/>
      <w:r w:rsidRPr="00B4014E">
        <w:rPr>
          <w:sz w:val="24"/>
          <w:szCs w:val="24"/>
        </w:rPr>
        <w:t>вакцинатора</w:t>
      </w:r>
      <w:proofErr w:type="spellEnd"/>
      <w:r w:rsidRPr="00B4014E">
        <w:rPr>
          <w:sz w:val="24"/>
          <w:szCs w:val="24"/>
        </w:rPr>
        <w:t xml:space="preserve"> при случайном введении в руку или другие ткани. В случае возникновения такой ситуации необходимо незамедлительно обратиться в больницу, взяв с собой упаковку от вакцины. Каждый флакон и упаковка должны содержать четкое предостережение о возникновении серьезных последствий в случае непреднамеренного причинения себе вреда. </w:t>
      </w:r>
    </w:p>
    <w:p w14:paraId="072291B3" w14:textId="01AD979B" w:rsidR="001A5733" w:rsidRPr="001F2029" w:rsidRDefault="001A5733" w:rsidP="001A5733">
      <w:pPr>
        <w:pStyle w:val="1"/>
        <w:tabs>
          <w:tab w:val="left" w:pos="2349"/>
        </w:tabs>
        <w:spacing w:before="0"/>
        <w:ind w:left="568" w:right="2"/>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9.3.3 </w:t>
      </w:r>
      <w:r w:rsidRPr="001F2029">
        <w:rPr>
          <w:rFonts w:ascii="Times New Roman" w:hAnsi="Times New Roman" w:cs="Times New Roman"/>
          <w:color w:val="000000" w:themeColor="text1"/>
          <w:sz w:val="24"/>
          <w:szCs w:val="24"/>
        </w:rPr>
        <w:t>Требования к эффективности</w:t>
      </w:r>
    </w:p>
    <w:p w14:paraId="543C3EF7" w14:textId="01434D0A" w:rsidR="001A5733" w:rsidRPr="001F2029" w:rsidRDefault="001A5733" w:rsidP="001A5733">
      <w:pPr>
        <w:pStyle w:val="af5"/>
        <w:spacing w:after="0"/>
        <w:ind w:right="2" w:firstLine="567"/>
        <w:rPr>
          <w:color w:val="000000" w:themeColor="text1"/>
          <w:sz w:val="24"/>
          <w:szCs w:val="24"/>
        </w:rPr>
      </w:pPr>
      <w:r w:rsidRPr="001F2029">
        <w:rPr>
          <w:color w:val="000000" w:themeColor="text1"/>
          <w:sz w:val="24"/>
          <w:szCs w:val="24"/>
        </w:rPr>
        <w:t xml:space="preserve">Испытания, схемы контрольного заражения и критерии оценки эффективности вакцин против ИББ описаны </w:t>
      </w:r>
      <w:r w:rsidR="00D301F7">
        <w:rPr>
          <w:color w:val="000000" w:themeColor="text1"/>
          <w:sz w:val="24"/>
          <w:szCs w:val="24"/>
        </w:rPr>
        <w:t xml:space="preserve">в </w:t>
      </w:r>
      <w:r>
        <w:rPr>
          <w:color w:val="000000" w:themeColor="text1"/>
          <w:sz w:val="24"/>
          <w:szCs w:val="24"/>
        </w:rPr>
        <w:t>9.1.3</w:t>
      </w:r>
      <w:r w:rsidRPr="001F2029">
        <w:rPr>
          <w:color w:val="000000" w:themeColor="text1"/>
          <w:sz w:val="24"/>
          <w:szCs w:val="24"/>
        </w:rPr>
        <w:t>. При оценке эффективности модели контрольного заражения вирусом ИББ рекомендуется выбрать такой вирус, который бы представлял актуальные штаммы вируса ИББ, циркулирующие в местности, где будет использоваться лицензируемая вакцина.</w:t>
      </w:r>
    </w:p>
    <w:p w14:paraId="264879C0" w14:textId="1E8ACD71" w:rsidR="001A5733" w:rsidRPr="001F2029" w:rsidRDefault="001A5733" w:rsidP="001A5733">
      <w:pPr>
        <w:pStyle w:val="1"/>
        <w:tabs>
          <w:tab w:val="left" w:pos="2347"/>
        </w:tabs>
        <w:spacing w:before="0"/>
        <w:ind w:left="568" w:right="2"/>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9.3.4 </w:t>
      </w:r>
      <w:r w:rsidRPr="001F2029">
        <w:rPr>
          <w:rFonts w:ascii="Times New Roman" w:hAnsi="Times New Roman" w:cs="Times New Roman"/>
          <w:color w:val="000000" w:themeColor="text1"/>
          <w:sz w:val="24"/>
          <w:szCs w:val="24"/>
        </w:rPr>
        <w:t>Вакцины, позволяющие проведение стратегии DIVA</w:t>
      </w:r>
    </w:p>
    <w:p w14:paraId="4573836E" w14:textId="0F557BB9" w:rsidR="001A5733" w:rsidRPr="001F2029" w:rsidRDefault="001A5733" w:rsidP="001A5733">
      <w:pPr>
        <w:pStyle w:val="af5"/>
        <w:spacing w:after="0"/>
        <w:ind w:right="2" w:firstLine="567"/>
        <w:rPr>
          <w:color w:val="000000" w:themeColor="text1"/>
          <w:sz w:val="24"/>
          <w:szCs w:val="24"/>
        </w:rPr>
      </w:pPr>
      <w:r w:rsidRPr="001F2029">
        <w:rPr>
          <w:color w:val="000000" w:themeColor="text1"/>
          <w:sz w:val="24"/>
          <w:szCs w:val="24"/>
        </w:rPr>
        <w:t>Среди вакцин</w:t>
      </w:r>
      <w:r w:rsidR="0026593C">
        <w:rPr>
          <w:color w:val="000000" w:themeColor="text1"/>
          <w:sz w:val="24"/>
          <w:szCs w:val="24"/>
        </w:rPr>
        <w:t xml:space="preserve"> </w:t>
      </w:r>
      <w:r w:rsidRPr="001F2029">
        <w:rPr>
          <w:color w:val="000000" w:themeColor="text1"/>
          <w:sz w:val="24"/>
          <w:szCs w:val="24"/>
        </w:rPr>
        <w:t>при реализации</w:t>
      </w:r>
      <w:r w:rsidRPr="00B4014E">
        <w:rPr>
          <w:sz w:val="24"/>
          <w:szCs w:val="24"/>
        </w:rPr>
        <w:t xml:space="preserve"> стратегии DIVA можно использовать живые рекомбинантные векторные вакцины, экспрессирующие белок VP2 вируса ИББ, и субъединичные вакцины, содержащие белок VP2 в качестве единственного антигена вируса ИББ. У цыплят, вакцинированных такими вакцинами, будут вырабатываться только анти-VP2 антитела, в то время у птиц, зараженных</w:t>
      </w:r>
      <w:r w:rsidR="00D301F7">
        <w:rPr>
          <w:sz w:val="24"/>
          <w:szCs w:val="24"/>
        </w:rPr>
        <w:t xml:space="preserve"> </w:t>
      </w:r>
      <w:r w:rsidRPr="00B4014E">
        <w:rPr>
          <w:sz w:val="24"/>
          <w:szCs w:val="24"/>
        </w:rPr>
        <w:t>вирусом ИББ будет наблюдаться более обширный ответ антител, направленный на все антигены вируса ИББ, включая белок VP3 (</w:t>
      </w:r>
      <w:proofErr w:type="spellStart"/>
      <w:r w:rsidRPr="00B4014E">
        <w:rPr>
          <w:sz w:val="24"/>
          <w:szCs w:val="24"/>
        </w:rPr>
        <w:t>рибонуклеопротеин</w:t>
      </w:r>
      <w:proofErr w:type="spellEnd"/>
      <w:r w:rsidRPr="00B4014E">
        <w:rPr>
          <w:sz w:val="24"/>
          <w:szCs w:val="24"/>
        </w:rPr>
        <w:t xml:space="preserve"> вируса ИББ). На основании наличия только анти-VP2 антител или анти-VP2 и VP3-антител можно дифференцировать птиц, которые были вакцинированы только такой </w:t>
      </w:r>
      <w:r w:rsidRPr="001F2029">
        <w:rPr>
          <w:color w:val="000000" w:themeColor="text1"/>
          <w:sz w:val="24"/>
          <w:szCs w:val="24"/>
        </w:rPr>
        <w:t xml:space="preserve">вакциной и инфицированных птиц. </w:t>
      </w:r>
      <w:r w:rsidR="00D301F7">
        <w:rPr>
          <w:color w:val="000000" w:themeColor="text1"/>
          <w:sz w:val="24"/>
          <w:szCs w:val="24"/>
        </w:rPr>
        <w:t>Р</w:t>
      </w:r>
      <w:r w:rsidRPr="001F2029">
        <w:rPr>
          <w:color w:val="000000" w:themeColor="text1"/>
          <w:sz w:val="24"/>
          <w:szCs w:val="24"/>
        </w:rPr>
        <w:t>еализация стратегии DIVA требует проведения ИФА, который позволяет провести дифференциальное исследование данных двух типов гуморального иммунного ответа. Несмотря на то</w:t>
      </w:r>
      <w:r w:rsidR="00D301F7">
        <w:rPr>
          <w:color w:val="000000" w:themeColor="text1"/>
          <w:sz w:val="24"/>
          <w:szCs w:val="24"/>
        </w:rPr>
        <w:t>,</w:t>
      </w:r>
      <w:r w:rsidRPr="001F2029">
        <w:rPr>
          <w:color w:val="000000" w:themeColor="text1"/>
          <w:sz w:val="24"/>
          <w:szCs w:val="24"/>
        </w:rPr>
        <w:t xml:space="preserve"> что коммерческие ИФА могут показывать различную чувствительность к данным двум типам антител, о валидации коммерческих исследований для данных целей в научной литературе не говорится.</w:t>
      </w:r>
    </w:p>
    <w:p w14:paraId="7B85F424" w14:textId="640DD851" w:rsidR="001A5733" w:rsidRPr="001F2029" w:rsidRDefault="001A5733" w:rsidP="001A5733">
      <w:pPr>
        <w:pStyle w:val="1"/>
        <w:tabs>
          <w:tab w:val="left" w:pos="2346"/>
          <w:tab w:val="left" w:pos="2347"/>
        </w:tabs>
        <w:spacing w:before="0"/>
        <w:ind w:left="568" w:right="2"/>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9.3.5 </w:t>
      </w:r>
      <w:r w:rsidRPr="001F2029">
        <w:rPr>
          <w:rFonts w:ascii="Times New Roman" w:hAnsi="Times New Roman" w:cs="Times New Roman"/>
          <w:color w:val="000000" w:themeColor="text1"/>
          <w:sz w:val="24"/>
          <w:szCs w:val="24"/>
        </w:rPr>
        <w:t>Продолжительность иммунитета</w:t>
      </w:r>
    </w:p>
    <w:p w14:paraId="5CF3F978" w14:textId="77777777" w:rsidR="001A5733" w:rsidRPr="001F2029" w:rsidRDefault="001A5733" w:rsidP="001A5733">
      <w:pPr>
        <w:pStyle w:val="af5"/>
        <w:spacing w:after="0"/>
        <w:ind w:right="2" w:firstLine="567"/>
        <w:rPr>
          <w:color w:val="000000" w:themeColor="text1"/>
          <w:sz w:val="24"/>
          <w:szCs w:val="24"/>
        </w:rPr>
      </w:pPr>
      <w:r>
        <w:rPr>
          <w:color w:val="000000" w:themeColor="text1"/>
          <w:sz w:val="24"/>
          <w:szCs w:val="24"/>
        </w:rPr>
        <w:t>П</w:t>
      </w:r>
      <w:r w:rsidRPr="001F2029">
        <w:rPr>
          <w:color w:val="000000" w:themeColor="text1"/>
          <w:sz w:val="24"/>
          <w:szCs w:val="24"/>
        </w:rPr>
        <w:t>овторная оценка эффективности инактивированных вакцин в отношении племенных птиц сразу после начала и в самом конце периода яйцекладки может помочь при оценке необходимости проведения бустерной вакцинации в период яйцекладки для обеспечения потомства более длительным иммунитетом.</w:t>
      </w:r>
    </w:p>
    <w:p w14:paraId="16B65C1E" w14:textId="7860317E" w:rsidR="001A5733" w:rsidRPr="001F2029" w:rsidRDefault="001A5733" w:rsidP="001A5733">
      <w:pPr>
        <w:pStyle w:val="1"/>
        <w:tabs>
          <w:tab w:val="left" w:pos="2346"/>
          <w:tab w:val="left" w:pos="2347"/>
        </w:tabs>
        <w:spacing w:before="0"/>
        <w:ind w:left="568" w:right="2"/>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9.3.6 </w:t>
      </w:r>
      <w:r w:rsidRPr="001F2029">
        <w:rPr>
          <w:rFonts w:ascii="Times New Roman" w:hAnsi="Times New Roman" w:cs="Times New Roman"/>
          <w:color w:val="000000" w:themeColor="text1"/>
          <w:sz w:val="24"/>
          <w:szCs w:val="24"/>
        </w:rPr>
        <w:t>Стабильность</w:t>
      </w:r>
    </w:p>
    <w:p w14:paraId="3B6E50E4" w14:textId="419E28C6" w:rsidR="001A5733" w:rsidRDefault="001A5733" w:rsidP="00D301F7">
      <w:pPr>
        <w:ind w:right="2" w:firstLine="567"/>
        <w:jc w:val="both"/>
        <w:rPr>
          <w:sz w:val="24"/>
          <w:szCs w:val="24"/>
        </w:rPr>
      </w:pPr>
      <w:r w:rsidRPr="001F2029">
        <w:rPr>
          <w:color w:val="000000" w:themeColor="text1"/>
          <w:sz w:val="24"/>
          <w:szCs w:val="24"/>
        </w:rPr>
        <w:t>В отношении трех партий вакцины необходимо представить доказательство того, что вакцина прошла испытание партии на иммуногенность при требуемом сроке годности или</w:t>
      </w:r>
      <w:r w:rsidR="00D301F7">
        <w:rPr>
          <w:color w:val="000000" w:themeColor="text1"/>
          <w:sz w:val="24"/>
          <w:szCs w:val="24"/>
        </w:rPr>
        <w:t xml:space="preserve"> </w:t>
      </w:r>
      <w:r w:rsidRPr="00B4014E">
        <w:rPr>
          <w:sz w:val="24"/>
          <w:szCs w:val="24"/>
        </w:rPr>
        <w:t>спустя 3 месяца после его окончания</w:t>
      </w:r>
      <w:r>
        <w:rPr>
          <w:sz w:val="24"/>
          <w:szCs w:val="24"/>
        </w:rPr>
        <w:t>.</w:t>
      </w:r>
    </w:p>
    <w:p w14:paraId="1E74ED6B" w14:textId="343A6E1E" w:rsidR="001A5733" w:rsidRPr="00B4014E" w:rsidRDefault="001A5733" w:rsidP="001A5733">
      <w:pPr>
        <w:ind w:right="2"/>
        <w:jc w:val="both"/>
        <w:rPr>
          <w:sz w:val="24"/>
          <w:szCs w:val="24"/>
        </w:rPr>
        <w:sectPr w:rsidR="001A5733" w:rsidRPr="00B4014E" w:rsidSect="00CC2B9F">
          <w:pgSz w:w="11910" w:h="16840"/>
          <w:pgMar w:top="1418" w:right="1418" w:bottom="1418" w:left="1134" w:header="720" w:footer="720" w:gutter="0"/>
          <w:pgNumType w:start="1"/>
          <w:cols w:space="720"/>
        </w:sectPr>
      </w:pPr>
    </w:p>
    <w:p w14:paraId="088740A4" w14:textId="77777777" w:rsidR="001F2029" w:rsidRPr="00B4014E" w:rsidRDefault="001F2029" w:rsidP="001A5733">
      <w:pPr>
        <w:pStyle w:val="af5"/>
        <w:spacing w:after="0"/>
        <w:ind w:right="2" w:firstLine="0"/>
        <w:rPr>
          <w:sz w:val="24"/>
          <w:szCs w:val="24"/>
        </w:rPr>
      </w:pPr>
    </w:p>
    <w:p w14:paraId="31D61190" w14:textId="03922663" w:rsidR="001F2029" w:rsidRPr="00B4014E" w:rsidRDefault="001F2029" w:rsidP="00D7735C">
      <w:pPr>
        <w:pStyle w:val="af5"/>
        <w:spacing w:after="0"/>
        <w:ind w:right="2" w:firstLine="567"/>
        <w:rPr>
          <w:sz w:val="24"/>
          <w:szCs w:val="24"/>
        </w:rPr>
      </w:pPr>
    </w:p>
    <w:p w14:paraId="7F19FB73" w14:textId="77777777" w:rsidR="001F2029" w:rsidRDefault="001F2029" w:rsidP="00D7735C">
      <w:pPr>
        <w:ind w:right="2" w:firstLine="567"/>
        <w:jc w:val="both"/>
        <w:rPr>
          <w:sz w:val="24"/>
          <w:szCs w:val="24"/>
        </w:rPr>
      </w:pPr>
    </w:p>
    <w:p w14:paraId="2DD93135" w14:textId="77777777" w:rsidR="001F2029" w:rsidRDefault="001F2029" w:rsidP="00D7735C">
      <w:pPr>
        <w:ind w:right="2" w:firstLine="567"/>
        <w:jc w:val="both"/>
        <w:rPr>
          <w:sz w:val="24"/>
          <w:szCs w:val="24"/>
        </w:rPr>
      </w:pPr>
    </w:p>
    <w:p w14:paraId="70073BCB" w14:textId="77777777" w:rsidR="001F2029" w:rsidRDefault="001F2029" w:rsidP="00D7735C">
      <w:pPr>
        <w:ind w:right="2" w:firstLine="567"/>
        <w:jc w:val="both"/>
        <w:rPr>
          <w:sz w:val="24"/>
          <w:szCs w:val="24"/>
        </w:rPr>
      </w:pPr>
    </w:p>
    <w:p w14:paraId="3A43FCCC" w14:textId="77777777" w:rsidR="001F2029" w:rsidRDefault="001F2029" w:rsidP="00D7735C">
      <w:pPr>
        <w:ind w:right="2" w:firstLine="567"/>
        <w:jc w:val="both"/>
        <w:rPr>
          <w:sz w:val="24"/>
          <w:szCs w:val="24"/>
        </w:rPr>
      </w:pPr>
    </w:p>
    <w:p w14:paraId="5F462275" w14:textId="77777777" w:rsidR="001F2029" w:rsidRDefault="001F2029" w:rsidP="00D7735C">
      <w:pPr>
        <w:ind w:right="2" w:firstLine="567"/>
        <w:jc w:val="both"/>
        <w:rPr>
          <w:sz w:val="24"/>
          <w:szCs w:val="24"/>
        </w:rPr>
      </w:pPr>
    </w:p>
    <w:p w14:paraId="6E02094C" w14:textId="77777777" w:rsidR="001F2029" w:rsidRDefault="001F2029" w:rsidP="00D7735C">
      <w:pPr>
        <w:ind w:right="2" w:firstLine="567"/>
        <w:jc w:val="both"/>
        <w:rPr>
          <w:sz w:val="24"/>
          <w:szCs w:val="24"/>
        </w:rPr>
      </w:pPr>
    </w:p>
    <w:p w14:paraId="27D5B273" w14:textId="77777777" w:rsidR="001F2029" w:rsidRDefault="001F2029" w:rsidP="00D7735C">
      <w:pPr>
        <w:ind w:right="2" w:firstLine="567"/>
        <w:jc w:val="both"/>
        <w:rPr>
          <w:sz w:val="24"/>
          <w:szCs w:val="24"/>
        </w:rPr>
      </w:pPr>
    </w:p>
    <w:p w14:paraId="40CB36F7" w14:textId="77777777" w:rsidR="001F2029" w:rsidRDefault="001F2029" w:rsidP="00D7735C">
      <w:pPr>
        <w:ind w:right="2" w:firstLine="567"/>
        <w:jc w:val="both"/>
        <w:rPr>
          <w:sz w:val="24"/>
          <w:szCs w:val="24"/>
        </w:rPr>
      </w:pPr>
    </w:p>
    <w:p w14:paraId="130946C2" w14:textId="77777777" w:rsidR="001F2029" w:rsidRDefault="001F2029" w:rsidP="00D7735C">
      <w:pPr>
        <w:ind w:right="2" w:firstLine="567"/>
        <w:jc w:val="both"/>
        <w:rPr>
          <w:sz w:val="24"/>
          <w:szCs w:val="24"/>
        </w:rPr>
      </w:pPr>
    </w:p>
    <w:p w14:paraId="32977D8C" w14:textId="77777777" w:rsidR="001F2029" w:rsidRDefault="001F2029" w:rsidP="00D7735C">
      <w:pPr>
        <w:ind w:right="2" w:firstLine="567"/>
        <w:jc w:val="both"/>
        <w:rPr>
          <w:sz w:val="24"/>
          <w:szCs w:val="24"/>
        </w:rPr>
      </w:pPr>
    </w:p>
    <w:p w14:paraId="4A9D61D1" w14:textId="77777777" w:rsidR="001F2029" w:rsidRDefault="001F2029" w:rsidP="00D7735C">
      <w:pPr>
        <w:ind w:right="2" w:firstLine="567"/>
        <w:jc w:val="both"/>
        <w:rPr>
          <w:sz w:val="24"/>
          <w:szCs w:val="24"/>
        </w:rPr>
      </w:pPr>
    </w:p>
    <w:p w14:paraId="2F63E641" w14:textId="77777777" w:rsidR="001F2029" w:rsidRDefault="001F2029" w:rsidP="00D7735C">
      <w:pPr>
        <w:ind w:right="2" w:firstLine="567"/>
        <w:jc w:val="both"/>
        <w:rPr>
          <w:sz w:val="24"/>
          <w:szCs w:val="24"/>
        </w:rPr>
      </w:pPr>
    </w:p>
    <w:p w14:paraId="5A3784A0" w14:textId="77777777" w:rsidR="001F2029" w:rsidRDefault="001F2029" w:rsidP="00D7735C">
      <w:pPr>
        <w:ind w:right="2" w:firstLine="567"/>
        <w:jc w:val="both"/>
        <w:rPr>
          <w:sz w:val="24"/>
          <w:szCs w:val="24"/>
        </w:rPr>
      </w:pPr>
    </w:p>
    <w:p w14:paraId="3F5084FC" w14:textId="77777777" w:rsidR="001F2029" w:rsidRDefault="001F2029" w:rsidP="00D7735C">
      <w:pPr>
        <w:ind w:right="2" w:firstLine="567"/>
        <w:jc w:val="both"/>
        <w:rPr>
          <w:sz w:val="24"/>
          <w:szCs w:val="24"/>
        </w:rPr>
      </w:pPr>
    </w:p>
    <w:p w14:paraId="24B4866A" w14:textId="77777777" w:rsidR="001F2029" w:rsidRDefault="001F2029" w:rsidP="00D7735C">
      <w:pPr>
        <w:ind w:right="2" w:firstLine="567"/>
        <w:jc w:val="both"/>
        <w:rPr>
          <w:sz w:val="24"/>
          <w:szCs w:val="24"/>
        </w:rPr>
      </w:pPr>
    </w:p>
    <w:p w14:paraId="465AE0D7" w14:textId="77777777" w:rsidR="001F2029" w:rsidRDefault="001F2029" w:rsidP="00D7735C">
      <w:pPr>
        <w:ind w:right="2" w:firstLine="567"/>
        <w:jc w:val="both"/>
        <w:rPr>
          <w:sz w:val="24"/>
          <w:szCs w:val="24"/>
        </w:rPr>
      </w:pPr>
    </w:p>
    <w:p w14:paraId="1D24015E" w14:textId="77777777" w:rsidR="001F2029" w:rsidRDefault="001F2029" w:rsidP="00D7735C">
      <w:pPr>
        <w:ind w:right="2" w:firstLine="567"/>
        <w:jc w:val="both"/>
        <w:rPr>
          <w:sz w:val="24"/>
          <w:szCs w:val="24"/>
        </w:rPr>
      </w:pPr>
    </w:p>
    <w:p w14:paraId="25E7F512" w14:textId="77777777" w:rsidR="001F2029" w:rsidRDefault="001F2029" w:rsidP="00D7735C">
      <w:pPr>
        <w:ind w:right="2" w:firstLine="567"/>
        <w:jc w:val="both"/>
        <w:rPr>
          <w:sz w:val="24"/>
          <w:szCs w:val="24"/>
        </w:rPr>
      </w:pPr>
    </w:p>
    <w:p w14:paraId="098CF650" w14:textId="77777777" w:rsidR="001F2029" w:rsidRDefault="001F2029" w:rsidP="00D7735C">
      <w:pPr>
        <w:ind w:right="2" w:firstLine="567"/>
        <w:jc w:val="both"/>
        <w:rPr>
          <w:sz w:val="24"/>
          <w:szCs w:val="24"/>
        </w:rPr>
      </w:pPr>
    </w:p>
    <w:p w14:paraId="3BC0708F" w14:textId="77777777" w:rsidR="001F2029" w:rsidRDefault="001F2029" w:rsidP="00D7735C">
      <w:pPr>
        <w:ind w:right="2" w:firstLine="567"/>
        <w:jc w:val="both"/>
        <w:rPr>
          <w:sz w:val="24"/>
          <w:szCs w:val="24"/>
        </w:rPr>
      </w:pPr>
    </w:p>
    <w:p w14:paraId="1A414E70" w14:textId="77777777" w:rsidR="001F2029" w:rsidRDefault="001F2029" w:rsidP="00D7735C">
      <w:pPr>
        <w:ind w:right="2" w:firstLine="567"/>
        <w:jc w:val="both"/>
        <w:rPr>
          <w:sz w:val="24"/>
          <w:szCs w:val="24"/>
        </w:rPr>
      </w:pPr>
    </w:p>
    <w:p w14:paraId="5AF0A839" w14:textId="77777777" w:rsidR="001F2029" w:rsidRDefault="001F2029" w:rsidP="00D7735C">
      <w:pPr>
        <w:ind w:right="2" w:firstLine="567"/>
        <w:jc w:val="both"/>
        <w:rPr>
          <w:sz w:val="24"/>
          <w:szCs w:val="24"/>
        </w:rPr>
      </w:pPr>
    </w:p>
    <w:p w14:paraId="0A170465" w14:textId="77777777" w:rsidR="001F2029" w:rsidRDefault="001F2029" w:rsidP="00D7735C">
      <w:pPr>
        <w:ind w:right="2" w:firstLine="567"/>
        <w:jc w:val="both"/>
        <w:rPr>
          <w:sz w:val="24"/>
          <w:szCs w:val="24"/>
        </w:rPr>
      </w:pPr>
    </w:p>
    <w:p w14:paraId="7F24C0D2" w14:textId="77777777" w:rsidR="001F2029" w:rsidRDefault="001F2029" w:rsidP="00D7735C">
      <w:pPr>
        <w:ind w:right="2" w:firstLine="567"/>
        <w:jc w:val="both"/>
        <w:rPr>
          <w:sz w:val="24"/>
          <w:szCs w:val="24"/>
        </w:rPr>
      </w:pPr>
    </w:p>
    <w:p w14:paraId="47F19FB2" w14:textId="77777777" w:rsidR="001F2029" w:rsidRDefault="001F2029" w:rsidP="00D7735C">
      <w:pPr>
        <w:ind w:right="2" w:firstLine="567"/>
        <w:jc w:val="both"/>
        <w:rPr>
          <w:sz w:val="24"/>
          <w:szCs w:val="24"/>
        </w:rPr>
      </w:pPr>
    </w:p>
    <w:p w14:paraId="35D9B9DA" w14:textId="77777777" w:rsidR="003D17AC" w:rsidRDefault="003D17AC" w:rsidP="0099736A">
      <w:pPr>
        <w:pStyle w:val="af5"/>
        <w:spacing w:after="0"/>
        <w:ind w:firstLine="567"/>
        <w:rPr>
          <w:sz w:val="24"/>
          <w:szCs w:val="24"/>
        </w:rPr>
      </w:pPr>
    </w:p>
    <w:p w14:paraId="14A9BB6F" w14:textId="77777777" w:rsidR="00D301F7" w:rsidRDefault="00D301F7" w:rsidP="0099736A">
      <w:pPr>
        <w:pStyle w:val="af5"/>
        <w:spacing w:after="0"/>
        <w:ind w:firstLine="567"/>
        <w:rPr>
          <w:sz w:val="24"/>
          <w:szCs w:val="24"/>
        </w:rPr>
      </w:pPr>
    </w:p>
    <w:p w14:paraId="5BF82753" w14:textId="77777777" w:rsidR="00D301F7" w:rsidRDefault="00D301F7" w:rsidP="0099736A">
      <w:pPr>
        <w:pStyle w:val="af5"/>
        <w:spacing w:after="0"/>
        <w:ind w:firstLine="567"/>
        <w:rPr>
          <w:sz w:val="24"/>
          <w:szCs w:val="24"/>
        </w:rPr>
      </w:pPr>
    </w:p>
    <w:p w14:paraId="3B637D35" w14:textId="77777777" w:rsidR="00D301F7" w:rsidRDefault="00D301F7" w:rsidP="0099736A">
      <w:pPr>
        <w:pStyle w:val="af5"/>
        <w:spacing w:after="0"/>
        <w:ind w:firstLine="567"/>
        <w:rPr>
          <w:sz w:val="24"/>
          <w:szCs w:val="24"/>
        </w:rPr>
      </w:pPr>
    </w:p>
    <w:p w14:paraId="6003A46E" w14:textId="77777777" w:rsidR="00D301F7" w:rsidRDefault="00D301F7" w:rsidP="0099736A">
      <w:pPr>
        <w:pStyle w:val="af5"/>
        <w:spacing w:after="0"/>
        <w:ind w:firstLine="567"/>
        <w:rPr>
          <w:sz w:val="24"/>
          <w:szCs w:val="24"/>
        </w:rPr>
      </w:pPr>
    </w:p>
    <w:p w14:paraId="4282FF8E" w14:textId="77777777" w:rsidR="00D301F7" w:rsidRDefault="00D301F7" w:rsidP="0099736A">
      <w:pPr>
        <w:pStyle w:val="af5"/>
        <w:spacing w:after="0"/>
        <w:ind w:firstLine="567"/>
        <w:rPr>
          <w:sz w:val="24"/>
          <w:szCs w:val="24"/>
        </w:rPr>
      </w:pPr>
    </w:p>
    <w:p w14:paraId="34673F39" w14:textId="77777777" w:rsidR="00D301F7" w:rsidRDefault="00D301F7" w:rsidP="0099736A">
      <w:pPr>
        <w:pStyle w:val="af5"/>
        <w:spacing w:after="0"/>
        <w:ind w:firstLine="567"/>
        <w:rPr>
          <w:sz w:val="24"/>
          <w:szCs w:val="24"/>
        </w:rPr>
      </w:pPr>
    </w:p>
    <w:p w14:paraId="7D78215B" w14:textId="77777777" w:rsidR="00D301F7" w:rsidRDefault="00D301F7" w:rsidP="0099736A">
      <w:pPr>
        <w:pStyle w:val="af5"/>
        <w:spacing w:after="0"/>
        <w:ind w:firstLine="567"/>
        <w:rPr>
          <w:sz w:val="24"/>
          <w:szCs w:val="24"/>
        </w:rPr>
      </w:pPr>
    </w:p>
    <w:p w14:paraId="3B8AF1BE" w14:textId="77777777" w:rsidR="00D301F7" w:rsidRDefault="00D301F7" w:rsidP="0099736A">
      <w:pPr>
        <w:pStyle w:val="af5"/>
        <w:spacing w:after="0"/>
        <w:ind w:firstLine="567"/>
        <w:rPr>
          <w:sz w:val="24"/>
          <w:szCs w:val="24"/>
        </w:rPr>
      </w:pPr>
    </w:p>
    <w:p w14:paraId="44F18A13" w14:textId="77777777" w:rsidR="003D17AC" w:rsidRDefault="003D17AC" w:rsidP="0099736A">
      <w:pPr>
        <w:pStyle w:val="af5"/>
        <w:spacing w:after="0"/>
        <w:ind w:firstLine="567"/>
        <w:rPr>
          <w:sz w:val="24"/>
          <w:szCs w:val="24"/>
        </w:rPr>
      </w:pPr>
    </w:p>
    <w:p w14:paraId="31936EE2" w14:textId="77777777" w:rsidR="003D17AC" w:rsidRDefault="003D17AC" w:rsidP="0099736A">
      <w:pPr>
        <w:pStyle w:val="af5"/>
        <w:spacing w:after="0"/>
        <w:ind w:firstLine="567"/>
        <w:rPr>
          <w:sz w:val="24"/>
          <w:szCs w:val="24"/>
        </w:rPr>
      </w:pPr>
    </w:p>
    <w:p w14:paraId="3EC6F0B2" w14:textId="77777777" w:rsidR="003D17AC" w:rsidRDefault="003D17AC" w:rsidP="0099736A">
      <w:pPr>
        <w:pStyle w:val="af5"/>
        <w:spacing w:after="0"/>
        <w:ind w:firstLine="567"/>
        <w:rPr>
          <w:sz w:val="24"/>
          <w:szCs w:val="24"/>
        </w:rPr>
      </w:pPr>
    </w:p>
    <w:p w14:paraId="0C7F47C8" w14:textId="77777777" w:rsidR="003D17AC" w:rsidRDefault="003D17AC" w:rsidP="0099736A">
      <w:pPr>
        <w:pStyle w:val="af5"/>
        <w:spacing w:after="0"/>
        <w:ind w:firstLine="567"/>
        <w:rPr>
          <w:sz w:val="24"/>
          <w:szCs w:val="24"/>
        </w:rPr>
      </w:pPr>
    </w:p>
    <w:p w14:paraId="116E0E44" w14:textId="77777777" w:rsidR="003D17AC" w:rsidRDefault="003D17AC" w:rsidP="0099736A">
      <w:pPr>
        <w:pStyle w:val="af5"/>
        <w:spacing w:after="0"/>
        <w:ind w:firstLine="567"/>
        <w:rPr>
          <w:sz w:val="24"/>
          <w:szCs w:val="24"/>
        </w:rPr>
      </w:pPr>
    </w:p>
    <w:p w14:paraId="3A7442F4" w14:textId="77777777" w:rsidR="003D17AC" w:rsidRPr="0099736A" w:rsidRDefault="003D17AC" w:rsidP="0099736A">
      <w:pPr>
        <w:pStyle w:val="af5"/>
        <w:spacing w:after="0"/>
        <w:ind w:firstLine="567"/>
        <w:rPr>
          <w:sz w:val="24"/>
          <w:szCs w:val="24"/>
        </w:rPr>
      </w:pPr>
    </w:p>
    <w:p w14:paraId="49C126B2" w14:textId="77777777" w:rsidR="006011C6" w:rsidRDefault="006011C6" w:rsidP="00B44112">
      <w:pPr>
        <w:widowControl/>
        <w:autoSpaceDE/>
        <w:autoSpaceDN/>
        <w:adjustRightInd/>
        <w:rPr>
          <w:i/>
          <w:iCs/>
          <w:color w:val="000000"/>
          <w:sz w:val="24"/>
          <w:szCs w:val="24"/>
          <w:lang w:eastAsia="en-US"/>
        </w:rPr>
      </w:pPr>
    </w:p>
    <w:p w14:paraId="11F654E2" w14:textId="77777777" w:rsidR="006011C6" w:rsidRPr="005A24A1" w:rsidRDefault="006011C6" w:rsidP="00B44112">
      <w:pPr>
        <w:widowControl/>
        <w:autoSpaceDE/>
        <w:autoSpaceDN/>
        <w:adjustRightInd/>
        <w:rPr>
          <w:i/>
          <w:iCs/>
          <w:color w:val="000000"/>
          <w:sz w:val="24"/>
          <w:szCs w:val="24"/>
          <w:lang w:eastAsia="en-US"/>
        </w:rPr>
      </w:pPr>
    </w:p>
    <w:tbl>
      <w:tblPr>
        <w:tblW w:w="0" w:type="auto"/>
        <w:tblBorders>
          <w:top w:val="single" w:sz="4" w:space="0" w:color="auto"/>
          <w:bottom w:val="single" w:sz="4" w:space="0" w:color="auto"/>
        </w:tblBorders>
        <w:tblLook w:val="01E0" w:firstRow="1" w:lastRow="1" w:firstColumn="1" w:lastColumn="1" w:noHBand="0" w:noVBand="0"/>
      </w:tblPr>
      <w:tblGrid>
        <w:gridCol w:w="9570"/>
      </w:tblGrid>
      <w:tr w:rsidR="006011C6" w:rsidRPr="005A24A1" w14:paraId="7F243AF6" w14:textId="77777777" w:rsidTr="00CC263C">
        <w:trPr>
          <w:trHeight w:val="826"/>
        </w:trPr>
        <w:tc>
          <w:tcPr>
            <w:tcW w:w="9570" w:type="dxa"/>
            <w:shd w:val="clear" w:color="auto" w:fill="auto"/>
          </w:tcPr>
          <w:p w14:paraId="322309E4" w14:textId="61F5FB9F" w:rsidR="006011C6" w:rsidRPr="005A24A1" w:rsidRDefault="006011C6" w:rsidP="00B44112">
            <w:pPr>
              <w:rPr>
                <w:b/>
                <w:sz w:val="24"/>
                <w:szCs w:val="24"/>
              </w:rPr>
            </w:pPr>
            <w:r w:rsidRPr="005A24A1">
              <w:rPr>
                <w:b/>
                <w:sz w:val="24"/>
                <w:szCs w:val="24"/>
              </w:rPr>
              <w:t> </w:t>
            </w:r>
            <w:r w:rsidRPr="005A24A1">
              <w:rPr>
                <w:b/>
                <w:sz w:val="24"/>
                <w:szCs w:val="24"/>
              </w:rPr>
              <w:t xml:space="preserve">                                                                                                          </w:t>
            </w:r>
            <w:r w:rsidRPr="005A24A1">
              <w:rPr>
                <w:b/>
                <w:sz w:val="24"/>
                <w:szCs w:val="24"/>
                <w:lang w:val="kk-KZ"/>
              </w:rPr>
              <w:t xml:space="preserve">                   </w:t>
            </w:r>
            <w:r w:rsidRPr="005A24A1">
              <w:rPr>
                <w:b/>
                <w:sz w:val="24"/>
                <w:szCs w:val="24"/>
              </w:rPr>
              <w:t xml:space="preserve">МКС </w:t>
            </w:r>
            <w:r w:rsidR="00E03B0C">
              <w:rPr>
                <w:b/>
                <w:sz w:val="24"/>
                <w:szCs w:val="24"/>
              </w:rPr>
              <w:t>11.220</w:t>
            </w:r>
          </w:p>
          <w:p w14:paraId="053F349E" w14:textId="77777777" w:rsidR="006011C6" w:rsidRPr="005A24A1" w:rsidRDefault="006011C6" w:rsidP="00B44112">
            <w:pPr>
              <w:rPr>
                <w:b/>
                <w:sz w:val="24"/>
                <w:szCs w:val="24"/>
              </w:rPr>
            </w:pPr>
          </w:p>
          <w:p w14:paraId="64D23B22" w14:textId="1870AFE2" w:rsidR="006011C6" w:rsidRPr="005A24A1" w:rsidRDefault="006011C6" w:rsidP="00B44112">
            <w:pPr>
              <w:jc w:val="both"/>
              <w:rPr>
                <w:sz w:val="24"/>
                <w:szCs w:val="24"/>
              </w:rPr>
            </w:pPr>
            <w:r w:rsidRPr="005A24A1">
              <w:rPr>
                <w:b/>
                <w:sz w:val="24"/>
                <w:szCs w:val="24"/>
              </w:rPr>
              <w:t>Ключевые слова:</w:t>
            </w:r>
            <w:r w:rsidRPr="005A24A1">
              <w:rPr>
                <w:sz w:val="24"/>
                <w:szCs w:val="24"/>
              </w:rPr>
              <w:t xml:space="preserve"> </w:t>
            </w:r>
            <w:r w:rsidR="00D7735C">
              <w:rPr>
                <w:sz w:val="24"/>
                <w:szCs w:val="24"/>
              </w:rPr>
              <w:t xml:space="preserve">птица сельскохозяйственная, болезнь </w:t>
            </w:r>
            <w:proofErr w:type="spellStart"/>
            <w:r w:rsidR="00D7735C">
              <w:rPr>
                <w:sz w:val="24"/>
                <w:szCs w:val="24"/>
              </w:rPr>
              <w:t>Гамбора</w:t>
            </w:r>
            <w:proofErr w:type="spellEnd"/>
            <w:r w:rsidR="00E03B0C">
              <w:rPr>
                <w:sz w:val="24"/>
                <w:szCs w:val="24"/>
              </w:rPr>
              <w:t xml:space="preserve">, вакцина, </w:t>
            </w:r>
            <w:r w:rsidR="00E03B0C">
              <w:rPr>
                <w:bCs/>
                <w:sz w:val="24"/>
                <w:szCs w:val="24"/>
                <w:lang w:eastAsia="en-US"/>
              </w:rPr>
              <w:t>антитела,</w:t>
            </w:r>
            <w:r w:rsidR="00E03B0C" w:rsidRPr="00A55F9E">
              <w:rPr>
                <w:rFonts w:eastAsia="Calibri"/>
                <w:b/>
                <w:sz w:val="24"/>
                <w:szCs w:val="24"/>
                <w:lang w:eastAsia="en-US"/>
              </w:rPr>
              <w:t xml:space="preserve"> </w:t>
            </w:r>
            <w:r w:rsidR="00E03B0C">
              <w:rPr>
                <w:rFonts w:eastAsia="Calibri"/>
                <w:bCs/>
                <w:sz w:val="24"/>
                <w:szCs w:val="24"/>
                <w:lang w:eastAsia="en-US"/>
              </w:rPr>
              <w:t>и</w:t>
            </w:r>
            <w:r w:rsidR="00E03B0C" w:rsidRPr="00A55F9E">
              <w:rPr>
                <w:rFonts w:eastAsia="Calibri"/>
                <w:bCs/>
                <w:sz w:val="24"/>
                <w:szCs w:val="24"/>
                <w:lang w:eastAsia="en-US"/>
              </w:rPr>
              <w:t>дентификация возбудителя</w:t>
            </w:r>
            <w:r w:rsidR="00227945">
              <w:rPr>
                <w:rFonts w:eastAsia="Calibri"/>
                <w:bCs/>
                <w:sz w:val="24"/>
                <w:szCs w:val="24"/>
                <w:lang w:eastAsia="en-US"/>
              </w:rPr>
              <w:t>, описание болезни, диагностика, биобезопасность</w:t>
            </w:r>
          </w:p>
          <w:p w14:paraId="703367DB" w14:textId="77777777" w:rsidR="006011C6" w:rsidRPr="005A24A1" w:rsidRDefault="006011C6" w:rsidP="00B44112">
            <w:pPr>
              <w:jc w:val="both"/>
              <w:rPr>
                <w:sz w:val="24"/>
                <w:szCs w:val="24"/>
              </w:rPr>
            </w:pPr>
          </w:p>
        </w:tc>
      </w:tr>
    </w:tbl>
    <w:p w14:paraId="2BF6D9B1" w14:textId="77777777" w:rsidR="006011C6" w:rsidRPr="005A24A1" w:rsidRDefault="006011C6" w:rsidP="00B44112">
      <w:pPr>
        <w:pStyle w:val="af5"/>
        <w:spacing w:after="0"/>
        <w:rPr>
          <w:sz w:val="24"/>
          <w:szCs w:val="24"/>
          <w:lang w:val="kk-KZ" w:eastAsia="en-US"/>
        </w:rPr>
      </w:pPr>
    </w:p>
    <w:tbl>
      <w:tblPr>
        <w:tblW w:w="9747" w:type="dxa"/>
        <w:tblBorders>
          <w:top w:val="single" w:sz="4" w:space="0" w:color="auto"/>
          <w:bottom w:val="single" w:sz="4" w:space="0" w:color="auto"/>
        </w:tblBorders>
        <w:tblLook w:val="01E0" w:firstRow="1" w:lastRow="1" w:firstColumn="1" w:lastColumn="1" w:noHBand="0" w:noVBand="0"/>
      </w:tblPr>
      <w:tblGrid>
        <w:gridCol w:w="9747"/>
      </w:tblGrid>
      <w:tr w:rsidR="006011C6" w:rsidRPr="005A24A1" w14:paraId="3E684B6D" w14:textId="77777777" w:rsidTr="00CC263C">
        <w:trPr>
          <w:trHeight w:val="826"/>
        </w:trPr>
        <w:tc>
          <w:tcPr>
            <w:tcW w:w="9747" w:type="dxa"/>
            <w:shd w:val="clear" w:color="auto" w:fill="auto"/>
          </w:tcPr>
          <w:p w14:paraId="380A2B8D" w14:textId="237F9AE2" w:rsidR="006011C6" w:rsidRPr="005A24A1" w:rsidRDefault="006011C6" w:rsidP="00B44112">
            <w:pPr>
              <w:rPr>
                <w:b/>
                <w:sz w:val="24"/>
                <w:szCs w:val="24"/>
              </w:rPr>
            </w:pPr>
            <w:r w:rsidRPr="005A24A1">
              <w:rPr>
                <w:b/>
                <w:sz w:val="24"/>
                <w:szCs w:val="24"/>
              </w:rPr>
              <w:lastRenderedPageBreak/>
              <w:t> </w:t>
            </w:r>
            <w:r w:rsidRPr="005A24A1">
              <w:rPr>
                <w:b/>
                <w:sz w:val="24"/>
                <w:szCs w:val="24"/>
              </w:rPr>
              <w:t xml:space="preserve">                                                                                              </w:t>
            </w:r>
            <w:r w:rsidRPr="005A24A1">
              <w:rPr>
                <w:b/>
                <w:sz w:val="24"/>
                <w:szCs w:val="24"/>
                <w:lang w:val="kk-KZ"/>
              </w:rPr>
              <w:t xml:space="preserve">                                 </w:t>
            </w:r>
            <w:r w:rsidRPr="005A24A1">
              <w:rPr>
                <w:b/>
                <w:sz w:val="24"/>
                <w:szCs w:val="24"/>
              </w:rPr>
              <w:t xml:space="preserve">МКС </w:t>
            </w:r>
            <w:r w:rsidR="00E03B0C">
              <w:rPr>
                <w:b/>
                <w:sz w:val="24"/>
                <w:szCs w:val="24"/>
              </w:rPr>
              <w:t>11.220</w:t>
            </w:r>
          </w:p>
          <w:p w14:paraId="7935884D" w14:textId="77777777" w:rsidR="006011C6" w:rsidRPr="005A24A1" w:rsidRDefault="006011C6" w:rsidP="00B44112">
            <w:pPr>
              <w:rPr>
                <w:b/>
                <w:sz w:val="24"/>
                <w:szCs w:val="24"/>
              </w:rPr>
            </w:pPr>
          </w:p>
          <w:p w14:paraId="08AE4589" w14:textId="77777777" w:rsidR="00D7735C" w:rsidRPr="005A24A1" w:rsidRDefault="00F671A4" w:rsidP="00D7735C">
            <w:pPr>
              <w:jc w:val="both"/>
              <w:rPr>
                <w:sz w:val="24"/>
                <w:szCs w:val="24"/>
              </w:rPr>
            </w:pPr>
            <w:r w:rsidRPr="005A24A1">
              <w:rPr>
                <w:b/>
                <w:sz w:val="24"/>
                <w:szCs w:val="24"/>
              </w:rPr>
              <w:t>Ключевые слова:</w:t>
            </w:r>
            <w:r w:rsidRPr="005A24A1">
              <w:rPr>
                <w:sz w:val="24"/>
                <w:szCs w:val="24"/>
              </w:rPr>
              <w:t xml:space="preserve"> </w:t>
            </w:r>
            <w:r w:rsidR="00D7735C">
              <w:rPr>
                <w:sz w:val="24"/>
                <w:szCs w:val="24"/>
              </w:rPr>
              <w:t xml:space="preserve">птица сельскохозяйственная, болезнь </w:t>
            </w:r>
            <w:proofErr w:type="spellStart"/>
            <w:r w:rsidR="00D7735C">
              <w:rPr>
                <w:sz w:val="24"/>
                <w:szCs w:val="24"/>
              </w:rPr>
              <w:t>Гамбора</w:t>
            </w:r>
            <w:proofErr w:type="spellEnd"/>
            <w:r w:rsidR="00D7735C">
              <w:rPr>
                <w:sz w:val="24"/>
                <w:szCs w:val="24"/>
              </w:rPr>
              <w:t xml:space="preserve">, вакцина, </w:t>
            </w:r>
            <w:r w:rsidR="00D7735C">
              <w:rPr>
                <w:bCs/>
                <w:sz w:val="24"/>
                <w:szCs w:val="24"/>
                <w:lang w:eastAsia="en-US"/>
              </w:rPr>
              <w:t>антитела,</w:t>
            </w:r>
            <w:r w:rsidR="00D7735C" w:rsidRPr="00A55F9E">
              <w:rPr>
                <w:rFonts w:eastAsia="Calibri"/>
                <w:b/>
                <w:sz w:val="24"/>
                <w:szCs w:val="24"/>
                <w:lang w:eastAsia="en-US"/>
              </w:rPr>
              <w:t xml:space="preserve"> </w:t>
            </w:r>
            <w:r w:rsidR="00D7735C">
              <w:rPr>
                <w:rFonts w:eastAsia="Calibri"/>
                <w:bCs/>
                <w:sz w:val="24"/>
                <w:szCs w:val="24"/>
                <w:lang w:eastAsia="en-US"/>
              </w:rPr>
              <w:t>и</w:t>
            </w:r>
            <w:r w:rsidR="00D7735C" w:rsidRPr="00A55F9E">
              <w:rPr>
                <w:rFonts w:eastAsia="Calibri"/>
                <w:bCs/>
                <w:sz w:val="24"/>
                <w:szCs w:val="24"/>
                <w:lang w:eastAsia="en-US"/>
              </w:rPr>
              <w:t>дентификация возбудителя</w:t>
            </w:r>
            <w:r w:rsidR="00D7735C">
              <w:rPr>
                <w:rFonts w:eastAsia="Calibri"/>
                <w:bCs/>
                <w:sz w:val="24"/>
                <w:szCs w:val="24"/>
                <w:lang w:eastAsia="en-US"/>
              </w:rPr>
              <w:t>, описание болезни, диагностика, биобезопасность</w:t>
            </w:r>
          </w:p>
          <w:p w14:paraId="15BAE823" w14:textId="20AE5610" w:rsidR="006011C6" w:rsidRPr="005A24A1" w:rsidRDefault="006011C6" w:rsidP="00B44112">
            <w:pPr>
              <w:jc w:val="both"/>
              <w:rPr>
                <w:color w:val="000000"/>
                <w:sz w:val="24"/>
                <w:szCs w:val="24"/>
              </w:rPr>
            </w:pPr>
          </w:p>
        </w:tc>
      </w:tr>
    </w:tbl>
    <w:p w14:paraId="42225DBA" w14:textId="77777777" w:rsidR="006011C6" w:rsidRPr="005A24A1" w:rsidRDefault="006011C6" w:rsidP="00B44112">
      <w:pPr>
        <w:widowControl/>
        <w:autoSpaceDE/>
        <w:autoSpaceDN/>
        <w:adjustRightInd/>
        <w:rPr>
          <w:sz w:val="24"/>
          <w:szCs w:val="24"/>
          <w:lang w:val="kk-KZ"/>
        </w:rPr>
      </w:pPr>
    </w:p>
    <w:p w14:paraId="3B728D33" w14:textId="77777777" w:rsidR="006011C6" w:rsidRPr="005A24A1" w:rsidRDefault="006011C6" w:rsidP="00B44112">
      <w:pPr>
        <w:suppressAutoHyphens/>
        <w:ind w:firstLine="567"/>
        <w:rPr>
          <w:b/>
          <w:sz w:val="24"/>
          <w:szCs w:val="24"/>
        </w:rPr>
      </w:pPr>
      <w:r w:rsidRPr="005A24A1">
        <w:rPr>
          <w:b/>
          <w:sz w:val="24"/>
          <w:szCs w:val="24"/>
        </w:rPr>
        <w:t xml:space="preserve">РАЗРАБОТЧИК </w:t>
      </w:r>
    </w:p>
    <w:p w14:paraId="349FB532" w14:textId="77777777" w:rsidR="006011C6" w:rsidRPr="005A24A1" w:rsidRDefault="006011C6" w:rsidP="00B44112">
      <w:pPr>
        <w:suppressAutoHyphens/>
        <w:ind w:firstLine="567"/>
        <w:rPr>
          <w:sz w:val="24"/>
          <w:szCs w:val="24"/>
        </w:rPr>
      </w:pPr>
    </w:p>
    <w:p w14:paraId="6DF70691" w14:textId="77777777" w:rsidR="006011C6" w:rsidRPr="005A24A1" w:rsidRDefault="006011C6" w:rsidP="00B44112">
      <w:pPr>
        <w:pStyle w:val="21"/>
        <w:tabs>
          <w:tab w:val="num" w:pos="-993"/>
        </w:tabs>
        <w:spacing w:after="0" w:line="240" w:lineRule="auto"/>
        <w:ind w:left="0" w:firstLine="567"/>
        <w:jc w:val="both"/>
      </w:pPr>
      <w:r w:rsidRPr="005A24A1">
        <w:tab/>
        <w:t>РГП на ПХВ «Казахстанский институт стандартизации и метрологии» Комитета технического регулирования и метрологии Министерства торговли и интеграции Республики Казахстан</w:t>
      </w:r>
    </w:p>
    <w:p w14:paraId="38C3ECDA" w14:textId="77777777" w:rsidR="006011C6" w:rsidRPr="005A24A1" w:rsidRDefault="006011C6" w:rsidP="00B44112">
      <w:pPr>
        <w:pStyle w:val="21"/>
        <w:tabs>
          <w:tab w:val="num" w:pos="-993"/>
        </w:tabs>
        <w:spacing w:after="0" w:line="240" w:lineRule="auto"/>
        <w:ind w:left="0" w:firstLine="567"/>
      </w:pPr>
    </w:p>
    <w:tbl>
      <w:tblPr>
        <w:tblStyle w:val="a9"/>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4252"/>
      </w:tblGrid>
      <w:tr w:rsidR="006011C6" w:rsidRPr="005A24A1" w14:paraId="4EE48BF2" w14:textId="77777777" w:rsidTr="00CC263C">
        <w:tc>
          <w:tcPr>
            <w:tcW w:w="4962" w:type="dxa"/>
          </w:tcPr>
          <w:p w14:paraId="4F622A8E" w14:textId="77777777" w:rsidR="006011C6" w:rsidRPr="005A24A1" w:rsidRDefault="006011C6" w:rsidP="00B44112">
            <w:pPr>
              <w:pStyle w:val="21"/>
              <w:tabs>
                <w:tab w:val="num" w:pos="-993"/>
              </w:tabs>
              <w:spacing w:after="0" w:line="240" w:lineRule="auto"/>
              <w:ind w:left="0"/>
              <w:rPr>
                <w:b/>
              </w:rPr>
            </w:pPr>
            <w:r w:rsidRPr="005A24A1">
              <w:rPr>
                <w:b/>
                <w:color w:val="000000" w:themeColor="text1"/>
              </w:rPr>
              <w:t>Заместитель Генерального директора</w:t>
            </w:r>
          </w:p>
        </w:tc>
        <w:tc>
          <w:tcPr>
            <w:tcW w:w="4252" w:type="dxa"/>
          </w:tcPr>
          <w:p w14:paraId="04076EBE" w14:textId="18F70008" w:rsidR="006011C6" w:rsidRPr="005A24A1" w:rsidRDefault="008417F8" w:rsidP="00B44112">
            <w:pPr>
              <w:pStyle w:val="21"/>
              <w:tabs>
                <w:tab w:val="num" w:pos="-993"/>
              </w:tabs>
              <w:spacing w:after="0" w:line="240" w:lineRule="auto"/>
              <w:ind w:left="0"/>
              <w:jc w:val="right"/>
              <w:rPr>
                <w:b/>
                <w:color w:val="000000" w:themeColor="text1"/>
              </w:rPr>
            </w:pPr>
            <w:r>
              <w:rPr>
                <w:b/>
                <w:color w:val="000000" w:themeColor="text1"/>
              </w:rPr>
              <w:t xml:space="preserve">Амирханова </w:t>
            </w:r>
            <w:proofErr w:type="gramStart"/>
            <w:r>
              <w:rPr>
                <w:b/>
                <w:color w:val="000000" w:themeColor="text1"/>
              </w:rPr>
              <w:t>Е.М.</w:t>
            </w:r>
            <w:proofErr w:type="gramEnd"/>
          </w:p>
          <w:p w14:paraId="2C302ABE" w14:textId="77777777" w:rsidR="006011C6" w:rsidRPr="005A24A1" w:rsidRDefault="006011C6" w:rsidP="00B44112">
            <w:pPr>
              <w:pStyle w:val="21"/>
              <w:tabs>
                <w:tab w:val="num" w:pos="-993"/>
              </w:tabs>
              <w:spacing w:after="0" w:line="240" w:lineRule="auto"/>
              <w:ind w:left="0"/>
              <w:jc w:val="right"/>
              <w:rPr>
                <w:b/>
              </w:rPr>
            </w:pPr>
          </w:p>
        </w:tc>
      </w:tr>
      <w:tr w:rsidR="006011C6" w:rsidRPr="005A24A1" w14:paraId="2E32A537" w14:textId="77777777" w:rsidTr="00CC263C">
        <w:tc>
          <w:tcPr>
            <w:tcW w:w="4962" w:type="dxa"/>
          </w:tcPr>
          <w:p w14:paraId="30D9A359" w14:textId="341B5D3A" w:rsidR="006011C6" w:rsidRPr="005A24A1" w:rsidRDefault="006011C6" w:rsidP="00B44112">
            <w:pPr>
              <w:pStyle w:val="21"/>
              <w:tabs>
                <w:tab w:val="num" w:pos="-993"/>
              </w:tabs>
              <w:spacing w:after="0" w:line="240" w:lineRule="auto"/>
              <w:ind w:left="0"/>
              <w:rPr>
                <w:b/>
                <w:color w:val="000000" w:themeColor="text1"/>
              </w:rPr>
            </w:pPr>
            <w:r w:rsidRPr="005A24A1">
              <w:rPr>
                <w:b/>
                <w:color w:val="000000" w:themeColor="text1"/>
              </w:rPr>
              <w:t>Руководитель Департамента разработки нормативн</w:t>
            </w:r>
            <w:r w:rsidR="003D17AC">
              <w:rPr>
                <w:b/>
                <w:color w:val="000000" w:themeColor="text1"/>
              </w:rPr>
              <w:t xml:space="preserve">ых </w:t>
            </w:r>
            <w:r w:rsidRPr="005A24A1">
              <w:rPr>
                <w:b/>
                <w:color w:val="000000" w:themeColor="text1"/>
              </w:rPr>
              <w:t xml:space="preserve">технических документов </w:t>
            </w:r>
          </w:p>
          <w:p w14:paraId="285C5E68" w14:textId="77777777" w:rsidR="006011C6" w:rsidRPr="005A24A1" w:rsidRDefault="006011C6" w:rsidP="00B44112">
            <w:pPr>
              <w:pStyle w:val="21"/>
              <w:tabs>
                <w:tab w:val="num" w:pos="-993"/>
              </w:tabs>
              <w:spacing w:after="0" w:line="240" w:lineRule="auto"/>
              <w:ind w:left="0"/>
              <w:rPr>
                <w:b/>
              </w:rPr>
            </w:pPr>
          </w:p>
        </w:tc>
        <w:tc>
          <w:tcPr>
            <w:tcW w:w="4252" w:type="dxa"/>
          </w:tcPr>
          <w:p w14:paraId="7A9E83C9" w14:textId="77777777" w:rsidR="006011C6" w:rsidRPr="005A24A1" w:rsidRDefault="006011C6" w:rsidP="00B44112">
            <w:pPr>
              <w:pStyle w:val="21"/>
              <w:tabs>
                <w:tab w:val="num" w:pos="-993"/>
              </w:tabs>
              <w:spacing w:after="0" w:line="240" w:lineRule="auto"/>
              <w:ind w:left="0"/>
              <w:jc w:val="right"/>
              <w:rPr>
                <w:b/>
              </w:rPr>
            </w:pPr>
            <w:proofErr w:type="spellStart"/>
            <w:r w:rsidRPr="005A24A1">
              <w:rPr>
                <w:b/>
                <w:color w:val="000000" w:themeColor="text1"/>
              </w:rPr>
              <w:t>Сопбеков</w:t>
            </w:r>
            <w:proofErr w:type="spellEnd"/>
            <w:r w:rsidRPr="005A24A1">
              <w:rPr>
                <w:b/>
                <w:color w:val="000000" w:themeColor="text1"/>
              </w:rPr>
              <w:t xml:space="preserve"> А.Н.</w:t>
            </w:r>
          </w:p>
        </w:tc>
      </w:tr>
      <w:tr w:rsidR="006011C6" w:rsidRPr="005A24A1" w14:paraId="4BD734AF" w14:textId="77777777" w:rsidTr="00CC263C">
        <w:tc>
          <w:tcPr>
            <w:tcW w:w="4962" w:type="dxa"/>
          </w:tcPr>
          <w:p w14:paraId="67F8F7BC" w14:textId="193C5D67" w:rsidR="006011C6" w:rsidRPr="005A24A1" w:rsidRDefault="006011C6" w:rsidP="00B44112">
            <w:pPr>
              <w:pStyle w:val="21"/>
              <w:tabs>
                <w:tab w:val="num" w:pos="-993"/>
              </w:tabs>
              <w:spacing w:after="0" w:line="240" w:lineRule="auto"/>
              <w:ind w:left="0"/>
              <w:rPr>
                <w:b/>
                <w:color w:val="000000" w:themeColor="text1"/>
              </w:rPr>
            </w:pPr>
            <w:r>
              <w:rPr>
                <w:b/>
                <w:color w:val="000000" w:themeColor="text1"/>
              </w:rPr>
              <w:t>Ведущий специалист</w:t>
            </w:r>
            <w:r w:rsidRPr="005A24A1">
              <w:rPr>
                <w:b/>
                <w:color w:val="000000" w:themeColor="text1"/>
              </w:rPr>
              <w:t xml:space="preserve"> Департамента разработки нормативн</w:t>
            </w:r>
            <w:r w:rsidR="003D17AC">
              <w:rPr>
                <w:b/>
                <w:color w:val="000000" w:themeColor="text1"/>
              </w:rPr>
              <w:t xml:space="preserve">ых </w:t>
            </w:r>
            <w:r w:rsidRPr="005A24A1">
              <w:rPr>
                <w:b/>
                <w:color w:val="000000" w:themeColor="text1"/>
              </w:rPr>
              <w:t xml:space="preserve">технических документов </w:t>
            </w:r>
          </w:p>
        </w:tc>
        <w:tc>
          <w:tcPr>
            <w:tcW w:w="4252" w:type="dxa"/>
          </w:tcPr>
          <w:p w14:paraId="5544CF72" w14:textId="77777777" w:rsidR="006011C6" w:rsidRPr="007D5A3C" w:rsidRDefault="006011C6" w:rsidP="00B44112">
            <w:pPr>
              <w:pStyle w:val="21"/>
              <w:tabs>
                <w:tab w:val="num" w:pos="-993"/>
              </w:tabs>
              <w:spacing w:after="0" w:line="240" w:lineRule="auto"/>
              <w:ind w:left="0"/>
              <w:jc w:val="right"/>
              <w:rPr>
                <w:b/>
              </w:rPr>
            </w:pPr>
            <w:proofErr w:type="spellStart"/>
            <w:r>
              <w:rPr>
                <w:b/>
                <w:lang w:val="kk-KZ"/>
              </w:rPr>
              <w:t>Нығыметуллақызы</w:t>
            </w:r>
            <w:proofErr w:type="spellEnd"/>
            <w:r>
              <w:rPr>
                <w:b/>
                <w:lang w:val="kk-KZ"/>
              </w:rPr>
              <w:t xml:space="preserve"> Ә</w:t>
            </w:r>
            <w:r>
              <w:rPr>
                <w:b/>
              </w:rPr>
              <w:t>.</w:t>
            </w:r>
          </w:p>
        </w:tc>
      </w:tr>
    </w:tbl>
    <w:p w14:paraId="4EE7E2CC" w14:textId="77777777" w:rsidR="006011C6" w:rsidRDefault="006011C6" w:rsidP="00B44112">
      <w:pPr>
        <w:ind w:firstLine="567"/>
        <w:jc w:val="both"/>
        <w:rPr>
          <w:b/>
          <w:bCs/>
          <w:color w:val="000000"/>
          <w:sz w:val="24"/>
          <w:szCs w:val="24"/>
          <w:lang w:val="ru-KZ"/>
        </w:rPr>
      </w:pPr>
    </w:p>
    <w:sectPr w:rsidR="006011C6" w:rsidSect="00D301F7">
      <w:headerReference w:type="first" r:id="rId17"/>
      <w:footerReference w:type="first" r:id="rId18"/>
      <w:pgSz w:w="11910" w:h="16840"/>
      <w:pgMar w:top="1418" w:right="1418" w:bottom="1418" w:left="1134" w:header="720" w:footer="720" w:gutter="0"/>
      <w:pgNumType w:start="24"/>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E725EB" w14:textId="77777777" w:rsidR="00AC7FD7" w:rsidRDefault="00AC7FD7" w:rsidP="003C16B7">
      <w:r>
        <w:separator/>
      </w:r>
    </w:p>
  </w:endnote>
  <w:endnote w:type="continuationSeparator" w:id="0">
    <w:p w14:paraId="522BEB4E" w14:textId="77777777" w:rsidR="00AC7FD7" w:rsidRDefault="00AC7FD7" w:rsidP="003C16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Angsana New">
    <w:panose1 w:val="02020603050405020304"/>
    <w:charset w:val="DE"/>
    <w:family w:val="roman"/>
    <w:pitch w:val="variable"/>
    <w:sig w:usb0="81000003" w:usb1="00000000" w:usb2="00000000" w:usb3="00000000" w:csb0="0001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Impact">
    <w:panose1 w:val="020B0806030902050204"/>
    <w:charset w:val="00"/>
    <w:family w:val="swiss"/>
    <w:pitch w:val="variable"/>
    <w:sig w:usb0="00000287" w:usb1="00000000" w:usb2="00000000" w:usb3="00000000" w:csb0="0000009F" w:csb1="00000000"/>
  </w:font>
  <w:font w:name="Candara">
    <w:panose1 w:val="020E0502030303020204"/>
    <w:charset w:val="00"/>
    <w:family w:val="swiss"/>
    <w:pitch w:val="variable"/>
    <w:sig w:usb0="A00002EF" w:usb1="4000A44B" w:usb2="00000000" w:usb3="00000000" w:csb0="0000019F"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David">
    <w:panose1 w:val="020E0502060401010101"/>
    <w:charset w:val="B1"/>
    <w:family w:val="swiss"/>
    <w:pitch w:val="variable"/>
    <w:sig w:usb0="00000803" w:usb1="00000000" w:usb2="00000000" w:usb3="00000000" w:csb0="00000021" w:csb1="00000000"/>
  </w:font>
  <w:font w:name="Bookman Old Style">
    <w:panose1 w:val="020506040505050202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Constantia">
    <w:panose1 w:val="02030602050306030303"/>
    <w:charset w:val="00"/>
    <w:family w:val="roman"/>
    <w:pitch w:val="variable"/>
    <w:sig w:usb0="A00002EF" w:usb1="400020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TimesNewRomanPS-ItalicMT">
    <w:altName w:val="Times New Roman"/>
    <w:panose1 w:val="020B0604020202020204"/>
    <w:charset w:val="00"/>
    <w:family w:val="roman"/>
    <w:notTrueType/>
    <w:pitch w:val="default"/>
  </w:font>
  <w:font w:name="Sohne-Buch">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2"/>
        <w:sz w:val="24"/>
        <w:szCs w:val="24"/>
      </w:rPr>
      <w:id w:val="1005702999"/>
      <w:docPartObj>
        <w:docPartGallery w:val="Page Numbers (Bottom of Page)"/>
        <w:docPartUnique/>
      </w:docPartObj>
    </w:sdtPr>
    <w:sdtContent>
      <w:p w14:paraId="586EBD96" w14:textId="32430CCD" w:rsidR="00AA3A87" w:rsidRPr="00E55612" w:rsidRDefault="00AA3A87" w:rsidP="008875A0">
        <w:pPr>
          <w:pStyle w:val="a3"/>
          <w:framePr w:wrap="none" w:vAnchor="text" w:hAnchor="margin" w:xAlign="outside" w:y="1"/>
          <w:rPr>
            <w:rStyle w:val="af2"/>
            <w:sz w:val="24"/>
            <w:szCs w:val="24"/>
          </w:rPr>
        </w:pPr>
        <w:r w:rsidRPr="00E55612">
          <w:rPr>
            <w:rStyle w:val="af2"/>
            <w:sz w:val="24"/>
            <w:szCs w:val="24"/>
          </w:rPr>
          <w:fldChar w:fldCharType="begin"/>
        </w:r>
        <w:r w:rsidRPr="00E55612">
          <w:rPr>
            <w:rStyle w:val="af2"/>
            <w:sz w:val="24"/>
            <w:szCs w:val="24"/>
          </w:rPr>
          <w:instrText xml:space="preserve"> PAGE </w:instrText>
        </w:r>
        <w:r w:rsidRPr="00E55612">
          <w:rPr>
            <w:rStyle w:val="af2"/>
            <w:sz w:val="24"/>
            <w:szCs w:val="24"/>
          </w:rPr>
          <w:fldChar w:fldCharType="separate"/>
        </w:r>
        <w:r w:rsidRPr="00E55612">
          <w:rPr>
            <w:rStyle w:val="af2"/>
            <w:noProof/>
            <w:sz w:val="24"/>
            <w:szCs w:val="24"/>
          </w:rPr>
          <w:t>8</w:t>
        </w:r>
        <w:r w:rsidRPr="00E55612">
          <w:rPr>
            <w:rStyle w:val="af2"/>
            <w:sz w:val="24"/>
            <w:szCs w:val="24"/>
          </w:rPr>
          <w:fldChar w:fldCharType="end"/>
        </w:r>
      </w:p>
    </w:sdtContent>
  </w:sdt>
  <w:p w14:paraId="2EE83BEA" w14:textId="1DA63BD2" w:rsidR="00EC272A" w:rsidRPr="00FB6F1B" w:rsidRDefault="00EC272A" w:rsidP="00AA3A87">
    <w:pPr>
      <w:pStyle w:val="a3"/>
      <w:ind w:right="360" w:firstLine="360"/>
      <w:rPr>
        <w:sz w:val="24"/>
        <w:szCs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2"/>
        <w:sz w:val="24"/>
        <w:szCs w:val="24"/>
      </w:rPr>
      <w:id w:val="-350340054"/>
      <w:docPartObj>
        <w:docPartGallery w:val="Page Numbers (Bottom of Page)"/>
        <w:docPartUnique/>
      </w:docPartObj>
    </w:sdtPr>
    <w:sdtContent>
      <w:p w14:paraId="514EF547" w14:textId="04431C6D" w:rsidR="00AA3A87" w:rsidRPr="00B854CB" w:rsidRDefault="00AA3A87" w:rsidP="008875A0">
        <w:pPr>
          <w:pStyle w:val="a3"/>
          <w:framePr w:wrap="none" w:vAnchor="text" w:hAnchor="margin" w:xAlign="outside" w:y="1"/>
          <w:rPr>
            <w:rStyle w:val="af2"/>
            <w:sz w:val="24"/>
            <w:szCs w:val="24"/>
          </w:rPr>
        </w:pPr>
        <w:r w:rsidRPr="00B854CB">
          <w:rPr>
            <w:rStyle w:val="af2"/>
            <w:sz w:val="24"/>
            <w:szCs w:val="24"/>
          </w:rPr>
          <w:fldChar w:fldCharType="begin"/>
        </w:r>
        <w:r w:rsidRPr="00B854CB">
          <w:rPr>
            <w:rStyle w:val="af2"/>
            <w:sz w:val="24"/>
            <w:szCs w:val="24"/>
          </w:rPr>
          <w:instrText xml:space="preserve"> PAGE </w:instrText>
        </w:r>
        <w:r w:rsidRPr="00B854CB">
          <w:rPr>
            <w:rStyle w:val="af2"/>
            <w:sz w:val="24"/>
            <w:szCs w:val="24"/>
          </w:rPr>
          <w:fldChar w:fldCharType="separate"/>
        </w:r>
        <w:r w:rsidRPr="00B854CB">
          <w:rPr>
            <w:rStyle w:val="af2"/>
            <w:noProof/>
            <w:sz w:val="24"/>
            <w:szCs w:val="24"/>
          </w:rPr>
          <w:t>9</w:t>
        </w:r>
        <w:r w:rsidRPr="00B854CB">
          <w:rPr>
            <w:rStyle w:val="af2"/>
            <w:sz w:val="24"/>
            <w:szCs w:val="24"/>
          </w:rPr>
          <w:fldChar w:fldCharType="end"/>
        </w:r>
      </w:p>
    </w:sdtContent>
  </w:sdt>
  <w:p w14:paraId="642597CA" w14:textId="0D519FF0" w:rsidR="00EC272A" w:rsidRPr="00FB6F1B" w:rsidRDefault="00EC272A" w:rsidP="00AA3A87">
    <w:pPr>
      <w:pStyle w:val="a3"/>
      <w:ind w:right="360" w:firstLine="360"/>
      <w:jc w:val="right"/>
      <w:rPr>
        <w:sz w:val="24"/>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CCFC4" w14:textId="551A5A09" w:rsidR="00646176" w:rsidRPr="00FB6F1B" w:rsidRDefault="00646176" w:rsidP="008902AA">
    <w:pPr>
      <w:pStyle w:val="a3"/>
      <w:jc w:val="both"/>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9A35B9" w14:textId="77777777" w:rsidR="00AC7FD7" w:rsidRDefault="00AC7FD7" w:rsidP="003C16B7">
      <w:r>
        <w:separator/>
      </w:r>
    </w:p>
  </w:footnote>
  <w:footnote w:type="continuationSeparator" w:id="0">
    <w:p w14:paraId="5328DE27" w14:textId="77777777" w:rsidR="00AC7FD7" w:rsidRDefault="00AC7FD7" w:rsidP="003C16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EB698E" w14:textId="6B9F0D54" w:rsidR="00DC3B80" w:rsidRDefault="00DC3B80" w:rsidP="00F7656D">
    <w:pPr>
      <w:pStyle w:val="a5"/>
      <w:rPr>
        <w:i/>
        <w:sz w:val="24"/>
        <w:szCs w:val="24"/>
      </w:rPr>
    </w:pPr>
    <w:r w:rsidRPr="005A24A1">
      <w:rPr>
        <w:b/>
        <w:bCs/>
        <w:sz w:val="24"/>
        <w:szCs w:val="24"/>
      </w:rPr>
      <w:t>СТ</w:t>
    </w:r>
    <w:r w:rsidRPr="00DC3B80">
      <w:rPr>
        <w:b/>
        <w:bCs/>
        <w:sz w:val="24"/>
        <w:szCs w:val="24"/>
      </w:rPr>
      <w:t xml:space="preserve"> </w:t>
    </w:r>
    <w:r w:rsidRPr="005A24A1">
      <w:rPr>
        <w:b/>
        <w:bCs/>
        <w:sz w:val="24"/>
        <w:szCs w:val="24"/>
      </w:rPr>
      <w:t>РК</w:t>
    </w:r>
    <w:r w:rsidRPr="00DC3B80">
      <w:rPr>
        <w:b/>
        <w:bCs/>
        <w:sz w:val="24"/>
        <w:szCs w:val="24"/>
      </w:rPr>
      <w:t xml:space="preserve"> </w:t>
    </w:r>
  </w:p>
  <w:p w14:paraId="13D70D99" w14:textId="23DF4EFE" w:rsidR="00EC272A" w:rsidRPr="00F7656D" w:rsidRDefault="00EC272A" w:rsidP="00F7656D">
    <w:pPr>
      <w:pStyle w:val="a5"/>
      <w:rPr>
        <w:b/>
        <w:sz w:val="24"/>
        <w:szCs w:val="24"/>
      </w:rPr>
    </w:pPr>
    <w:r>
      <w:rPr>
        <w:i/>
        <w:sz w:val="24"/>
        <w:szCs w:val="24"/>
      </w:rPr>
      <w:t xml:space="preserve">(проект, редакция </w:t>
    </w:r>
    <w:r w:rsidR="00DC3B80">
      <w:rPr>
        <w:i/>
        <w:sz w:val="24"/>
        <w:szCs w:val="24"/>
      </w:rPr>
      <w:t>1</w:t>
    </w:r>
    <w:r w:rsidR="008902AA">
      <w:rPr>
        <w:i/>
        <w:sz w:val="24"/>
        <w:szCs w:val="24"/>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52885" w14:textId="5A698EAF" w:rsidR="00DC3B80" w:rsidRPr="00DC3B80" w:rsidRDefault="00DC3B80" w:rsidP="00FB6F1B">
    <w:pPr>
      <w:pStyle w:val="a5"/>
      <w:tabs>
        <w:tab w:val="clear" w:pos="4677"/>
        <w:tab w:val="clear" w:pos="9355"/>
        <w:tab w:val="left" w:pos="6900"/>
      </w:tabs>
      <w:jc w:val="right"/>
      <w:rPr>
        <w:b/>
        <w:bCs/>
        <w:sz w:val="24"/>
        <w:szCs w:val="24"/>
      </w:rPr>
    </w:pPr>
    <w:r w:rsidRPr="005A24A1">
      <w:rPr>
        <w:b/>
        <w:bCs/>
        <w:sz w:val="24"/>
        <w:szCs w:val="24"/>
      </w:rPr>
      <w:t>СТ</w:t>
    </w:r>
    <w:r w:rsidRPr="00DC3B80">
      <w:rPr>
        <w:b/>
        <w:bCs/>
        <w:sz w:val="24"/>
        <w:szCs w:val="24"/>
      </w:rPr>
      <w:t xml:space="preserve"> </w:t>
    </w:r>
    <w:r w:rsidRPr="005A24A1">
      <w:rPr>
        <w:b/>
        <w:bCs/>
        <w:sz w:val="24"/>
        <w:szCs w:val="24"/>
      </w:rPr>
      <w:t>РК</w:t>
    </w:r>
  </w:p>
  <w:p w14:paraId="04041B71" w14:textId="6061B0AF" w:rsidR="00EC272A" w:rsidRPr="00E113D0" w:rsidRDefault="00EC272A" w:rsidP="00FB6F1B">
    <w:pPr>
      <w:pStyle w:val="a5"/>
      <w:tabs>
        <w:tab w:val="clear" w:pos="4677"/>
        <w:tab w:val="clear" w:pos="9355"/>
        <w:tab w:val="left" w:pos="6900"/>
      </w:tabs>
      <w:jc w:val="right"/>
      <w:rPr>
        <w:i/>
        <w:sz w:val="24"/>
        <w:szCs w:val="24"/>
      </w:rPr>
    </w:pPr>
    <w:r>
      <w:rPr>
        <w:i/>
        <w:sz w:val="24"/>
        <w:szCs w:val="24"/>
      </w:rPr>
      <w:t xml:space="preserve"> (проект, редакция </w:t>
    </w:r>
    <w:r w:rsidR="00DC3B80">
      <w:rPr>
        <w:i/>
        <w:sz w:val="24"/>
        <w:szCs w:val="24"/>
      </w:rPr>
      <w:t>1</w:t>
    </w:r>
    <w:r>
      <w:rPr>
        <w:i/>
        <w:sz w:val="24"/>
        <w:szCs w:val="24"/>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30BCD" w14:textId="47FB0D76" w:rsidR="00646176" w:rsidRPr="00E113D0" w:rsidRDefault="00646176" w:rsidP="00280B1C">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66587"/>
    <w:multiLevelType w:val="multilevel"/>
    <w:tmpl w:val="F5D809D6"/>
    <w:lvl w:ilvl="0">
      <w:start w:val="2"/>
      <w:numFmt w:val="decimal"/>
      <w:lvlText w:val="%1"/>
      <w:lvlJc w:val="left"/>
      <w:pPr>
        <w:ind w:left="2346" w:hanging="707"/>
        <w:jc w:val="left"/>
      </w:pPr>
      <w:rPr>
        <w:rFonts w:hint="default"/>
        <w:lang w:val="ru-RU" w:eastAsia="en-US" w:bidi="ar-SA"/>
      </w:rPr>
    </w:lvl>
    <w:lvl w:ilvl="1">
      <w:start w:val="1"/>
      <w:numFmt w:val="decimal"/>
      <w:lvlText w:val="%1.%2"/>
      <w:lvlJc w:val="left"/>
      <w:pPr>
        <w:ind w:left="2346" w:hanging="707"/>
        <w:jc w:val="left"/>
      </w:pPr>
      <w:rPr>
        <w:rFonts w:hint="default"/>
        <w:lang w:val="ru-RU" w:eastAsia="en-US" w:bidi="ar-SA"/>
      </w:rPr>
    </w:lvl>
    <w:lvl w:ilvl="2">
      <w:start w:val="3"/>
      <w:numFmt w:val="decimal"/>
      <w:lvlText w:val="%1.%2.%3."/>
      <w:lvlJc w:val="left"/>
      <w:pPr>
        <w:ind w:left="2346" w:hanging="707"/>
        <w:jc w:val="left"/>
      </w:pPr>
      <w:rPr>
        <w:rFonts w:ascii="Times New Roman" w:eastAsia="Times New Roman" w:hAnsi="Times New Roman" w:cs="Times New Roman" w:hint="default"/>
        <w:b/>
        <w:bCs/>
        <w:w w:val="100"/>
        <w:sz w:val="24"/>
        <w:szCs w:val="24"/>
        <w:lang w:val="ru-RU" w:eastAsia="en-US" w:bidi="ar-SA"/>
      </w:rPr>
    </w:lvl>
    <w:lvl w:ilvl="3">
      <w:start w:val="1"/>
      <w:numFmt w:val="lowerRoman"/>
      <w:lvlText w:val="%4)"/>
      <w:lvlJc w:val="left"/>
      <w:pPr>
        <w:ind w:left="3054" w:hanging="706"/>
        <w:jc w:val="right"/>
      </w:pPr>
      <w:rPr>
        <w:rFonts w:ascii="Times New Roman" w:eastAsia="Times New Roman" w:hAnsi="Times New Roman" w:cs="Times New Roman" w:hint="default"/>
        <w:w w:val="99"/>
        <w:sz w:val="24"/>
        <w:szCs w:val="24"/>
        <w:lang w:val="ru-RU" w:eastAsia="en-US" w:bidi="ar-SA"/>
      </w:rPr>
    </w:lvl>
    <w:lvl w:ilvl="4">
      <w:start w:val="1"/>
      <w:numFmt w:val="lowerLetter"/>
      <w:lvlText w:val="%5)"/>
      <w:lvlJc w:val="left"/>
      <w:pPr>
        <w:ind w:left="3762" w:hanging="706"/>
        <w:jc w:val="left"/>
      </w:pPr>
      <w:rPr>
        <w:rFonts w:ascii="Times New Roman" w:eastAsia="Times New Roman" w:hAnsi="Times New Roman" w:cs="Times New Roman" w:hint="default"/>
        <w:spacing w:val="-1"/>
        <w:w w:val="99"/>
        <w:sz w:val="24"/>
        <w:szCs w:val="24"/>
        <w:lang w:val="ru-RU" w:eastAsia="en-US" w:bidi="ar-SA"/>
      </w:rPr>
    </w:lvl>
    <w:lvl w:ilvl="5">
      <w:numFmt w:val="bullet"/>
      <w:lvlText w:val="•"/>
      <w:lvlJc w:val="left"/>
      <w:pPr>
        <w:ind w:left="6027" w:hanging="706"/>
      </w:pPr>
      <w:rPr>
        <w:rFonts w:hint="default"/>
        <w:lang w:val="ru-RU" w:eastAsia="en-US" w:bidi="ar-SA"/>
      </w:rPr>
    </w:lvl>
    <w:lvl w:ilvl="6">
      <w:numFmt w:val="bullet"/>
      <w:lvlText w:val="•"/>
      <w:lvlJc w:val="left"/>
      <w:pPr>
        <w:ind w:left="6783" w:hanging="706"/>
      </w:pPr>
      <w:rPr>
        <w:rFonts w:hint="default"/>
        <w:lang w:val="ru-RU" w:eastAsia="en-US" w:bidi="ar-SA"/>
      </w:rPr>
    </w:lvl>
    <w:lvl w:ilvl="7">
      <w:numFmt w:val="bullet"/>
      <w:lvlText w:val="•"/>
      <w:lvlJc w:val="left"/>
      <w:pPr>
        <w:ind w:left="7539" w:hanging="706"/>
      </w:pPr>
      <w:rPr>
        <w:rFonts w:hint="default"/>
        <w:lang w:val="ru-RU" w:eastAsia="en-US" w:bidi="ar-SA"/>
      </w:rPr>
    </w:lvl>
    <w:lvl w:ilvl="8">
      <w:numFmt w:val="bullet"/>
      <w:lvlText w:val="•"/>
      <w:lvlJc w:val="left"/>
      <w:pPr>
        <w:ind w:left="8294" w:hanging="706"/>
      </w:pPr>
      <w:rPr>
        <w:rFonts w:hint="default"/>
        <w:lang w:val="ru-RU" w:eastAsia="en-US" w:bidi="ar-SA"/>
      </w:rPr>
    </w:lvl>
  </w:abstractNum>
  <w:abstractNum w:abstractNumId="1" w15:restartNumberingAfterBreak="0">
    <w:nsid w:val="027E5CCC"/>
    <w:multiLevelType w:val="multilevel"/>
    <w:tmpl w:val="91BC81C2"/>
    <w:lvl w:ilvl="0">
      <w:start w:val="1"/>
      <w:numFmt w:val="decimal"/>
      <w:lvlText w:val="%1."/>
      <w:lvlJc w:val="left"/>
      <w:pPr>
        <w:ind w:left="930" w:hanging="708"/>
        <w:jc w:val="left"/>
      </w:pPr>
      <w:rPr>
        <w:rFonts w:ascii="Times New Roman" w:eastAsia="Times New Roman" w:hAnsi="Times New Roman" w:cs="Times New Roman" w:hint="default"/>
        <w:b/>
        <w:bCs/>
        <w:w w:val="100"/>
        <w:sz w:val="24"/>
        <w:szCs w:val="24"/>
        <w:lang w:val="ru-RU" w:eastAsia="en-US" w:bidi="ar-SA"/>
      </w:rPr>
    </w:lvl>
    <w:lvl w:ilvl="1">
      <w:start w:val="1"/>
      <w:numFmt w:val="decimal"/>
      <w:lvlText w:val="%1.%2."/>
      <w:lvlJc w:val="left"/>
      <w:pPr>
        <w:ind w:left="930" w:hanging="425"/>
        <w:jc w:val="right"/>
      </w:pPr>
      <w:rPr>
        <w:rFonts w:ascii="Times New Roman" w:eastAsia="Times New Roman" w:hAnsi="Times New Roman" w:cs="Times New Roman" w:hint="default"/>
        <w:b/>
        <w:bCs/>
        <w:w w:val="100"/>
        <w:sz w:val="24"/>
        <w:szCs w:val="24"/>
        <w:lang w:val="ru-RU" w:eastAsia="en-US" w:bidi="ar-SA"/>
      </w:rPr>
    </w:lvl>
    <w:lvl w:ilvl="2">
      <w:start w:val="1"/>
      <w:numFmt w:val="decimal"/>
      <w:lvlText w:val="%1.%2.%3."/>
      <w:lvlJc w:val="left"/>
      <w:pPr>
        <w:ind w:left="1638" w:hanging="696"/>
        <w:jc w:val="left"/>
      </w:pPr>
      <w:rPr>
        <w:rFonts w:ascii="Times New Roman" w:eastAsia="Times New Roman" w:hAnsi="Times New Roman" w:cs="Times New Roman" w:hint="default"/>
        <w:b/>
        <w:bCs/>
        <w:w w:val="100"/>
        <w:sz w:val="24"/>
        <w:szCs w:val="24"/>
        <w:lang w:val="ru-RU" w:eastAsia="en-US" w:bidi="ar-SA"/>
      </w:rPr>
    </w:lvl>
    <w:lvl w:ilvl="3">
      <w:start w:val="1"/>
      <w:numFmt w:val="lowerRoman"/>
      <w:lvlText w:val="%4)"/>
      <w:lvlJc w:val="left"/>
      <w:pPr>
        <w:ind w:left="3057" w:hanging="708"/>
        <w:jc w:val="left"/>
      </w:pPr>
      <w:rPr>
        <w:rFonts w:ascii="Times New Roman" w:eastAsia="Times New Roman" w:hAnsi="Times New Roman" w:cs="Times New Roman" w:hint="default"/>
        <w:w w:val="100"/>
        <w:sz w:val="24"/>
        <w:szCs w:val="24"/>
        <w:lang w:val="ru-RU" w:eastAsia="en-US" w:bidi="ar-SA"/>
      </w:rPr>
    </w:lvl>
    <w:lvl w:ilvl="4">
      <w:numFmt w:val="bullet"/>
      <w:lvlText w:val="•"/>
      <w:lvlJc w:val="left"/>
      <w:pPr>
        <w:ind w:left="4023" w:hanging="708"/>
      </w:pPr>
      <w:rPr>
        <w:rFonts w:hint="default"/>
        <w:lang w:val="ru-RU" w:eastAsia="en-US" w:bidi="ar-SA"/>
      </w:rPr>
    </w:lvl>
    <w:lvl w:ilvl="5">
      <w:numFmt w:val="bullet"/>
      <w:lvlText w:val="•"/>
      <w:lvlJc w:val="left"/>
      <w:pPr>
        <w:ind w:left="4987" w:hanging="708"/>
      </w:pPr>
      <w:rPr>
        <w:rFonts w:hint="default"/>
        <w:lang w:val="ru-RU" w:eastAsia="en-US" w:bidi="ar-SA"/>
      </w:rPr>
    </w:lvl>
    <w:lvl w:ilvl="6">
      <w:numFmt w:val="bullet"/>
      <w:lvlText w:val="•"/>
      <w:lvlJc w:val="left"/>
      <w:pPr>
        <w:ind w:left="5951" w:hanging="708"/>
      </w:pPr>
      <w:rPr>
        <w:rFonts w:hint="default"/>
        <w:lang w:val="ru-RU" w:eastAsia="en-US" w:bidi="ar-SA"/>
      </w:rPr>
    </w:lvl>
    <w:lvl w:ilvl="7">
      <w:numFmt w:val="bullet"/>
      <w:lvlText w:val="•"/>
      <w:lvlJc w:val="left"/>
      <w:pPr>
        <w:ind w:left="6915" w:hanging="708"/>
      </w:pPr>
      <w:rPr>
        <w:rFonts w:hint="default"/>
        <w:lang w:val="ru-RU" w:eastAsia="en-US" w:bidi="ar-SA"/>
      </w:rPr>
    </w:lvl>
    <w:lvl w:ilvl="8">
      <w:numFmt w:val="bullet"/>
      <w:lvlText w:val="•"/>
      <w:lvlJc w:val="left"/>
      <w:pPr>
        <w:ind w:left="7878" w:hanging="708"/>
      </w:pPr>
      <w:rPr>
        <w:rFonts w:hint="default"/>
        <w:lang w:val="ru-RU" w:eastAsia="en-US" w:bidi="ar-SA"/>
      </w:rPr>
    </w:lvl>
  </w:abstractNum>
  <w:abstractNum w:abstractNumId="2" w15:restartNumberingAfterBreak="0">
    <w:nsid w:val="04921087"/>
    <w:multiLevelType w:val="singleLevel"/>
    <w:tmpl w:val="7FB4ABC6"/>
    <w:lvl w:ilvl="0">
      <w:start w:val="3"/>
      <w:numFmt w:val="decimal"/>
      <w:lvlText w:val="2.2.%1."/>
      <w:lvlJc w:val="left"/>
      <w:pPr>
        <w:tabs>
          <w:tab w:val="num" w:pos="1411"/>
        </w:tabs>
      </w:pPr>
      <w:rPr>
        <w:rFonts w:ascii="Arial" w:hAnsi="Arial" w:cs="Arial" w:hint="default"/>
        <w:rtl w:val="0"/>
        <w:cs w:val="0"/>
      </w:rPr>
    </w:lvl>
  </w:abstractNum>
  <w:abstractNum w:abstractNumId="3" w15:restartNumberingAfterBreak="0">
    <w:nsid w:val="06023374"/>
    <w:multiLevelType w:val="singleLevel"/>
    <w:tmpl w:val="6D224DDE"/>
    <w:lvl w:ilvl="0">
      <w:start w:val="1"/>
      <w:numFmt w:val="lowerRoman"/>
      <w:lvlText w:val="%1)"/>
      <w:lvlJc w:val="left"/>
      <w:pPr>
        <w:tabs>
          <w:tab w:val="num" w:pos="1824"/>
        </w:tabs>
      </w:pPr>
      <w:rPr>
        <w:rFonts w:ascii="Arial" w:hAnsi="Arial" w:cs="Arial" w:hint="default"/>
        <w:rtl w:val="0"/>
        <w:cs w:val="0"/>
      </w:rPr>
    </w:lvl>
  </w:abstractNum>
  <w:abstractNum w:abstractNumId="4" w15:restartNumberingAfterBreak="0">
    <w:nsid w:val="07805A32"/>
    <w:multiLevelType w:val="multilevel"/>
    <w:tmpl w:val="F0A8EAF4"/>
    <w:lvl w:ilvl="0">
      <w:start w:val="6"/>
      <w:numFmt w:val="decimal"/>
      <w:lvlText w:val="%1"/>
      <w:lvlJc w:val="left"/>
      <w:pPr>
        <w:ind w:left="480" w:hanging="480"/>
      </w:pPr>
      <w:rPr>
        <w:rFonts w:hint="default"/>
      </w:rPr>
    </w:lvl>
    <w:lvl w:ilvl="1">
      <w:start w:val="2"/>
      <w:numFmt w:val="decimal"/>
      <w:lvlText w:val="%1.%2"/>
      <w:lvlJc w:val="left"/>
      <w:pPr>
        <w:ind w:left="763" w:hanging="480"/>
      </w:pPr>
      <w:rPr>
        <w:rFonts w:hint="default"/>
      </w:rPr>
    </w:lvl>
    <w:lvl w:ilvl="2">
      <w:start w:val="3"/>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5" w15:restartNumberingAfterBreak="0">
    <w:nsid w:val="09A531A3"/>
    <w:multiLevelType w:val="hybridMultilevel"/>
    <w:tmpl w:val="6EFE73F0"/>
    <w:lvl w:ilvl="0" w:tplc="C02E38DA">
      <w:start w:val="1"/>
      <w:numFmt w:val="decimal"/>
      <w:lvlText w:val="(%1)"/>
      <w:lvlJc w:val="left"/>
      <w:pPr>
        <w:ind w:left="1467" w:hanging="90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15:restartNumberingAfterBreak="0">
    <w:nsid w:val="0DC14680"/>
    <w:multiLevelType w:val="multilevel"/>
    <w:tmpl w:val="D3FC2920"/>
    <w:lvl w:ilvl="0">
      <w:start w:val="7"/>
      <w:numFmt w:val="decimal"/>
      <w:lvlText w:val="%1"/>
      <w:lvlJc w:val="left"/>
      <w:pPr>
        <w:ind w:left="480" w:hanging="480"/>
      </w:pPr>
      <w:rPr>
        <w:rFonts w:hint="default"/>
      </w:rPr>
    </w:lvl>
    <w:lvl w:ilvl="1">
      <w:start w:val="1"/>
      <w:numFmt w:val="decimal"/>
      <w:lvlText w:val="%1.%2"/>
      <w:lvlJc w:val="left"/>
      <w:pPr>
        <w:ind w:left="763" w:hanging="480"/>
      </w:pPr>
      <w:rPr>
        <w:rFonts w:hint="default"/>
      </w:rPr>
    </w:lvl>
    <w:lvl w:ilvl="2">
      <w:start w:val="4"/>
      <w:numFmt w:val="decimal"/>
      <w:lvlText w:val="%1.%2.%3"/>
      <w:lvlJc w:val="left"/>
      <w:pPr>
        <w:ind w:left="1288"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7" w15:restartNumberingAfterBreak="0">
    <w:nsid w:val="0FED1ECA"/>
    <w:multiLevelType w:val="hybridMultilevel"/>
    <w:tmpl w:val="57282C50"/>
    <w:lvl w:ilvl="0" w:tplc="52305568">
      <w:start w:val="1"/>
      <w:numFmt w:val="decimal"/>
      <w:lvlText w:val="%1."/>
      <w:lvlJc w:val="left"/>
      <w:pPr>
        <w:ind w:left="3057" w:hanging="708"/>
        <w:jc w:val="left"/>
      </w:pPr>
      <w:rPr>
        <w:rFonts w:ascii="Times New Roman" w:eastAsia="Times New Roman" w:hAnsi="Times New Roman" w:cs="Times New Roman"/>
        <w:w w:val="100"/>
        <w:sz w:val="20"/>
        <w:szCs w:val="20"/>
        <w:lang w:val="ru-RU" w:eastAsia="en-US" w:bidi="ar-SA"/>
      </w:rPr>
    </w:lvl>
    <w:lvl w:ilvl="1" w:tplc="FFFFFFFF">
      <w:numFmt w:val="bullet"/>
      <w:lvlText w:val="•"/>
      <w:lvlJc w:val="left"/>
      <w:pPr>
        <w:ind w:left="3734" w:hanging="708"/>
      </w:pPr>
      <w:rPr>
        <w:rFonts w:hint="default"/>
        <w:lang w:val="ru-RU" w:eastAsia="en-US" w:bidi="ar-SA"/>
      </w:rPr>
    </w:lvl>
    <w:lvl w:ilvl="2" w:tplc="FFFFFFFF">
      <w:numFmt w:val="bullet"/>
      <w:lvlText w:val="•"/>
      <w:lvlJc w:val="left"/>
      <w:pPr>
        <w:ind w:left="4409" w:hanging="708"/>
      </w:pPr>
      <w:rPr>
        <w:rFonts w:hint="default"/>
        <w:lang w:val="ru-RU" w:eastAsia="en-US" w:bidi="ar-SA"/>
      </w:rPr>
    </w:lvl>
    <w:lvl w:ilvl="3" w:tplc="FFFFFFFF">
      <w:numFmt w:val="bullet"/>
      <w:lvlText w:val="•"/>
      <w:lvlJc w:val="left"/>
      <w:pPr>
        <w:ind w:left="5083" w:hanging="708"/>
      </w:pPr>
      <w:rPr>
        <w:rFonts w:hint="default"/>
        <w:lang w:val="ru-RU" w:eastAsia="en-US" w:bidi="ar-SA"/>
      </w:rPr>
    </w:lvl>
    <w:lvl w:ilvl="4" w:tplc="FFFFFFFF">
      <w:numFmt w:val="bullet"/>
      <w:lvlText w:val="•"/>
      <w:lvlJc w:val="left"/>
      <w:pPr>
        <w:ind w:left="5758" w:hanging="708"/>
      </w:pPr>
      <w:rPr>
        <w:rFonts w:hint="default"/>
        <w:lang w:val="ru-RU" w:eastAsia="en-US" w:bidi="ar-SA"/>
      </w:rPr>
    </w:lvl>
    <w:lvl w:ilvl="5" w:tplc="FFFFFFFF">
      <w:numFmt w:val="bullet"/>
      <w:lvlText w:val="•"/>
      <w:lvlJc w:val="left"/>
      <w:pPr>
        <w:ind w:left="6433" w:hanging="708"/>
      </w:pPr>
      <w:rPr>
        <w:rFonts w:hint="default"/>
        <w:lang w:val="ru-RU" w:eastAsia="en-US" w:bidi="ar-SA"/>
      </w:rPr>
    </w:lvl>
    <w:lvl w:ilvl="6" w:tplc="FFFFFFFF">
      <w:numFmt w:val="bullet"/>
      <w:lvlText w:val="•"/>
      <w:lvlJc w:val="left"/>
      <w:pPr>
        <w:ind w:left="7107" w:hanging="708"/>
      </w:pPr>
      <w:rPr>
        <w:rFonts w:hint="default"/>
        <w:lang w:val="ru-RU" w:eastAsia="en-US" w:bidi="ar-SA"/>
      </w:rPr>
    </w:lvl>
    <w:lvl w:ilvl="7" w:tplc="FFFFFFFF">
      <w:numFmt w:val="bullet"/>
      <w:lvlText w:val="•"/>
      <w:lvlJc w:val="left"/>
      <w:pPr>
        <w:ind w:left="7782" w:hanging="708"/>
      </w:pPr>
      <w:rPr>
        <w:rFonts w:hint="default"/>
        <w:lang w:val="ru-RU" w:eastAsia="en-US" w:bidi="ar-SA"/>
      </w:rPr>
    </w:lvl>
    <w:lvl w:ilvl="8" w:tplc="FFFFFFFF">
      <w:numFmt w:val="bullet"/>
      <w:lvlText w:val="•"/>
      <w:lvlJc w:val="left"/>
      <w:pPr>
        <w:ind w:left="8457" w:hanging="708"/>
      </w:pPr>
      <w:rPr>
        <w:rFonts w:hint="default"/>
        <w:lang w:val="ru-RU" w:eastAsia="en-US" w:bidi="ar-SA"/>
      </w:rPr>
    </w:lvl>
  </w:abstractNum>
  <w:abstractNum w:abstractNumId="8" w15:restartNumberingAfterBreak="0">
    <w:nsid w:val="102C2638"/>
    <w:multiLevelType w:val="singleLevel"/>
    <w:tmpl w:val="69126F8A"/>
    <w:lvl w:ilvl="0">
      <w:start w:val="1"/>
      <w:numFmt w:val="decimal"/>
      <w:lvlText w:val="%1."/>
      <w:lvlJc w:val="left"/>
      <w:pPr>
        <w:tabs>
          <w:tab w:val="num" w:pos="850"/>
        </w:tabs>
      </w:pPr>
      <w:rPr>
        <w:rFonts w:ascii="Times New Roman" w:eastAsia="Times New Roman" w:hAnsi="Times New Roman" w:cs="Times New Roman"/>
        <w:rtl w:val="0"/>
        <w:cs w:val="0"/>
      </w:rPr>
    </w:lvl>
  </w:abstractNum>
  <w:abstractNum w:abstractNumId="9" w15:restartNumberingAfterBreak="0">
    <w:nsid w:val="11714711"/>
    <w:multiLevelType w:val="multilevel"/>
    <w:tmpl w:val="982C52F6"/>
    <w:lvl w:ilvl="0">
      <w:start w:val="1"/>
      <w:numFmt w:val="decimal"/>
      <w:lvlText w:val="%1."/>
      <w:lvlJc w:val="left"/>
      <w:pPr>
        <w:ind w:left="543" w:hanging="425"/>
      </w:pPr>
      <w:rPr>
        <w:rFonts w:ascii="Tahoma" w:eastAsia="Tahoma" w:hAnsi="Tahoma" w:cs="Tahoma" w:hint="default"/>
        <w:b/>
        <w:bCs/>
        <w:w w:val="67"/>
        <w:sz w:val="22"/>
        <w:szCs w:val="22"/>
        <w:lang w:val="en-US" w:eastAsia="en-US" w:bidi="ar-SA"/>
      </w:rPr>
    </w:lvl>
    <w:lvl w:ilvl="1">
      <w:start w:val="1"/>
      <w:numFmt w:val="decimal"/>
      <w:lvlText w:val="%1.%2."/>
      <w:lvlJc w:val="left"/>
      <w:pPr>
        <w:ind w:left="967" w:hanging="425"/>
      </w:pPr>
      <w:rPr>
        <w:rFonts w:ascii="Tahoma" w:eastAsia="Tahoma" w:hAnsi="Tahoma" w:cs="Tahoma" w:hint="default"/>
        <w:b/>
        <w:bCs/>
        <w:spacing w:val="-1"/>
        <w:w w:val="67"/>
        <w:sz w:val="20"/>
        <w:szCs w:val="20"/>
        <w:lang w:val="en-US" w:eastAsia="en-US" w:bidi="ar-SA"/>
      </w:rPr>
    </w:lvl>
    <w:lvl w:ilvl="2">
      <w:start w:val="1"/>
      <w:numFmt w:val="decimal"/>
      <w:lvlText w:val="%1.%2.%3."/>
      <w:lvlJc w:val="left"/>
      <w:pPr>
        <w:ind w:left="1536" w:hanging="567"/>
      </w:pPr>
      <w:rPr>
        <w:rFonts w:ascii="Tahoma" w:eastAsia="Tahoma" w:hAnsi="Tahoma" w:cs="Tahoma" w:hint="default"/>
        <w:spacing w:val="-1"/>
        <w:w w:val="72"/>
        <w:sz w:val="19"/>
        <w:szCs w:val="19"/>
        <w:lang w:val="en-US" w:eastAsia="en-US" w:bidi="ar-SA"/>
      </w:rPr>
    </w:lvl>
    <w:lvl w:ilvl="3">
      <w:start w:val="1"/>
      <w:numFmt w:val="lowerRoman"/>
      <w:lvlText w:val="%4)"/>
      <w:lvlJc w:val="left"/>
      <w:pPr>
        <w:ind w:left="1961" w:hanging="425"/>
      </w:pPr>
      <w:rPr>
        <w:rFonts w:ascii="Tahoma" w:eastAsia="Tahoma" w:hAnsi="Tahoma" w:cs="Tahoma" w:hint="default"/>
        <w:w w:val="90"/>
        <w:sz w:val="18"/>
        <w:szCs w:val="18"/>
        <w:lang w:val="en-US" w:eastAsia="en-US" w:bidi="ar-SA"/>
      </w:rPr>
    </w:lvl>
    <w:lvl w:ilvl="4">
      <w:numFmt w:val="bullet"/>
      <w:lvlText w:val="•"/>
      <w:lvlJc w:val="left"/>
      <w:pPr>
        <w:ind w:left="3009" w:hanging="425"/>
      </w:pPr>
      <w:rPr>
        <w:rFonts w:hint="default"/>
        <w:lang w:val="en-US" w:eastAsia="en-US" w:bidi="ar-SA"/>
      </w:rPr>
    </w:lvl>
    <w:lvl w:ilvl="5">
      <w:numFmt w:val="bullet"/>
      <w:lvlText w:val="•"/>
      <w:lvlJc w:val="left"/>
      <w:pPr>
        <w:ind w:left="4058" w:hanging="425"/>
      </w:pPr>
      <w:rPr>
        <w:rFonts w:hint="default"/>
        <w:lang w:val="en-US" w:eastAsia="en-US" w:bidi="ar-SA"/>
      </w:rPr>
    </w:lvl>
    <w:lvl w:ilvl="6">
      <w:numFmt w:val="bullet"/>
      <w:lvlText w:val="•"/>
      <w:lvlJc w:val="left"/>
      <w:pPr>
        <w:ind w:left="5108" w:hanging="425"/>
      </w:pPr>
      <w:rPr>
        <w:rFonts w:hint="default"/>
        <w:lang w:val="en-US" w:eastAsia="en-US" w:bidi="ar-SA"/>
      </w:rPr>
    </w:lvl>
    <w:lvl w:ilvl="7">
      <w:numFmt w:val="bullet"/>
      <w:lvlText w:val="•"/>
      <w:lvlJc w:val="left"/>
      <w:pPr>
        <w:ind w:left="6157" w:hanging="425"/>
      </w:pPr>
      <w:rPr>
        <w:rFonts w:hint="default"/>
        <w:lang w:val="en-US" w:eastAsia="en-US" w:bidi="ar-SA"/>
      </w:rPr>
    </w:lvl>
    <w:lvl w:ilvl="8">
      <w:numFmt w:val="bullet"/>
      <w:lvlText w:val="•"/>
      <w:lvlJc w:val="left"/>
      <w:pPr>
        <w:ind w:left="7207" w:hanging="425"/>
      </w:pPr>
      <w:rPr>
        <w:rFonts w:hint="default"/>
        <w:lang w:val="en-US" w:eastAsia="en-US" w:bidi="ar-SA"/>
      </w:rPr>
    </w:lvl>
  </w:abstractNum>
  <w:abstractNum w:abstractNumId="10" w15:restartNumberingAfterBreak="0">
    <w:nsid w:val="11A059EC"/>
    <w:multiLevelType w:val="multilevel"/>
    <w:tmpl w:val="1812CF8E"/>
    <w:lvl w:ilvl="0">
      <w:start w:val="9"/>
      <w:numFmt w:val="decimal"/>
      <w:lvlText w:val="%1"/>
      <w:lvlJc w:val="left"/>
      <w:pPr>
        <w:ind w:left="480" w:hanging="480"/>
      </w:pPr>
      <w:rPr>
        <w:rFonts w:hint="default"/>
      </w:rPr>
    </w:lvl>
    <w:lvl w:ilvl="1">
      <w:start w:val="1"/>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1" w15:restartNumberingAfterBreak="0">
    <w:nsid w:val="11C1594D"/>
    <w:multiLevelType w:val="singleLevel"/>
    <w:tmpl w:val="C38C73C4"/>
    <w:lvl w:ilvl="0">
      <w:start w:val="1"/>
      <w:numFmt w:val="lowerLetter"/>
      <w:lvlText w:val="%1)"/>
      <w:lvlJc w:val="left"/>
      <w:pPr>
        <w:tabs>
          <w:tab w:val="num" w:pos="850"/>
        </w:tabs>
      </w:pPr>
      <w:rPr>
        <w:rFonts w:ascii="Arial" w:hAnsi="Arial" w:cs="Arial" w:hint="default"/>
        <w:rtl w:val="0"/>
        <w:cs w:val="0"/>
      </w:rPr>
    </w:lvl>
  </w:abstractNum>
  <w:abstractNum w:abstractNumId="12" w15:restartNumberingAfterBreak="0">
    <w:nsid w:val="13EF69CA"/>
    <w:multiLevelType w:val="multilevel"/>
    <w:tmpl w:val="F8C0704E"/>
    <w:lvl w:ilvl="0">
      <w:start w:val="1"/>
      <w:numFmt w:val="decimal"/>
      <w:lvlText w:val="%1."/>
      <w:lvlJc w:val="left"/>
      <w:pPr>
        <w:ind w:left="543" w:hanging="425"/>
      </w:pPr>
      <w:rPr>
        <w:rFonts w:ascii="Tahoma" w:eastAsia="Tahoma" w:hAnsi="Tahoma" w:cs="Tahoma" w:hint="default"/>
        <w:b/>
        <w:bCs/>
        <w:w w:val="67"/>
        <w:sz w:val="22"/>
        <w:szCs w:val="22"/>
        <w:lang w:val="en-US" w:eastAsia="en-US" w:bidi="ar-SA"/>
      </w:rPr>
    </w:lvl>
    <w:lvl w:ilvl="1">
      <w:start w:val="1"/>
      <w:numFmt w:val="decimal"/>
      <w:lvlText w:val="%1.%2."/>
      <w:lvlJc w:val="left"/>
      <w:pPr>
        <w:ind w:left="2269" w:hanging="425"/>
      </w:pPr>
      <w:rPr>
        <w:rFonts w:ascii="Tahoma" w:eastAsia="Tahoma" w:hAnsi="Tahoma" w:cs="Tahoma" w:hint="default"/>
        <w:b/>
        <w:bCs/>
        <w:spacing w:val="-1"/>
        <w:w w:val="62"/>
        <w:sz w:val="20"/>
        <w:szCs w:val="20"/>
        <w:lang w:val="en-US" w:eastAsia="en-US" w:bidi="ar-SA"/>
      </w:rPr>
    </w:lvl>
    <w:lvl w:ilvl="2">
      <w:start w:val="1"/>
      <w:numFmt w:val="lowerRoman"/>
      <w:lvlText w:val="%3)"/>
      <w:lvlJc w:val="left"/>
      <w:pPr>
        <w:ind w:left="1536" w:hanging="567"/>
      </w:pPr>
      <w:rPr>
        <w:rFonts w:ascii="Tahoma" w:eastAsia="Tahoma" w:hAnsi="Tahoma" w:cs="Tahoma" w:hint="default"/>
        <w:w w:val="90"/>
        <w:sz w:val="18"/>
        <w:szCs w:val="18"/>
        <w:lang w:val="en-US" w:eastAsia="en-US" w:bidi="ar-SA"/>
      </w:rPr>
    </w:lvl>
    <w:lvl w:ilvl="3">
      <w:numFmt w:val="bullet"/>
      <w:lvlText w:val="•"/>
      <w:lvlJc w:val="left"/>
      <w:pPr>
        <w:ind w:left="2510" w:hanging="567"/>
      </w:pPr>
      <w:rPr>
        <w:rFonts w:hint="default"/>
        <w:lang w:val="en-US" w:eastAsia="en-US" w:bidi="ar-SA"/>
      </w:rPr>
    </w:lvl>
    <w:lvl w:ilvl="4">
      <w:numFmt w:val="bullet"/>
      <w:lvlText w:val="•"/>
      <w:lvlJc w:val="left"/>
      <w:pPr>
        <w:ind w:left="3481" w:hanging="567"/>
      </w:pPr>
      <w:rPr>
        <w:rFonts w:hint="default"/>
        <w:lang w:val="en-US" w:eastAsia="en-US" w:bidi="ar-SA"/>
      </w:rPr>
    </w:lvl>
    <w:lvl w:ilvl="5">
      <w:numFmt w:val="bullet"/>
      <w:lvlText w:val="•"/>
      <w:lvlJc w:val="left"/>
      <w:pPr>
        <w:ind w:left="4452" w:hanging="567"/>
      </w:pPr>
      <w:rPr>
        <w:rFonts w:hint="default"/>
        <w:lang w:val="en-US" w:eastAsia="en-US" w:bidi="ar-SA"/>
      </w:rPr>
    </w:lvl>
    <w:lvl w:ilvl="6">
      <w:numFmt w:val="bullet"/>
      <w:lvlText w:val="•"/>
      <w:lvlJc w:val="left"/>
      <w:pPr>
        <w:ind w:left="5423" w:hanging="567"/>
      </w:pPr>
      <w:rPr>
        <w:rFonts w:hint="default"/>
        <w:lang w:val="en-US" w:eastAsia="en-US" w:bidi="ar-SA"/>
      </w:rPr>
    </w:lvl>
    <w:lvl w:ilvl="7">
      <w:numFmt w:val="bullet"/>
      <w:lvlText w:val="•"/>
      <w:lvlJc w:val="left"/>
      <w:pPr>
        <w:ind w:left="6394" w:hanging="567"/>
      </w:pPr>
      <w:rPr>
        <w:rFonts w:hint="default"/>
        <w:lang w:val="en-US" w:eastAsia="en-US" w:bidi="ar-SA"/>
      </w:rPr>
    </w:lvl>
    <w:lvl w:ilvl="8">
      <w:numFmt w:val="bullet"/>
      <w:lvlText w:val="•"/>
      <w:lvlJc w:val="left"/>
      <w:pPr>
        <w:ind w:left="7364" w:hanging="567"/>
      </w:pPr>
      <w:rPr>
        <w:rFonts w:hint="default"/>
        <w:lang w:val="en-US" w:eastAsia="en-US" w:bidi="ar-SA"/>
      </w:rPr>
    </w:lvl>
  </w:abstractNum>
  <w:abstractNum w:abstractNumId="13" w15:restartNumberingAfterBreak="0">
    <w:nsid w:val="181E7F16"/>
    <w:multiLevelType w:val="multilevel"/>
    <w:tmpl w:val="91BC81C2"/>
    <w:lvl w:ilvl="0">
      <w:start w:val="1"/>
      <w:numFmt w:val="decimal"/>
      <w:lvlText w:val="%1."/>
      <w:lvlJc w:val="left"/>
      <w:pPr>
        <w:ind w:left="930" w:hanging="708"/>
        <w:jc w:val="left"/>
      </w:pPr>
      <w:rPr>
        <w:rFonts w:ascii="Times New Roman" w:eastAsia="Times New Roman" w:hAnsi="Times New Roman" w:cs="Times New Roman" w:hint="default"/>
        <w:b/>
        <w:bCs/>
        <w:w w:val="100"/>
        <w:sz w:val="24"/>
        <w:szCs w:val="24"/>
        <w:lang w:val="ru-RU" w:eastAsia="en-US" w:bidi="ar-SA"/>
      </w:rPr>
    </w:lvl>
    <w:lvl w:ilvl="1">
      <w:start w:val="1"/>
      <w:numFmt w:val="decimal"/>
      <w:lvlText w:val="%1.%2."/>
      <w:lvlJc w:val="left"/>
      <w:pPr>
        <w:ind w:left="930" w:hanging="425"/>
        <w:jc w:val="right"/>
      </w:pPr>
      <w:rPr>
        <w:rFonts w:ascii="Times New Roman" w:eastAsia="Times New Roman" w:hAnsi="Times New Roman" w:cs="Times New Roman" w:hint="default"/>
        <w:b/>
        <w:bCs/>
        <w:w w:val="100"/>
        <w:sz w:val="24"/>
        <w:szCs w:val="24"/>
        <w:lang w:val="ru-RU" w:eastAsia="en-US" w:bidi="ar-SA"/>
      </w:rPr>
    </w:lvl>
    <w:lvl w:ilvl="2">
      <w:start w:val="1"/>
      <w:numFmt w:val="decimal"/>
      <w:lvlText w:val="%1.%2.%3."/>
      <w:lvlJc w:val="left"/>
      <w:pPr>
        <w:ind w:left="1638" w:hanging="696"/>
        <w:jc w:val="left"/>
      </w:pPr>
      <w:rPr>
        <w:rFonts w:ascii="Times New Roman" w:eastAsia="Times New Roman" w:hAnsi="Times New Roman" w:cs="Times New Roman" w:hint="default"/>
        <w:b/>
        <w:bCs/>
        <w:w w:val="100"/>
        <w:sz w:val="24"/>
        <w:szCs w:val="24"/>
        <w:lang w:val="ru-RU" w:eastAsia="en-US" w:bidi="ar-SA"/>
      </w:rPr>
    </w:lvl>
    <w:lvl w:ilvl="3">
      <w:start w:val="1"/>
      <w:numFmt w:val="lowerRoman"/>
      <w:lvlText w:val="%4)"/>
      <w:lvlJc w:val="left"/>
      <w:pPr>
        <w:ind w:left="3057" w:hanging="708"/>
        <w:jc w:val="left"/>
      </w:pPr>
      <w:rPr>
        <w:rFonts w:ascii="Times New Roman" w:eastAsia="Times New Roman" w:hAnsi="Times New Roman" w:cs="Times New Roman" w:hint="default"/>
        <w:w w:val="100"/>
        <w:sz w:val="24"/>
        <w:szCs w:val="24"/>
        <w:lang w:val="ru-RU" w:eastAsia="en-US" w:bidi="ar-SA"/>
      </w:rPr>
    </w:lvl>
    <w:lvl w:ilvl="4">
      <w:numFmt w:val="bullet"/>
      <w:lvlText w:val="•"/>
      <w:lvlJc w:val="left"/>
      <w:pPr>
        <w:ind w:left="4023" w:hanging="708"/>
      </w:pPr>
      <w:rPr>
        <w:rFonts w:hint="default"/>
        <w:lang w:val="ru-RU" w:eastAsia="en-US" w:bidi="ar-SA"/>
      </w:rPr>
    </w:lvl>
    <w:lvl w:ilvl="5">
      <w:numFmt w:val="bullet"/>
      <w:lvlText w:val="•"/>
      <w:lvlJc w:val="left"/>
      <w:pPr>
        <w:ind w:left="4987" w:hanging="708"/>
      </w:pPr>
      <w:rPr>
        <w:rFonts w:hint="default"/>
        <w:lang w:val="ru-RU" w:eastAsia="en-US" w:bidi="ar-SA"/>
      </w:rPr>
    </w:lvl>
    <w:lvl w:ilvl="6">
      <w:numFmt w:val="bullet"/>
      <w:lvlText w:val="•"/>
      <w:lvlJc w:val="left"/>
      <w:pPr>
        <w:ind w:left="5951" w:hanging="708"/>
      </w:pPr>
      <w:rPr>
        <w:rFonts w:hint="default"/>
        <w:lang w:val="ru-RU" w:eastAsia="en-US" w:bidi="ar-SA"/>
      </w:rPr>
    </w:lvl>
    <w:lvl w:ilvl="7">
      <w:numFmt w:val="bullet"/>
      <w:lvlText w:val="•"/>
      <w:lvlJc w:val="left"/>
      <w:pPr>
        <w:ind w:left="6915" w:hanging="708"/>
      </w:pPr>
      <w:rPr>
        <w:rFonts w:hint="default"/>
        <w:lang w:val="ru-RU" w:eastAsia="en-US" w:bidi="ar-SA"/>
      </w:rPr>
    </w:lvl>
    <w:lvl w:ilvl="8">
      <w:numFmt w:val="bullet"/>
      <w:lvlText w:val="•"/>
      <w:lvlJc w:val="left"/>
      <w:pPr>
        <w:ind w:left="7878" w:hanging="708"/>
      </w:pPr>
      <w:rPr>
        <w:rFonts w:hint="default"/>
        <w:lang w:val="ru-RU" w:eastAsia="en-US" w:bidi="ar-SA"/>
      </w:rPr>
    </w:lvl>
  </w:abstractNum>
  <w:abstractNum w:abstractNumId="14" w15:restartNumberingAfterBreak="0">
    <w:nsid w:val="182A2A5C"/>
    <w:multiLevelType w:val="hybridMultilevel"/>
    <w:tmpl w:val="B532F738"/>
    <w:lvl w:ilvl="0" w:tplc="2140FC04">
      <w:start w:val="4"/>
      <w:numFmt w:val="decimal"/>
      <w:lvlText w:val="%1"/>
      <w:lvlJc w:val="left"/>
      <w:pPr>
        <w:ind w:left="478" w:hanging="360"/>
      </w:pPr>
      <w:rPr>
        <w:rFonts w:hint="default"/>
      </w:rPr>
    </w:lvl>
    <w:lvl w:ilvl="1" w:tplc="04190019" w:tentative="1">
      <w:start w:val="1"/>
      <w:numFmt w:val="lowerLetter"/>
      <w:lvlText w:val="%2."/>
      <w:lvlJc w:val="left"/>
      <w:pPr>
        <w:ind w:left="1198" w:hanging="360"/>
      </w:pPr>
    </w:lvl>
    <w:lvl w:ilvl="2" w:tplc="0419001B" w:tentative="1">
      <w:start w:val="1"/>
      <w:numFmt w:val="lowerRoman"/>
      <w:lvlText w:val="%3."/>
      <w:lvlJc w:val="right"/>
      <w:pPr>
        <w:ind w:left="1918" w:hanging="180"/>
      </w:pPr>
    </w:lvl>
    <w:lvl w:ilvl="3" w:tplc="0419000F" w:tentative="1">
      <w:start w:val="1"/>
      <w:numFmt w:val="decimal"/>
      <w:lvlText w:val="%4."/>
      <w:lvlJc w:val="left"/>
      <w:pPr>
        <w:ind w:left="2638" w:hanging="360"/>
      </w:pPr>
    </w:lvl>
    <w:lvl w:ilvl="4" w:tplc="04190019" w:tentative="1">
      <w:start w:val="1"/>
      <w:numFmt w:val="lowerLetter"/>
      <w:lvlText w:val="%5."/>
      <w:lvlJc w:val="left"/>
      <w:pPr>
        <w:ind w:left="3358" w:hanging="360"/>
      </w:pPr>
    </w:lvl>
    <w:lvl w:ilvl="5" w:tplc="0419001B" w:tentative="1">
      <w:start w:val="1"/>
      <w:numFmt w:val="lowerRoman"/>
      <w:lvlText w:val="%6."/>
      <w:lvlJc w:val="right"/>
      <w:pPr>
        <w:ind w:left="4078" w:hanging="180"/>
      </w:pPr>
    </w:lvl>
    <w:lvl w:ilvl="6" w:tplc="0419000F" w:tentative="1">
      <w:start w:val="1"/>
      <w:numFmt w:val="decimal"/>
      <w:lvlText w:val="%7."/>
      <w:lvlJc w:val="left"/>
      <w:pPr>
        <w:ind w:left="4798" w:hanging="360"/>
      </w:pPr>
    </w:lvl>
    <w:lvl w:ilvl="7" w:tplc="04190019" w:tentative="1">
      <w:start w:val="1"/>
      <w:numFmt w:val="lowerLetter"/>
      <w:lvlText w:val="%8."/>
      <w:lvlJc w:val="left"/>
      <w:pPr>
        <w:ind w:left="5518" w:hanging="360"/>
      </w:pPr>
    </w:lvl>
    <w:lvl w:ilvl="8" w:tplc="0419001B" w:tentative="1">
      <w:start w:val="1"/>
      <w:numFmt w:val="lowerRoman"/>
      <w:lvlText w:val="%9."/>
      <w:lvlJc w:val="right"/>
      <w:pPr>
        <w:ind w:left="6238" w:hanging="180"/>
      </w:pPr>
    </w:lvl>
  </w:abstractNum>
  <w:abstractNum w:abstractNumId="15" w15:restartNumberingAfterBreak="0">
    <w:nsid w:val="18D56B55"/>
    <w:multiLevelType w:val="multilevel"/>
    <w:tmpl w:val="DCEA96B6"/>
    <w:lvl w:ilvl="0">
      <w:start w:val="8"/>
      <w:numFmt w:val="decimal"/>
      <w:lvlText w:val="%1"/>
      <w:lvlJc w:val="left"/>
      <w:pPr>
        <w:ind w:left="660" w:hanging="660"/>
      </w:pPr>
      <w:rPr>
        <w:rFonts w:hint="default"/>
      </w:rPr>
    </w:lvl>
    <w:lvl w:ilvl="1">
      <w:start w:val="2"/>
      <w:numFmt w:val="decimal"/>
      <w:lvlText w:val="%1.%2"/>
      <w:lvlJc w:val="left"/>
      <w:pPr>
        <w:ind w:left="849" w:hanging="660"/>
      </w:pPr>
      <w:rPr>
        <w:rFonts w:hint="default"/>
      </w:rPr>
    </w:lvl>
    <w:lvl w:ilvl="2">
      <w:start w:val="3"/>
      <w:numFmt w:val="decimal"/>
      <w:lvlText w:val="%1.%2.%3"/>
      <w:lvlJc w:val="left"/>
      <w:pPr>
        <w:ind w:left="1098" w:hanging="720"/>
      </w:pPr>
      <w:rPr>
        <w:rFonts w:hint="default"/>
      </w:rPr>
    </w:lvl>
    <w:lvl w:ilvl="3">
      <w:start w:val="1"/>
      <w:numFmt w:val="decimal"/>
      <w:lvlText w:val="%1.%2.%3.%4"/>
      <w:lvlJc w:val="left"/>
      <w:pPr>
        <w:ind w:left="1287"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2763" w:hanging="1440"/>
      </w:pPr>
      <w:rPr>
        <w:rFonts w:hint="default"/>
      </w:rPr>
    </w:lvl>
    <w:lvl w:ilvl="8">
      <w:start w:val="1"/>
      <w:numFmt w:val="decimal"/>
      <w:lvlText w:val="%1.%2.%3.%4.%5.%6.%7.%8.%9"/>
      <w:lvlJc w:val="left"/>
      <w:pPr>
        <w:ind w:left="3312" w:hanging="1800"/>
      </w:pPr>
      <w:rPr>
        <w:rFonts w:hint="default"/>
      </w:rPr>
    </w:lvl>
  </w:abstractNum>
  <w:abstractNum w:abstractNumId="16" w15:restartNumberingAfterBreak="0">
    <w:nsid w:val="1AAC60CF"/>
    <w:multiLevelType w:val="multilevel"/>
    <w:tmpl w:val="7DE2DBF4"/>
    <w:lvl w:ilvl="0">
      <w:start w:val="6"/>
      <w:numFmt w:val="decimal"/>
      <w:lvlText w:val="%1"/>
      <w:lvlJc w:val="left"/>
      <w:pPr>
        <w:ind w:left="480" w:hanging="480"/>
      </w:pPr>
      <w:rPr>
        <w:rFonts w:hint="default"/>
      </w:rPr>
    </w:lvl>
    <w:lvl w:ilvl="1">
      <w:start w:val="4"/>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7" w15:restartNumberingAfterBreak="0">
    <w:nsid w:val="1B9F541C"/>
    <w:multiLevelType w:val="singleLevel"/>
    <w:tmpl w:val="04AA576A"/>
    <w:lvl w:ilvl="0">
      <w:start w:val="2"/>
      <w:numFmt w:val="decimal"/>
      <w:lvlText w:val="2.2.%1."/>
      <w:lvlJc w:val="left"/>
      <w:pPr>
        <w:tabs>
          <w:tab w:val="num" w:pos="1411"/>
        </w:tabs>
      </w:pPr>
      <w:rPr>
        <w:rFonts w:ascii="Arial" w:hAnsi="Arial" w:cs="Arial" w:hint="default"/>
        <w:rtl w:val="0"/>
        <w:cs w:val="0"/>
      </w:rPr>
    </w:lvl>
  </w:abstractNum>
  <w:abstractNum w:abstractNumId="18" w15:restartNumberingAfterBreak="0">
    <w:nsid w:val="1BC22830"/>
    <w:multiLevelType w:val="multilevel"/>
    <w:tmpl w:val="FFFAC310"/>
    <w:lvl w:ilvl="0">
      <w:start w:val="6"/>
      <w:numFmt w:val="decimal"/>
      <w:lvlText w:val="%1"/>
      <w:lvlJc w:val="left"/>
      <w:pPr>
        <w:ind w:left="660" w:hanging="660"/>
      </w:pPr>
      <w:rPr>
        <w:rFonts w:hint="default"/>
      </w:rPr>
    </w:lvl>
    <w:lvl w:ilvl="1">
      <w:start w:val="2"/>
      <w:numFmt w:val="decimal"/>
      <w:lvlText w:val="%1.%2"/>
      <w:lvlJc w:val="left"/>
      <w:pPr>
        <w:ind w:left="849" w:hanging="660"/>
      </w:pPr>
      <w:rPr>
        <w:rFonts w:hint="default"/>
      </w:rPr>
    </w:lvl>
    <w:lvl w:ilvl="2">
      <w:start w:val="2"/>
      <w:numFmt w:val="decimal"/>
      <w:lvlText w:val="%1.%2.%3"/>
      <w:lvlJc w:val="left"/>
      <w:pPr>
        <w:ind w:left="1098" w:hanging="720"/>
      </w:pPr>
      <w:rPr>
        <w:rFonts w:hint="default"/>
      </w:rPr>
    </w:lvl>
    <w:lvl w:ilvl="3">
      <w:start w:val="4"/>
      <w:numFmt w:val="decimal"/>
      <w:lvlText w:val="%1.%2.%3.%4"/>
      <w:lvlJc w:val="left"/>
      <w:pPr>
        <w:ind w:left="1287"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2763" w:hanging="1440"/>
      </w:pPr>
      <w:rPr>
        <w:rFonts w:hint="default"/>
      </w:rPr>
    </w:lvl>
    <w:lvl w:ilvl="8">
      <w:start w:val="1"/>
      <w:numFmt w:val="decimal"/>
      <w:lvlText w:val="%1.%2.%3.%4.%5.%6.%7.%8.%9"/>
      <w:lvlJc w:val="left"/>
      <w:pPr>
        <w:ind w:left="3312" w:hanging="1800"/>
      </w:pPr>
      <w:rPr>
        <w:rFonts w:hint="default"/>
      </w:rPr>
    </w:lvl>
  </w:abstractNum>
  <w:abstractNum w:abstractNumId="19" w15:restartNumberingAfterBreak="0">
    <w:nsid w:val="21C5314B"/>
    <w:multiLevelType w:val="multilevel"/>
    <w:tmpl w:val="E1CCE446"/>
    <w:lvl w:ilvl="0">
      <w:start w:val="2"/>
      <w:numFmt w:val="decimal"/>
      <w:lvlText w:val="%1"/>
      <w:lvlJc w:val="left"/>
      <w:pPr>
        <w:ind w:left="1536" w:hanging="567"/>
      </w:pPr>
      <w:rPr>
        <w:rFonts w:hint="default"/>
        <w:lang w:val="en-US" w:eastAsia="en-US" w:bidi="ar-SA"/>
      </w:rPr>
    </w:lvl>
    <w:lvl w:ilvl="1">
      <w:start w:val="3"/>
      <w:numFmt w:val="decimal"/>
      <w:lvlText w:val="%1.%2"/>
      <w:lvlJc w:val="left"/>
      <w:pPr>
        <w:ind w:left="1536" w:hanging="567"/>
      </w:pPr>
      <w:rPr>
        <w:rFonts w:hint="default"/>
        <w:lang w:val="en-US" w:eastAsia="en-US" w:bidi="ar-SA"/>
      </w:rPr>
    </w:lvl>
    <w:lvl w:ilvl="2">
      <w:start w:val="1"/>
      <w:numFmt w:val="decimal"/>
      <w:lvlText w:val="%1.%2.%3."/>
      <w:lvlJc w:val="left"/>
      <w:pPr>
        <w:ind w:left="1536" w:hanging="567"/>
      </w:pPr>
      <w:rPr>
        <w:rFonts w:ascii="Tahoma" w:eastAsia="Tahoma" w:hAnsi="Tahoma" w:cs="Tahoma" w:hint="default"/>
        <w:spacing w:val="-1"/>
        <w:w w:val="72"/>
        <w:sz w:val="19"/>
        <w:szCs w:val="19"/>
        <w:lang w:val="en-US" w:eastAsia="en-US" w:bidi="ar-SA"/>
      </w:rPr>
    </w:lvl>
    <w:lvl w:ilvl="3">
      <w:start w:val="1"/>
      <w:numFmt w:val="lowerRoman"/>
      <w:lvlText w:val="%4)"/>
      <w:lvlJc w:val="left"/>
      <w:pPr>
        <w:ind w:left="1961" w:hanging="425"/>
      </w:pPr>
      <w:rPr>
        <w:rFonts w:ascii="Tahoma" w:eastAsia="Tahoma" w:hAnsi="Tahoma" w:cs="Tahoma" w:hint="default"/>
        <w:w w:val="90"/>
        <w:sz w:val="18"/>
        <w:szCs w:val="18"/>
        <w:lang w:val="en-US" w:eastAsia="en-US" w:bidi="ar-SA"/>
      </w:rPr>
    </w:lvl>
    <w:lvl w:ilvl="4">
      <w:numFmt w:val="bullet"/>
      <w:lvlText w:val="•"/>
      <w:lvlJc w:val="left"/>
      <w:pPr>
        <w:ind w:left="4408" w:hanging="425"/>
      </w:pPr>
      <w:rPr>
        <w:rFonts w:hint="default"/>
        <w:lang w:val="en-US" w:eastAsia="en-US" w:bidi="ar-SA"/>
      </w:rPr>
    </w:lvl>
    <w:lvl w:ilvl="5">
      <w:numFmt w:val="bullet"/>
      <w:lvlText w:val="•"/>
      <w:lvlJc w:val="left"/>
      <w:pPr>
        <w:ind w:left="5225" w:hanging="425"/>
      </w:pPr>
      <w:rPr>
        <w:rFonts w:hint="default"/>
        <w:lang w:val="en-US" w:eastAsia="en-US" w:bidi="ar-SA"/>
      </w:rPr>
    </w:lvl>
    <w:lvl w:ilvl="6">
      <w:numFmt w:val="bullet"/>
      <w:lvlText w:val="•"/>
      <w:lvlJc w:val="left"/>
      <w:pPr>
        <w:ind w:left="6041" w:hanging="425"/>
      </w:pPr>
      <w:rPr>
        <w:rFonts w:hint="default"/>
        <w:lang w:val="en-US" w:eastAsia="en-US" w:bidi="ar-SA"/>
      </w:rPr>
    </w:lvl>
    <w:lvl w:ilvl="7">
      <w:numFmt w:val="bullet"/>
      <w:lvlText w:val="•"/>
      <w:lvlJc w:val="left"/>
      <w:pPr>
        <w:ind w:left="6857" w:hanging="425"/>
      </w:pPr>
      <w:rPr>
        <w:rFonts w:hint="default"/>
        <w:lang w:val="en-US" w:eastAsia="en-US" w:bidi="ar-SA"/>
      </w:rPr>
    </w:lvl>
    <w:lvl w:ilvl="8">
      <w:numFmt w:val="bullet"/>
      <w:lvlText w:val="•"/>
      <w:lvlJc w:val="left"/>
      <w:pPr>
        <w:ind w:left="7673" w:hanging="425"/>
      </w:pPr>
      <w:rPr>
        <w:rFonts w:hint="default"/>
        <w:lang w:val="en-US" w:eastAsia="en-US" w:bidi="ar-SA"/>
      </w:rPr>
    </w:lvl>
  </w:abstractNum>
  <w:abstractNum w:abstractNumId="20" w15:restartNumberingAfterBreak="0">
    <w:nsid w:val="22B40297"/>
    <w:multiLevelType w:val="singleLevel"/>
    <w:tmpl w:val="EF4857A8"/>
    <w:lvl w:ilvl="0">
      <w:start w:val="4"/>
      <w:numFmt w:val="decimal"/>
      <w:lvlText w:val="2.2.%1."/>
      <w:lvlJc w:val="left"/>
      <w:pPr>
        <w:tabs>
          <w:tab w:val="num" w:pos="1411"/>
        </w:tabs>
      </w:pPr>
      <w:rPr>
        <w:rFonts w:ascii="Arial" w:hAnsi="Arial" w:cs="Arial" w:hint="default"/>
        <w:rtl w:val="0"/>
        <w:cs w:val="0"/>
      </w:rPr>
    </w:lvl>
  </w:abstractNum>
  <w:abstractNum w:abstractNumId="21" w15:restartNumberingAfterBreak="0">
    <w:nsid w:val="24120CBB"/>
    <w:multiLevelType w:val="singleLevel"/>
    <w:tmpl w:val="3F3A235C"/>
    <w:lvl w:ilvl="0">
      <w:start w:val="2"/>
      <w:numFmt w:val="decimal"/>
      <w:lvlText w:val="1.1.%1."/>
      <w:lvlJc w:val="left"/>
      <w:pPr>
        <w:tabs>
          <w:tab w:val="num" w:pos="1411"/>
        </w:tabs>
      </w:pPr>
      <w:rPr>
        <w:rFonts w:ascii="Arial" w:hAnsi="Arial" w:cs="Arial" w:hint="default"/>
        <w:rtl w:val="0"/>
        <w:cs w:val="0"/>
      </w:rPr>
    </w:lvl>
  </w:abstractNum>
  <w:abstractNum w:abstractNumId="22" w15:restartNumberingAfterBreak="0">
    <w:nsid w:val="299616B0"/>
    <w:multiLevelType w:val="multilevel"/>
    <w:tmpl w:val="477E0A9A"/>
    <w:lvl w:ilvl="0">
      <w:start w:val="5"/>
      <w:numFmt w:val="decimal"/>
      <w:lvlText w:val="%1"/>
      <w:lvlJc w:val="left"/>
      <w:pPr>
        <w:ind w:left="480" w:hanging="480"/>
      </w:pPr>
      <w:rPr>
        <w:rFonts w:hint="default"/>
      </w:rPr>
    </w:lvl>
    <w:lvl w:ilvl="1">
      <w:start w:val="3"/>
      <w:numFmt w:val="decimal"/>
      <w:lvlText w:val="%1.%2"/>
      <w:lvlJc w:val="left"/>
      <w:pPr>
        <w:ind w:left="763" w:hanging="480"/>
      </w:pPr>
      <w:rPr>
        <w:rFonts w:hint="default"/>
      </w:rPr>
    </w:lvl>
    <w:lvl w:ilvl="2">
      <w:start w:val="2"/>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3" w15:restartNumberingAfterBreak="0">
    <w:nsid w:val="2BB451D5"/>
    <w:multiLevelType w:val="singleLevel"/>
    <w:tmpl w:val="54CEB750"/>
    <w:lvl w:ilvl="0">
      <w:start w:val="2"/>
      <w:numFmt w:val="decimal"/>
      <w:lvlText w:val="2.3.%1."/>
      <w:lvlJc w:val="left"/>
      <w:pPr>
        <w:tabs>
          <w:tab w:val="num" w:pos="1416"/>
        </w:tabs>
      </w:pPr>
      <w:rPr>
        <w:rFonts w:ascii="Arial" w:hAnsi="Arial" w:cs="Arial" w:hint="default"/>
        <w:rtl w:val="0"/>
        <w:cs w:val="0"/>
      </w:rPr>
    </w:lvl>
  </w:abstractNum>
  <w:abstractNum w:abstractNumId="24" w15:restartNumberingAfterBreak="0">
    <w:nsid w:val="2D8A39CA"/>
    <w:multiLevelType w:val="multilevel"/>
    <w:tmpl w:val="59F2247C"/>
    <w:lvl w:ilvl="0">
      <w:start w:val="6"/>
      <w:numFmt w:val="decimal"/>
      <w:lvlText w:val="%1"/>
      <w:lvlJc w:val="left"/>
      <w:pPr>
        <w:ind w:left="660" w:hanging="660"/>
      </w:pPr>
      <w:rPr>
        <w:rFonts w:hint="default"/>
      </w:rPr>
    </w:lvl>
    <w:lvl w:ilvl="1">
      <w:start w:val="2"/>
      <w:numFmt w:val="decimal"/>
      <w:lvlText w:val="%1.%2"/>
      <w:lvlJc w:val="left"/>
      <w:pPr>
        <w:ind w:left="849" w:hanging="660"/>
      </w:pPr>
      <w:rPr>
        <w:rFonts w:hint="default"/>
      </w:rPr>
    </w:lvl>
    <w:lvl w:ilvl="2">
      <w:start w:val="3"/>
      <w:numFmt w:val="decimal"/>
      <w:lvlText w:val="%1.%2.%3"/>
      <w:lvlJc w:val="left"/>
      <w:pPr>
        <w:ind w:left="1098" w:hanging="720"/>
      </w:pPr>
      <w:rPr>
        <w:rFonts w:hint="default"/>
      </w:rPr>
    </w:lvl>
    <w:lvl w:ilvl="3">
      <w:start w:val="2"/>
      <w:numFmt w:val="decimal"/>
      <w:lvlText w:val="%1.%2.%3.%4"/>
      <w:lvlJc w:val="left"/>
      <w:pPr>
        <w:ind w:left="1287"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2763" w:hanging="1440"/>
      </w:pPr>
      <w:rPr>
        <w:rFonts w:hint="default"/>
      </w:rPr>
    </w:lvl>
    <w:lvl w:ilvl="8">
      <w:start w:val="1"/>
      <w:numFmt w:val="decimal"/>
      <w:lvlText w:val="%1.%2.%3.%4.%5.%6.%7.%8.%9"/>
      <w:lvlJc w:val="left"/>
      <w:pPr>
        <w:ind w:left="3312" w:hanging="1800"/>
      </w:pPr>
      <w:rPr>
        <w:rFonts w:hint="default"/>
      </w:rPr>
    </w:lvl>
  </w:abstractNum>
  <w:abstractNum w:abstractNumId="25" w15:restartNumberingAfterBreak="0">
    <w:nsid w:val="2E5F3085"/>
    <w:multiLevelType w:val="multilevel"/>
    <w:tmpl w:val="4F70CC46"/>
    <w:lvl w:ilvl="0">
      <w:start w:val="5"/>
      <w:numFmt w:val="decimal"/>
      <w:lvlText w:val="%1"/>
      <w:lvlJc w:val="left"/>
      <w:pPr>
        <w:ind w:left="480" w:hanging="480"/>
      </w:pPr>
      <w:rPr>
        <w:rFonts w:hint="default"/>
      </w:rPr>
    </w:lvl>
    <w:lvl w:ilvl="1">
      <w:start w:val="1"/>
      <w:numFmt w:val="decimal"/>
      <w:lvlText w:val="%1.%2"/>
      <w:lvlJc w:val="left"/>
      <w:pPr>
        <w:ind w:left="763" w:hanging="480"/>
      </w:pPr>
      <w:rPr>
        <w:rFonts w:hint="default"/>
      </w:rPr>
    </w:lvl>
    <w:lvl w:ilvl="2">
      <w:start w:val="2"/>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6" w15:restartNumberingAfterBreak="0">
    <w:nsid w:val="30A55E1B"/>
    <w:multiLevelType w:val="singleLevel"/>
    <w:tmpl w:val="0526EA8E"/>
    <w:lvl w:ilvl="0">
      <w:start w:val="1"/>
      <w:numFmt w:val="lowerRoman"/>
      <w:lvlText w:val="%1)"/>
      <w:lvlJc w:val="left"/>
      <w:pPr>
        <w:tabs>
          <w:tab w:val="num" w:pos="1834"/>
        </w:tabs>
      </w:pPr>
      <w:rPr>
        <w:rFonts w:ascii="Arial" w:hAnsi="Arial" w:cs="Arial" w:hint="default"/>
        <w:rtl w:val="0"/>
        <w:cs w:val="0"/>
      </w:rPr>
    </w:lvl>
  </w:abstractNum>
  <w:abstractNum w:abstractNumId="27" w15:restartNumberingAfterBreak="0">
    <w:nsid w:val="32540931"/>
    <w:multiLevelType w:val="multilevel"/>
    <w:tmpl w:val="7DB89F0C"/>
    <w:lvl w:ilvl="0">
      <w:start w:val="9"/>
      <w:numFmt w:val="decimal"/>
      <w:lvlText w:val="%1"/>
      <w:lvlJc w:val="left"/>
      <w:pPr>
        <w:ind w:left="480" w:hanging="480"/>
      </w:pPr>
      <w:rPr>
        <w:rFonts w:hint="default"/>
      </w:rPr>
    </w:lvl>
    <w:lvl w:ilvl="1">
      <w:start w:val="2"/>
      <w:numFmt w:val="decimal"/>
      <w:lvlText w:val="%1.%2"/>
      <w:lvlJc w:val="left"/>
      <w:pPr>
        <w:ind w:left="763" w:hanging="480"/>
      </w:pPr>
      <w:rPr>
        <w:rFonts w:hint="default"/>
      </w:rPr>
    </w:lvl>
    <w:lvl w:ilvl="2">
      <w:start w:val="2"/>
      <w:numFmt w:val="decimal"/>
      <w:lvlText w:val="%1.%2.%3"/>
      <w:lvlJc w:val="left"/>
      <w:pPr>
        <w:ind w:left="1288"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8" w15:restartNumberingAfterBreak="0">
    <w:nsid w:val="34933014"/>
    <w:multiLevelType w:val="singleLevel"/>
    <w:tmpl w:val="45461FA2"/>
    <w:lvl w:ilvl="0">
      <w:start w:val="5"/>
      <w:numFmt w:val="decimal"/>
      <w:lvlText w:val="1.%1."/>
      <w:lvlJc w:val="left"/>
      <w:pPr>
        <w:tabs>
          <w:tab w:val="num" w:pos="418"/>
        </w:tabs>
      </w:pPr>
      <w:rPr>
        <w:rFonts w:ascii="Arial" w:hAnsi="Arial" w:cs="Arial" w:hint="default"/>
        <w:rtl w:val="0"/>
        <w:cs w:val="0"/>
      </w:rPr>
    </w:lvl>
  </w:abstractNum>
  <w:abstractNum w:abstractNumId="29" w15:restartNumberingAfterBreak="0">
    <w:nsid w:val="361048B4"/>
    <w:multiLevelType w:val="multilevel"/>
    <w:tmpl w:val="E0F24458"/>
    <w:lvl w:ilvl="0">
      <w:start w:val="6"/>
      <w:numFmt w:val="decimal"/>
      <w:lvlText w:val="%1"/>
      <w:lvlJc w:val="left"/>
      <w:pPr>
        <w:ind w:left="480" w:hanging="480"/>
      </w:pPr>
      <w:rPr>
        <w:rFonts w:hint="default"/>
      </w:rPr>
    </w:lvl>
    <w:lvl w:ilvl="1">
      <w:start w:val="3"/>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30" w15:restartNumberingAfterBreak="0">
    <w:nsid w:val="39871CA9"/>
    <w:multiLevelType w:val="singleLevel"/>
    <w:tmpl w:val="34866A0E"/>
    <w:lvl w:ilvl="0">
      <w:start w:val="1"/>
      <w:numFmt w:val="lowerRoman"/>
      <w:lvlText w:val="%1)"/>
      <w:lvlJc w:val="left"/>
      <w:pPr>
        <w:tabs>
          <w:tab w:val="num" w:pos="1834"/>
        </w:tabs>
      </w:pPr>
      <w:rPr>
        <w:rFonts w:ascii="Arial" w:hAnsi="Arial" w:cs="Arial" w:hint="default"/>
        <w:rtl w:val="0"/>
        <w:cs w:val="0"/>
      </w:rPr>
    </w:lvl>
  </w:abstractNum>
  <w:abstractNum w:abstractNumId="31" w15:restartNumberingAfterBreak="0">
    <w:nsid w:val="39B762DE"/>
    <w:multiLevelType w:val="singleLevel"/>
    <w:tmpl w:val="3392E15A"/>
    <w:lvl w:ilvl="0">
      <w:start w:val="2"/>
      <w:numFmt w:val="decimal"/>
      <w:lvlText w:val="%1."/>
      <w:lvlJc w:val="left"/>
      <w:pPr>
        <w:tabs>
          <w:tab w:val="num" w:pos="422"/>
        </w:tabs>
      </w:pPr>
      <w:rPr>
        <w:rFonts w:ascii="Arial" w:hAnsi="Arial" w:cs="Arial" w:hint="default"/>
        <w:rtl w:val="0"/>
        <w:cs w:val="0"/>
      </w:rPr>
    </w:lvl>
  </w:abstractNum>
  <w:abstractNum w:abstractNumId="32" w15:restartNumberingAfterBreak="0">
    <w:nsid w:val="3B5904A6"/>
    <w:multiLevelType w:val="singleLevel"/>
    <w:tmpl w:val="25848C2A"/>
    <w:lvl w:ilvl="0">
      <w:start w:val="2"/>
      <w:numFmt w:val="lowerRoman"/>
      <w:lvlText w:val="%1)"/>
      <w:lvlJc w:val="left"/>
      <w:pPr>
        <w:tabs>
          <w:tab w:val="num" w:pos="1838"/>
        </w:tabs>
      </w:pPr>
      <w:rPr>
        <w:rFonts w:ascii="Arial" w:hAnsi="Arial" w:cs="Arial" w:hint="default"/>
        <w:rtl w:val="0"/>
        <w:cs w:val="0"/>
      </w:rPr>
    </w:lvl>
  </w:abstractNum>
  <w:abstractNum w:abstractNumId="33" w15:restartNumberingAfterBreak="0">
    <w:nsid w:val="3C624C57"/>
    <w:multiLevelType w:val="multilevel"/>
    <w:tmpl w:val="8AA07FE4"/>
    <w:lvl w:ilvl="0">
      <w:start w:val="1"/>
      <w:numFmt w:val="decimal"/>
      <w:lvlText w:val="%1"/>
      <w:lvlJc w:val="left"/>
      <w:pPr>
        <w:ind w:left="2346" w:hanging="707"/>
        <w:jc w:val="left"/>
      </w:pPr>
      <w:rPr>
        <w:rFonts w:hint="default"/>
        <w:lang w:val="ru-RU" w:eastAsia="en-US" w:bidi="ar-SA"/>
      </w:rPr>
    </w:lvl>
    <w:lvl w:ilvl="1">
      <w:start w:val="9"/>
      <w:numFmt w:val="decimal"/>
      <w:lvlText w:val="%1.%2"/>
      <w:lvlJc w:val="left"/>
      <w:pPr>
        <w:ind w:left="2346" w:hanging="707"/>
        <w:jc w:val="left"/>
      </w:pPr>
      <w:rPr>
        <w:rFonts w:hint="default"/>
        <w:lang w:val="ru-RU" w:eastAsia="en-US" w:bidi="ar-SA"/>
      </w:rPr>
    </w:lvl>
    <w:lvl w:ilvl="2">
      <w:start w:val="2"/>
      <w:numFmt w:val="decimal"/>
      <w:lvlText w:val="%1.%2.%3"/>
      <w:lvlJc w:val="left"/>
      <w:pPr>
        <w:ind w:left="2346" w:hanging="707"/>
        <w:jc w:val="left"/>
      </w:pPr>
      <w:rPr>
        <w:rFonts w:ascii="Times New Roman" w:eastAsia="Times New Roman" w:hAnsi="Times New Roman" w:cs="Times New Roman" w:hint="default"/>
        <w:b/>
        <w:bCs/>
        <w:w w:val="100"/>
        <w:sz w:val="24"/>
        <w:szCs w:val="24"/>
        <w:lang w:val="ru-RU" w:eastAsia="en-US" w:bidi="ar-SA"/>
      </w:rPr>
    </w:lvl>
    <w:lvl w:ilvl="3">
      <w:numFmt w:val="bullet"/>
      <w:lvlText w:val="•"/>
      <w:lvlJc w:val="left"/>
      <w:pPr>
        <w:ind w:left="4579" w:hanging="707"/>
      </w:pPr>
      <w:rPr>
        <w:rFonts w:hint="default"/>
        <w:lang w:val="ru-RU" w:eastAsia="en-US" w:bidi="ar-SA"/>
      </w:rPr>
    </w:lvl>
    <w:lvl w:ilvl="4">
      <w:numFmt w:val="bullet"/>
      <w:lvlText w:val="•"/>
      <w:lvlJc w:val="left"/>
      <w:pPr>
        <w:ind w:left="5326" w:hanging="707"/>
      </w:pPr>
      <w:rPr>
        <w:rFonts w:hint="default"/>
        <w:lang w:val="ru-RU" w:eastAsia="en-US" w:bidi="ar-SA"/>
      </w:rPr>
    </w:lvl>
    <w:lvl w:ilvl="5">
      <w:numFmt w:val="bullet"/>
      <w:lvlText w:val="•"/>
      <w:lvlJc w:val="left"/>
      <w:pPr>
        <w:ind w:left="6073" w:hanging="707"/>
      </w:pPr>
      <w:rPr>
        <w:rFonts w:hint="default"/>
        <w:lang w:val="ru-RU" w:eastAsia="en-US" w:bidi="ar-SA"/>
      </w:rPr>
    </w:lvl>
    <w:lvl w:ilvl="6">
      <w:numFmt w:val="bullet"/>
      <w:lvlText w:val="•"/>
      <w:lvlJc w:val="left"/>
      <w:pPr>
        <w:ind w:left="6819" w:hanging="707"/>
      </w:pPr>
      <w:rPr>
        <w:rFonts w:hint="default"/>
        <w:lang w:val="ru-RU" w:eastAsia="en-US" w:bidi="ar-SA"/>
      </w:rPr>
    </w:lvl>
    <w:lvl w:ilvl="7">
      <w:numFmt w:val="bullet"/>
      <w:lvlText w:val="•"/>
      <w:lvlJc w:val="left"/>
      <w:pPr>
        <w:ind w:left="7566" w:hanging="707"/>
      </w:pPr>
      <w:rPr>
        <w:rFonts w:hint="default"/>
        <w:lang w:val="ru-RU" w:eastAsia="en-US" w:bidi="ar-SA"/>
      </w:rPr>
    </w:lvl>
    <w:lvl w:ilvl="8">
      <w:numFmt w:val="bullet"/>
      <w:lvlText w:val="•"/>
      <w:lvlJc w:val="left"/>
      <w:pPr>
        <w:ind w:left="8313" w:hanging="707"/>
      </w:pPr>
      <w:rPr>
        <w:rFonts w:hint="default"/>
        <w:lang w:val="ru-RU" w:eastAsia="en-US" w:bidi="ar-SA"/>
      </w:rPr>
    </w:lvl>
  </w:abstractNum>
  <w:abstractNum w:abstractNumId="34" w15:restartNumberingAfterBreak="0">
    <w:nsid w:val="3ED82CAB"/>
    <w:multiLevelType w:val="multilevel"/>
    <w:tmpl w:val="A612879A"/>
    <w:lvl w:ilvl="0">
      <w:start w:val="7"/>
      <w:numFmt w:val="decimal"/>
      <w:lvlText w:val="%1"/>
      <w:lvlJc w:val="left"/>
      <w:pPr>
        <w:ind w:left="480" w:hanging="480"/>
      </w:pPr>
      <w:rPr>
        <w:rFonts w:hint="default"/>
      </w:rPr>
    </w:lvl>
    <w:lvl w:ilvl="1">
      <w:start w:val="1"/>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35" w15:restartNumberingAfterBreak="0">
    <w:nsid w:val="3F166B27"/>
    <w:multiLevelType w:val="hybridMultilevel"/>
    <w:tmpl w:val="6164B8CC"/>
    <w:lvl w:ilvl="0" w:tplc="11EC02A6">
      <w:start w:val="1"/>
      <w:numFmt w:val="decimal"/>
      <w:lvlText w:val="%1."/>
      <w:lvlJc w:val="left"/>
      <w:pPr>
        <w:ind w:left="3057" w:hanging="708"/>
        <w:jc w:val="left"/>
      </w:pPr>
      <w:rPr>
        <w:rFonts w:ascii="Times New Roman" w:eastAsia="Times New Roman" w:hAnsi="Times New Roman" w:cs="Times New Roman"/>
        <w:w w:val="100"/>
        <w:sz w:val="24"/>
        <w:szCs w:val="24"/>
        <w:lang w:val="ru-RU" w:eastAsia="en-US" w:bidi="ar-SA"/>
      </w:rPr>
    </w:lvl>
    <w:lvl w:ilvl="1" w:tplc="99C22414">
      <w:numFmt w:val="bullet"/>
      <w:lvlText w:val="•"/>
      <w:lvlJc w:val="left"/>
      <w:pPr>
        <w:ind w:left="3734" w:hanging="708"/>
      </w:pPr>
      <w:rPr>
        <w:rFonts w:hint="default"/>
        <w:lang w:val="ru-RU" w:eastAsia="en-US" w:bidi="ar-SA"/>
      </w:rPr>
    </w:lvl>
    <w:lvl w:ilvl="2" w:tplc="75C22820">
      <w:numFmt w:val="bullet"/>
      <w:lvlText w:val="•"/>
      <w:lvlJc w:val="left"/>
      <w:pPr>
        <w:ind w:left="4409" w:hanging="708"/>
      </w:pPr>
      <w:rPr>
        <w:rFonts w:hint="default"/>
        <w:lang w:val="ru-RU" w:eastAsia="en-US" w:bidi="ar-SA"/>
      </w:rPr>
    </w:lvl>
    <w:lvl w:ilvl="3" w:tplc="D6DC6940">
      <w:numFmt w:val="bullet"/>
      <w:lvlText w:val="•"/>
      <w:lvlJc w:val="left"/>
      <w:pPr>
        <w:ind w:left="5083" w:hanging="708"/>
      </w:pPr>
      <w:rPr>
        <w:rFonts w:hint="default"/>
        <w:lang w:val="ru-RU" w:eastAsia="en-US" w:bidi="ar-SA"/>
      </w:rPr>
    </w:lvl>
    <w:lvl w:ilvl="4" w:tplc="12800E22">
      <w:numFmt w:val="bullet"/>
      <w:lvlText w:val="•"/>
      <w:lvlJc w:val="left"/>
      <w:pPr>
        <w:ind w:left="5758" w:hanging="708"/>
      </w:pPr>
      <w:rPr>
        <w:rFonts w:hint="default"/>
        <w:lang w:val="ru-RU" w:eastAsia="en-US" w:bidi="ar-SA"/>
      </w:rPr>
    </w:lvl>
    <w:lvl w:ilvl="5" w:tplc="85A6D0CE">
      <w:numFmt w:val="bullet"/>
      <w:lvlText w:val="•"/>
      <w:lvlJc w:val="left"/>
      <w:pPr>
        <w:ind w:left="6433" w:hanging="708"/>
      </w:pPr>
      <w:rPr>
        <w:rFonts w:hint="default"/>
        <w:lang w:val="ru-RU" w:eastAsia="en-US" w:bidi="ar-SA"/>
      </w:rPr>
    </w:lvl>
    <w:lvl w:ilvl="6" w:tplc="03E49A5E">
      <w:numFmt w:val="bullet"/>
      <w:lvlText w:val="•"/>
      <w:lvlJc w:val="left"/>
      <w:pPr>
        <w:ind w:left="7107" w:hanging="708"/>
      </w:pPr>
      <w:rPr>
        <w:rFonts w:hint="default"/>
        <w:lang w:val="ru-RU" w:eastAsia="en-US" w:bidi="ar-SA"/>
      </w:rPr>
    </w:lvl>
    <w:lvl w:ilvl="7" w:tplc="B84EFC2C">
      <w:numFmt w:val="bullet"/>
      <w:lvlText w:val="•"/>
      <w:lvlJc w:val="left"/>
      <w:pPr>
        <w:ind w:left="7782" w:hanging="708"/>
      </w:pPr>
      <w:rPr>
        <w:rFonts w:hint="default"/>
        <w:lang w:val="ru-RU" w:eastAsia="en-US" w:bidi="ar-SA"/>
      </w:rPr>
    </w:lvl>
    <w:lvl w:ilvl="8" w:tplc="C0D06D60">
      <w:numFmt w:val="bullet"/>
      <w:lvlText w:val="•"/>
      <w:lvlJc w:val="left"/>
      <w:pPr>
        <w:ind w:left="8457" w:hanging="708"/>
      </w:pPr>
      <w:rPr>
        <w:rFonts w:hint="default"/>
        <w:lang w:val="ru-RU" w:eastAsia="en-US" w:bidi="ar-SA"/>
      </w:rPr>
    </w:lvl>
  </w:abstractNum>
  <w:abstractNum w:abstractNumId="36" w15:restartNumberingAfterBreak="0">
    <w:nsid w:val="40BC26EE"/>
    <w:multiLevelType w:val="singleLevel"/>
    <w:tmpl w:val="6D224DDE"/>
    <w:lvl w:ilvl="0">
      <w:start w:val="1"/>
      <w:numFmt w:val="lowerRoman"/>
      <w:lvlText w:val="%1)"/>
      <w:lvlJc w:val="left"/>
      <w:pPr>
        <w:tabs>
          <w:tab w:val="num" w:pos="1838"/>
        </w:tabs>
      </w:pPr>
      <w:rPr>
        <w:rFonts w:ascii="Arial" w:hAnsi="Arial" w:cs="Arial" w:hint="default"/>
        <w:rtl w:val="0"/>
        <w:cs w:val="0"/>
      </w:rPr>
    </w:lvl>
  </w:abstractNum>
  <w:abstractNum w:abstractNumId="37" w15:restartNumberingAfterBreak="0">
    <w:nsid w:val="40BE6D96"/>
    <w:multiLevelType w:val="singleLevel"/>
    <w:tmpl w:val="D526AD84"/>
    <w:lvl w:ilvl="0">
      <w:start w:val="2"/>
      <w:numFmt w:val="decimal"/>
      <w:lvlText w:val="2.1.%1."/>
      <w:lvlJc w:val="left"/>
      <w:pPr>
        <w:tabs>
          <w:tab w:val="num" w:pos="1421"/>
        </w:tabs>
      </w:pPr>
      <w:rPr>
        <w:rFonts w:ascii="Arial" w:hAnsi="Arial" w:cs="Arial" w:hint="default"/>
        <w:rtl w:val="0"/>
        <w:cs w:val="0"/>
      </w:rPr>
    </w:lvl>
  </w:abstractNum>
  <w:abstractNum w:abstractNumId="38" w15:restartNumberingAfterBreak="0">
    <w:nsid w:val="419F3204"/>
    <w:multiLevelType w:val="singleLevel"/>
    <w:tmpl w:val="F386F074"/>
    <w:lvl w:ilvl="0">
      <w:start w:val="1"/>
      <w:numFmt w:val="decimal"/>
      <w:lvlText w:val="1.1.%1."/>
      <w:lvlJc w:val="left"/>
      <w:pPr>
        <w:tabs>
          <w:tab w:val="num" w:pos="1411"/>
        </w:tabs>
      </w:pPr>
      <w:rPr>
        <w:rFonts w:ascii="Arial" w:hAnsi="Arial" w:cs="Arial" w:hint="default"/>
        <w:rtl w:val="0"/>
        <w:cs w:val="0"/>
      </w:rPr>
    </w:lvl>
  </w:abstractNum>
  <w:abstractNum w:abstractNumId="39" w15:restartNumberingAfterBreak="0">
    <w:nsid w:val="4657370E"/>
    <w:multiLevelType w:val="singleLevel"/>
    <w:tmpl w:val="8264B74C"/>
    <w:lvl w:ilvl="0">
      <w:start w:val="1"/>
      <w:numFmt w:val="lowerRoman"/>
      <w:lvlText w:val="%1)"/>
      <w:lvlJc w:val="left"/>
      <w:pPr>
        <w:tabs>
          <w:tab w:val="num" w:pos="1838"/>
        </w:tabs>
      </w:pPr>
      <w:rPr>
        <w:rFonts w:ascii="Arial" w:hAnsi="Arial" w:cs="Arial" w:hint="default"/>
        <w:rtl w:val="0"/>
        <w:cs w:val="0"/>
      </w:rPr>
    </w:lvl>
  </w:abstractNum>
  <w:abstractNum w:abstractNumId="40" w15:restartNumberingAfterBreak="0">
    <w:nsid w:val="470B3253"/>
    <w:multiLevelType w:val="singleLevel"/>
    <w:tmpl w:val="6D224DDE"/>
    <w:lvl w:ilvl="0">
      <w:start w:val="1"/>
      <w:numFmt w:val="lowerRoman"/>
      <w:lvlText w:val="%1)"/>
      <w:lvlJc w:val="left"/>
      <w:pPr>
        <w:tabs>
          <w:tab w:val="num" w:pos="1834"/>
        </w:tabs>
      </w:pPr>
      <w:rPr>
        <w:rFonts w:ascii="Arial" w:hAnsi="Arial" w:cs="Arial" w:hint="default"/>
        <w:rtl w:val="0"/>
        <w:cs w:val="0"/>
      </w:rPr>
    </w:lvl>
  </w:abstractNum>
  <w:abstractNum w:abstractNumId="41" w15:restartNumberingAfterBreak="0">
    <w:nsid w:val="4832685F"/>
    <w:multiLevelType w:val="singleLevel"/>
    <w:tmpl w:val="BA0AAEF8"/>
    <w:lvl w:ilvl="0">
      <w:start w:val="3"/>
      <w:numFmt w:val="decimal"/>
      <w:lvlText w:val="1.%1."/>
      <w:lvlJc w:val="left"/>
      <w:pPr>
        <w:tabs>
          <w:tab w:val="num" w:pos="854"/>
        </w:tabs>
      </w:pPr>
      <w:rPr>
        <w:rFonts w:ascii="Arial" w:hAnsi="Arial" w:cs="Arial" w:hint="default"/>
        <w:rtl w:val="0"/>
        <w:cs w:val="0"/>
      </w:rPr>
    </w:lvl>
  </w:abstractNum>
  <w:abstractNum w:abstractNumId="42" w15:restartNumberingAfterBreak="0">
    <w:nsid w:val="49CA19CD"/>
    <w:multiLevelType w:val="singleLevel"/>
    <w:tmpl w:val="163EA410"/>
    <w:lvl w:ilvl="0">
      <w:start w:val="1"/>
      <w:numFmt w:val="decimal"/>
      <w:lvlText w:val="%1."/>
      <w:lvlJc w:val="left"/>
      <w:pPr>
        <w:tabs>
          <w:tab w:val="num" w:pos="422"/>
        </w:tabs>
      </w:pPr>
      <w:rPr>
        <w:rFonts w:ascii="Arial" w:hAnsi="Arial" w:cs="Arial" w:hint="default"/>
        <w:rtl w:val="0"/>
        <w:cs w:val="0"/>
      </w:rPr>
    </w:lvl>
  </w:abstractNum>
  <w:abstractNum w:abstractNumId="43" w15:restartNumberingAfterBreak="0">
    <w:nsid w:val="4D033D0E"/>
    <w:multiLevelType w:val="multilevel"/>
    <w:tmpl w:val="B83EB3F0"/>
    <w:lvl w:ilvl="0">
      <w:start w:val="2"/>
      <w:numFmt w:val="decimal"/>
      <w:lvlText w:val="%1"/>
      <w:lvlJc w:val="left"/>
      <w:pPr>
        <w:ind w:left="2346" w:hanging="707"/>
        <w:jc w:val="left"/>
      </w:pPr>
      <w:rPr>
        <w:rFonts w:hint="default"/>
        <w:lang w:val="ru-RU" w:eastAsia="en-US" w:bidi="ar-SA"/>
      </w:rPr>
    </w:lvl>
    <w:lvl w:ilvl="1">
      <w:start w:val="3"/>
      <w:numFmt w:val="decimal"/>
      <w:lvlText w:val="%1.%2"/>
      <w:lvlJc w:val="left"/>
      <w:pPr>
        <w:ind w:left="2346" w:hanging="707"/>
        <w:jc w:val="left"/>
      </w:pPr>
      <w:rPr>
        <w:rFonts w:hint="default"/>
        <w:lang w:val="ru-RU" w:eastAsia="en-US" w:bidi="ar-SA"/>
      </w:rPr>
    </w:lvl>
    <w:lvl w:ilvl="2">
      <w:start w:val="5"/>
      <w:numFmt w:val="decimal"/>
      <w:lvlText w:val="%1.%2.%3"/>
      <w:lvlJc w:val="left"/>
      <w:pPr>
        <w:ind w:left="2346" w:hanging="707"/>
        <w:jc w:val="left"/>
      </w:pPr>
      <w:rPr>
        <w:rFonts w:ascii="Times New Roman" w:eastAsia="Times New Roman" w:hAnsi="Times New Roman" w:cs="Times New Roman" w:hint="default"/>
        <w:b w:val="0"/>
        <w:bCs w:val="0"/>
        <w:w w:val="100"/>
        <w:sz w:val="24"/>
        <w:szCs w:val="24"/>
        <w:lang w:val="ru-RU" w:eastAsia="en-US" w:bidi="ar-SA"/>
      </w:rPr>
    </w:lvl>
    <w:lvl w:ilvl="3">
      <w:numFmt w:val="bullet"/>
      <w:lvlText w:val="•"/>
      <w:lvlJc w:val="left"/>
      <w:pPr>
        <w:ind w:left="4579" w:hanging="707"/>
      </w:pPr>
      <w:rPr>
        <w:rFonts w:hint="default"/>
        <w:lang w:val="ru-RU" w:eastAsia="en-US" w:bidi="ar-SA"/>
      </w:rPr>
    </w:lvl>
    <w:lvl w:ilvl="4">
      <w:numFmt w:val="bullet"/>
      <w:lvlText w:val="•"/>
      <w:lvlJc w:val="left"/>
      <w:pPr>
        <w:ind w:left="5326" w:hanging="707"/>
      </w:pPr>
      <w:rPr>
        <w:rFonts w:hint="default"/>
        <w:lang w:val="ru-RU" w:eastAsia="en-US" w:bidi="ar-SA"/>
      </w:rPr>
    </w:lvl>
    <w:lvl w:ilvl="5">
      <w:numFmt w:val="bullet"/>
      <w:lvlText w:val="•"/>
      <w:lvlJc w:val="left"/>
      <w:pPr>
        <w:ind w:left="6073" w:hanging="707"/>
      </w:pPr>
      <w:rPr>
        <w:rFonts w:hint="default"/>
        <w:lang w:val="ru-RU" w:eastAsia="en-US" w:bidi="ar-SA"/>
      </w:rPr>
    </w:lvl>
    <w:lvl w:ilvl="6">
      <w:numFmt w:val="bullet"/>
      <w:lvlText w:val="•"/>
      <w:lvlJc w:val="left"/>
      <w:pPr>
        <w:ind w:left="6819" w:hanging="707"/>
      </w:pPr>
      <w:rPr>
        <w:rFonts w:hint="default"/>
        <w:lang w:val="ru-RU" w:eastAsia="en-US" w:bidi="ar-SA"/>
      </w:rPr>
    </w:lvl>
    <w:lvl w:ilvl="7">
      <w:numFmt w:val="bullet"/>
      <w:lvlText w:val="•"/>
      <w:lvlJc w:val="left"/>
      <w:pPr>
        <w:ind w:left="7566" w:hanging="707"/>
      </w:pPr>
      <w:rPr>
        <w:rFonts w:hint="default"/>
        <w:lang w:val="ru-RU" w:eastAsia="en-US" w:bidi="ar-SA"/>
      </w:rPr>
    </w:lvl>
    <w:lvl w:ilvl="8">
      <w:numFmt w:val="bullet"/>
      <w:lvlText w:val="•"/>
      <w:lvlJc w:val="left"/>
      <w:pPr>
        <w:ind w:left="8313" w:hanging="707"/>
      </w:pPr>
      <w:rPr>
        <w:rFonts w:hint="default"/>
        <w:lang w:val="ru-RU" w:eastAsia="en-US" w:bidi="ar-SA"/>
      </w:rPr>
    </w:lvl>
  </w:abstractNum>
  <w:abstractNum w:abstractNumId="44" w15:restartNumberingAfterBreak="0">
    <w:nsid w:val="4FB942BF"/>
    <w:multiLevelType w:val="singleLevel"/>
    <w:tmpl w:val="B0BA6A76"/>
    <w:lvl w:ilvl="0">
      <w:start w:val="1"/>
      <w:numFmt w:val="decimal"/>
      <w:lvlText w:val="2.3.%1."/>
      <w:lvlJc w:val="left"/>
      <w:pPr>
        <w:tabs>
          <w:tab w:val="num" w:pos="1416"/>
        </w:tabs>
      </w:pPr>
      <w:rPr>
        <w:rFonts w:ascii="Arial" w:hAnsi="Arial" w:cs="Arial" w:hint="default"/>
        <w:rtl w:val="0"/>
        <w:cs w:val="0"/>
      </w:rPr>
    </w:lvl>
  </w:abstractNum>
  <w:abstractNum w:abstractNumId="45" w15:restartNumberingAfterBreak="0">
    <w:nsid w:val="510A20FC"/>
    <w:multiLevelType w:val="singleLevel"/>
    <w:tmpl w:val="5C6AA710"/>
    <w:lvl w:ilvl="0">
      <w:start w:val="4"/>
      <w:numFmt w:val="lowerRoman"/>
      <w:lvlText w:val="%1)"/>
      <w:lvlJc w:val="left"/>
      <w:pPr>
        <w:tabs>
          <w:tab w:val="num" w:pos="427"/>
        </w:tabs>
      </w:pPr>
      <w:rPr>
        <w:rFonts w:ascii="Arial" w:hAnsi="Arial" w:cs="Arial" w:hint="default"/>
        <w:rtl w:val="0"/>
        <w:cs w:val="0"/>
      </w:rPr>
    </w:lvl>
  </w:abstractNum>
  <w:abstractNum w:abstractNumId="46" w15:restartNumberingAfterBreak="0">
    <w:nsid w:val="511D19E7"/>
    <w:multiLevelType w:val="singleLevel"/>
    <w:tmpl w:val="E116C77C"/>
    <w:lvl w:ilvl="0">
      <w:start w:val="2"/>
      <w:numFmt w:val="decimal"/>
      <w:lvlText w:val="2.%1."/>
      <w:lvlJc w:val="left"/>
      <w:pPr>
        <w:tabs>
          <w:tab w:val="num" w:pos="854"/>
        </w:tabs>
      </w:pPr>
      <w:rPr>
        <w:rFonts w:ascii="Arial" w:hAnsi="Arial" w:cs="Arial" w:hint="default"/>
        <w:rtl w:val="0"/>
        <w:cs w:val="0"/>
      </w:rPr>
    </w:lvl>
  </w:abstractNum>
  <w:abstractNum w:abstractNumId="47" w15:restartNumberingAfterBreak="0">
    <w:nsid w:val="520F4D5E"/>
    <w:multiLevelType w:val="singleLevel"/>
    <w:tmpl w:val="BD04B3BA"/>
    <w:lvl w:ilvl="0">
      <w:start w:val="4"/>
      <w:numFmt w:val="decimal"/>
      <w:lvlText w:val="1.%1."/>
      <w:lvlJc w:val="left"/>
      <w:pPr>
        <w:tabs>
          <w:tab w:val="num" w:pos="854"/>
        </w:tabs>
      </w:pPr>
      <w:rPr>
        <w:rFonts w:ascii="Arial" w:hAnsi="Arial" w:cs="Arial" w:hint="default"/>
        <w:rtl w:val="0"/>
        <w:cs w:val="0"/>
      </w:rPr>
    </w:lvl>
  </w:abstractNum>
  <w:abstractNum w:abstractNumId="48" w15:restartNumberingAfterBreak="0">
    <w:nsid w:val="53BB6FAE"/>
    <w:multiLevelType w:val="hybridMultilevel"/>
    <w:tmpl w:val="7556EE02"/>
    <w:lvl w:ilvl="0" w:tplc="5904726E">
      <w:start w:val="1"/>
      <w:numFmt w:val="lowerLetter"/>
      <w:lvlText w:val="%1)"/>
      <w:lvlJc w:val="left"/>
      <w:pPr>
        <w:ind w:left="3054" w:hanging="706"/>
        <w:jc w:val="left"/>
      </w:pPr>
      <w:rPr>
        <w:rFonts w:ascii="Times New Roman" w:eastAsia="Times New Roman" w:hAnsi="Times New Roman" w:cs="Times New Roman" w:hint="default"/>
        <w:b/>
        <w:bCs/>
        <w:w w:val="100"/>
        <w:sz w:val="24"/>
        <w:szCs w:val="24"/>
        <w:lang w:val="ru-RU" w:eastAsia="en-US" w:bidi="ar-SA"/>
      </w:rPr>
    </w:lvl>
    <w:lvl w:ilvl="1" w:tplc="7E62DFD8">
      <w:numFmt w:val="bullet"/>
      <w:lvlText w:val="•"/>
      <w:lvlJc w:val="left"/>
      <w:pPr>
        <w:ind w:left="3734" w:hanging="706"/>
      </w:pPr>
      <w:rPr>
        <w:rFonts w:hint="default"/>
        <w:lang w:val="ru-RU" w:eastAsia="en-US" w:bidi="ar-SA"/>
      </w:rPr>
    </w:lvl>
    <w:lvl w:ilvl="2" w:tplc="04080D5A">
      <w:numFmt w:val="bullet"/>
      <w:lvlText w:val="•"/>
      <w:lvlJc w:val="left"/>
      <w:pPr>
        <w:ind w:left="4409" w:hanging="706"/>
      </w:pPr>
      <w:rPr>
        <w:rFonts w:hint="default"/>
        <w:lang w:val="ru-RU" w:eastAsia="en-US" w:bidi="ar-SA"/>
      </w:rPr>
    </w:lvl>
    <w:lvl w:ilvl="3" w:tplc="B1661FA0">
      <w:numFmt w:val="bullet"/>
      <w:lvlText w:val="•"/>
      <w:lvlJc w:val="left"/>
      <w:pPr>
        <w:ind w:left="5083" w:hanging="706"/>
      </w:pPr>
      <w:rPr>
        <w:rFonts w:hint="default"/>
        <w:lang w:val="ru-RU" w:eastAsia="en-US" w:bidi="ar-SA"/>
      </w:rPr>
    </w:lvl>
    <w:lvl w:ilvl="4" w:tplc="C45EBB3E">
      <w:numFmt w:val="bullet"/>
      <w:lvlText w:val="•"/>
      <w:lvlJc w:val="left"/>
      <w:pPr>
        <w:ind w:left="5758" w:hanging="706"/>
      </w:pPr>
      <w:rPr>
        <w:rFonts w:hint="default"/>
        <w:lang w:val="ru-RU" w:eastAsia="en-US" w:bidi="ar-SA"/>
      </w:rPr>
    </w:lvl>
    <w:lvl w:ilvl="5" w:tplc="EA3ECE7A">
      <w:numFmt w:val="bullet"/>
      <w:lvlText w:val="•"/>
      <w:lvlJc w:val="left"/>
      <w:pPr>
        <w:ind w:left="6433" w:hanging="706"/>
      </w:pPr>
      <w:rPr>
        <w:rFonts w:hint="default"/>
        <w:lang w:val="ru-RU" w:eastAsia="en-US" w:bidi="ar-SA"/>
      </w:rPr>
    </w:lvl>
    <w:lvl w:ilvl="6" w:tplc="D3C48400">
      <w:numFmt w:val="bullet"/>
      <w:lvlText w:val="•"/>
      <w:lvlJc w:val="left"/>
      <w:pPr>
        <w:ind w:left="7107" w:hanging="706"/>
      </w:pPr>
      <w:rPr>
        <w:rFonts w:hint="default"/>
        <w:lang w:val="ru-RU" w:eastAsia="en-US" w:bidi="ar-SA"/>
      </w:rPr>
    </w:lvl>
    <w:lvl w:ilvl="7" w:tplc="8C04D7C0">
      <w:numFmt w:val="bullet"/>
      <w:lvlText w:val="•"/>
      <w:lvlJc w:val="left"/>
      <w:pPr>
        <w:ind w:left="7782" w:hanging="706"/>
      </w:pPr>
      <w:rPr>
        <w:rFonts w:hint="default"/>
        <w:lang w:val="ru-RU" w:eastAsia="en-US" w:bidi="ar-SA"/>
      </w:rPr>
    </w:lvl>
    <w:lvl w:ilvl="8" w:tplc="8790483E">
      <w:numFmt w:val="bullet"/>
      <w:lvlText w:val="•"/>
      <w:lvlJc w:val="left"/>
      <w:pPr>
        <w:ind w:left="8457" w:hanging="706"/>
      </w:pPr>
      <w:rPr>
        <w:rFonts w:hint="default"/>
        <w:lang w:val="ru-RU" w:eastAsia="en-US" w:bidi="ar-SA"/>
      </w:rPr>
    </w:lvl>
  </w:abstractNum>
  <w:abstractNum w:abstractNumId="49" w15:restartNumberingAfterBreak="0">
    <w:nsid w:val="54A03661"/>
    <w:multiLevelType w:val="singleLevel"/>
    <w:tmpl w:val="21B2F624"/>
    <w:lvl w:ilvl="0">
      <w:start w:val="1"/>
      <w:numFmt w:val="lowerLetter"/>
      <w:lvlText w:val="%1)"/>
      <w:lvlJc w:val="left"/>
      <w:pPr>
        <w:tabs>
          <w:tab w:val="num" w:pos="850"/>
        </w:tabs>
      </w:pPr>
      <w:rPr>
        <w:rFonts w:ascii="Arial" w:hAnsi="Arial" w:cs="Arial"/>
        <w:rtl w:val="0"/>
        <w:cs w:val="0"/>
      </w:rPr>
    </w:lvl>
  </w:abstractNum>
  <w:abstractNum w:abstractNumId="50" w15:restartNumberingAfterBreak="0">
    <w:nsid w:val="54F74D70"/>
    <w:multiLevelType w:val="multilevel"/>
    <w:tmpl w:val="212C1A96"/>
    <w:lvl w:ilvl="0">
      <w:start w:val="7"/>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1" w15:restartNumberingAfterBreak="0">
    <w:nsid w:val="560F4AAC"/>
    <w:multiLevelType w:val="singleLevel"/>
    <w:tmpl w:val="BDB8BACA"/>
    <w:lvl w:ilvl="0">
      <w:start w:val="1"/>
      <w:numFmt w:val="decimal"/>
      <w:lvlText w:val="2.%1."/>
      <w:lvlJc w:val="left"/>
      <w:pPr>
        <w:tabs>
          <w:tab w:val="num" w:pos="854"/>
        </w:tabs>
      </w:pPr>
      <w:rPr>
        <w:rFonts w:ascii="Arial" w:hAnsi="Arial" w:cs="Arial" w:hint="default"/>
        <w:rtl w:val="0"/>
        <w:cs w:val="0"/>
      </w:rPr>
    </w:lvl>
  </w:abstractNum>
  <w:abstractNum w:abstractNumId="52" w15:restartNumberingAfterBreak="0">
    <w:nsid w:val="560F546D"/>
    <w:multiLevelType w:val="multilevel"/>
    <w:tmpl w:val="4F6C3A94"/>
    <w:lvl w:ilvl="0">
      <w:start w:val="6"/>
      <w:numFmt w:val="decimal"/>
      <w:lvlText w:val="%1"/>
      <w:lvlJc w:val="left"/>
      <w:pPr>
        <w:ind w:left="480" w:hanging="480"/>
      </w:pPr>
      <w:rPr>
        <w:rFonts w:hint="default"/>
      </w:rPr>
    </w:lvl>
    <w:lvl w:ilvl="1">
      <w:start w:val="2"/>
      <w:numFmt w:val="decimal"/>
      <w:lvlText w:val="%1.%2"/>
      <w:lvlJc w:val="left"/>
      <w:pPr>
        <w:ind w:left="763" w:hanging="480"/>
      </w:pPr>
      <w:rPr>
        <w:rFonts w:hint="default"/>
      </w:rPr>
    </w:lvl>
    <w:lvl w:ilvl="2">
      <w:start w:val="2"/>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53" w15:restartNumberingAfterBreak="0">
    <w:nsid w:val="56A25ACE"/>
    <w:multiLevelType w:val="multilevel"/>
    <w:tmpl w:val="A086D978"/>
    <w:lvl w:ilvl="0">
      <w:start w:val="6"/>
      <w:numFmt w:val="decimal"/>
      <w:lvlText w:val="%1"/>
      <w:lvlJc w:val="left"/>
      <w:pPr>
        <w:ind w:left="360" w:hanging="360"/>
      </w:pPr>
      <w:rPr>
        <w:rFonts w:hint="default"/>
      </w:rPr>
    </w:lvl>
    <w:lvl w:ilvl="1">
      <w:start w:val="3"/>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4" w15:restartNumberingAfterBreak="0">
    <w:nsid w:val="5B3717F4"/>
    <w:multiLevelType w:val="singleLevel"/>
    <w:tmpl w:val="2594FFAA"/>
    <w:lvl w:ilvl="0">
      <w:start w:val="3"/>
      <w:numFmt w:val="decimal"/>
      <w:lvlText w:val="1.1.%1."/>
      <w:lvlJc w:val="left"/>
      <w:pPr>
        <w:tabs>
          <w:tab w:val="num" w:pos="1421"/>
        </w:tabs>
      </w:pPr>
      <w:rPr>
        <w:rFonts w:ascii="Arial" w:hAnsi="Arial" w:cs="Arial" w:hint="default"/>
        <w:rtl w:val="0"/>
        <w:cs w:val="0"/>
      </w:rPr>
    </w:lvl>
  </w:abstractNum>
  <w:abstractNum w:abstractNumId="55" w15:restartNumberingAfterBreak="0">
    <w:nsid w:val="63E51954"/>
    <w:multiLevelType w:val="singleLevel"/>
    <w:tmpl w:val="CC0EBCFA"/>
    <w:lvl w:ilvl="0">
      <w:start w:val="3"/>
      <w:numFmt w:val="lowerRoman"/>
      <w:lvlText w:val="%1)"/>
      <w:lvlJc w:val="left"/>
      <w:pPr>
        <w:tabs>
          <w:tab w:val="num" w:pos="3114"/>
        </w:tabs>
      </w:pPr>
      <w:rPr>
        <w:rFonts w:ascii="Arial" w:hAnsi="Arial" w:cs="Arial" w:hint="default"/>
        <w:rtl w:val="0"/>
        <w:cs w:val="0"/>
      </w:rPr>
    </w:lvl>
  </w:abstractNum>
  <w:abstractNum w:abstractNumId="56" w15:restartNumberingAfterBreak="0">
    <w:nsid w:val="661E4AED"/>
    <w:multiLevelType w:val="singleLevel"/>
    <w:tmpl w:val="45486156"/>
    <w:lvl w:ilvl="0">
      <w:start w:val="1"/>
      <w:numFmt w:val="lowerRoman"/>
      <w:lvlText w:val="%1)"/>
      <w:lvlJc w:val="left"/>
      <w:pPr>
        <w:tabs>
          <w:tab w:val="num" w:pos="1834"/>
        </w:tabs>
      </w:pPr>
      <w:rPr>
        <w:rFonts w:ascii="Arial" w:hAnsi="Arial" w:cs="Arial" w:hint="default"/>
        <w:rtl w:val="0"/>
        <w:cs w:val="0"/>
      </w:rPr>
    </w:lvl>
  </w:abstractNum>
  <w:abstractNum w:abstractNumId="57" w15:restartNumberingAfterBreak="0">
    <w:nsid w:val="67004967"/>
    <w:multiLevelType w:val="multilevel"/>
    <w:tmpl w:val="EC923792"/>
    <w:lvl w:ilvl="0">
      <w:start w:val="2"/>
      <w:numFmt w:val="decimal"/>
      <w:lvlText w:val="%1"/>
      <w:lvlJc w:val="left"/>
      <w:pPr>
        <w:ind w:left="2346" w:hanging="707"/>
        <w:jc w:val="left"/>
      </w:pPr>
      <w:rPr>
        <w:rFonts w:hint="default"/>
        <w:lang w:val="ru-RU" w:eastAsia="en-US" w:bidi="ar-SA"/>
      </w:rPr>
    </w:lvl>
    <w:lvl w:ilvl="1">
      <w:start w:val="1"/>
      <w:numFmt w:val="decimal"/>
      <w:lvlText w:val="%1.%2"/>
      <w:lvlJc w:val="left"/>
      <w:pPr>
        <w:ind w:left="2346" w:hanging="707"/>
        <w:jc w:val="left"/>
      </w:pPr>
      <w:rPr>
        <w:rFonts w:hint="default"/>
        <w:lang w:val="ru-RU" w:eastAsia="en-US" w:bidi="ar-SA"/>
      </w:rPr>
    </w:lvl>
    <w:lvl w:ilvl="2">
      <w:start w:val="2"/>
      <w:numFmt w:val="decimal"/>
      <w:lvlText w:val="%1.%2.%3"/>
      <w:lvlJc w:val="left"/>
      <w:pPr>
        <w:ind w:left="2346" w:hanging="707"/>
        <w:jc w:val="left"/>
      </w:pPr>
      <w:rPr>
        <w:rFonts w:ascii="Times New Roman" w:eastAsia="Times New Roman" w:hAnsi="Times New Roman" w:cs="Times New Roman" w:hint="default"/>
        <w:b/>
        <w:bCs/>
        <w:w w:val="100"/>
        <w:sz w:val="24"/>
        <w:szCs w:val="24"/>
        <w:lang w:val="ru-RU" w:eastAsia="en-US" w:bidi="ar-SA"/>
      </w:rPr>
    </w:lvl>
    <w:lvl w:ilvl="3">
      <w:start w:val="1"/>
      <w:numFmt w:val="lowerRoman"/>
      <w:lvlText w:val="%4)"/>
      <w:lvlJc w:val="left"/>
      <w:pPr>
        <w:ind w:left="3054" w:hanging="706"/>
        <w:jc w:val="left"/>
      </w:pPr>
      <w:rPr>
        <w:rFonts w:ascii="Times New Roman" w:eastAsia="Times New Roman" w:hAnsi="Times New Roman" w:cs="Times New Roman" w:hint="default"/>
        <w:w w:val="100"/>
        <w:sz w:val="24"/>
        <w:szCs w:val="24"/>
        <w:lang w:val="ru-RU" w:eastAsia="en-US" w:bidi="ar-SA"/>
      </w:rPr>
    </w:lvl>
    <w:lvl w:ilvl="4">
      <w:numFmt w:val="bullet"/>
      <w:lvlText w:val="•"/>
      <w:lvlJc w:val="left"/>
      <w:pPr>
        <w:ind w:left="5308" w:hanging="706"/>
      </w:pPr>
      <w:rPr>
        <w:rFonts w:hint="default"/>
        <w:lang w:val="ru-RU" w:eastAsia="en-US" w:bidi="ar-SA"/>
      </w:rPr>
    </w:lvl>
    <w:lvl w:ilvl="5">
      <w:numFmt w:val="bullet"/>
      <w:lvlText w:val="•"/>
      <w:lvlJc w:val="left"/>
      <w:pPr>
        <w:ind w:left="6058" w:hanging="706"/>
      </w:pPr>
      <w:rPr>
        <w:rFonts w:hint="default"/>
        <w:lang w:val="ru-RU" w:eastAsia="en-US" w:bidi="ar-SA"/>
      </w:rPr>
    </w:lvl>
    <w:lvl w:ilvl="6">
      <w:numFmt w:val="bullet"/>
      <w:lvlText w:val="•"/>
      <w:lvlJc w:val="left"/>
      <w:pPr>
        <w:ind w:left="6808" w:hanging="706"/>
      </w:pPr>
      <w:rPr>
        <w:rFonts w:hint="default"/>
        <w:lang w:val="ru-RU" w:eastAsia="en-US" w:bidi="ar-SA"/>
      </w:rPr>
    </w:lvl>
    <w:lvl w:ilvl="7">
      <w:numFmt w:val="bullet"/>
      <w:lvlText w:val="•"/>
      <w:lvlJc w:val="left"/>
      <w:pPr>
        <w:ind w:left="7557" w:hanging="706"/>
      </w:pPr>
      <w:rPr>
        <w:rFonts w:hint="default"/>
        <w:lang w:val="ru-RU" w:eastAsia="en-US" w:bidi="ar-SA"/>
      </w:rPr>
    </w:lvl>
    <w:lvl w:ilvl="8">
      <w:numFmt w:val="bullet"/>
      <w:lvlText w:val="•"/>
      <w:lvlJc w:val="left"/>
      <w:pPr>
        <w:ind w:left="8307" w:hanging="706"/>
      </w:pPr>
      <w:rPr>
        <w:rFonts w:hint="default"/>
        <w:lang w:val="ru-RU" w:eastAsia="en-US" w:bidi="ar-SA"/>
      </w:rPr>
    </w:lvl>
  </w:abstractNum>
  <w:abstractNum w:abstractNumId="58" w15:restartNumberingAfterBreak="0">
    <w:nsid w:val="67D0729F"/>
    <w:multiLevelType w:val="multilevel"/>
    <w:tmpl w:val="0F964B32"/>
    <w:lvl w:ilvl="0">
      <w:start w:val="2"/>
      <w:numFmt w:val="decimal"/>
      <w:lvlText w:val="%1"/>
      <w:lvlJc w:val="left"/>
      <w:pPr>
        <w:ind w:left="1536" w:hanging="567"/>
      </w:pPr>
      <w:rPr>
        <w:rFonts w:hint="default"/>
        <w:lang w:val="en-US" w:eastAsia="en-US" w:bidi="ar-SA"/>
      </w:rPr>
    </w:lvl>
    <w:lvl w:ilvl="1">
      <w:start w:val="1"/>
      <w:numFmt w:val="decimal"/>
      <w:lvlText w:val="%1.%2"/>
      <w:lvlJc w:val="left"/>
      <w:pPr>
        <w:ind w:left="1536" w:hanging="567"/>
      </w:pPr>
      <w:rPr>
        <w:rFonts w:hint="default"/>
        <w:lang w:val="en-US" w:eastAsia="en-US" w:bidi="ar-SA"/>
      </w:rPr>
    </w:lvl>
    <w:lvl w:ilvl="2">
      <w:start w:val="1"/>
      <w:numFmt w:val="decimal"/>
      <w:lvlText w:val="%1.%2.%3."/>
      <w:lvlJc w:val="left"/>
      <w:pPr>
        <w:ind w:left="1536" w:hanging="567"/>
      </w:pPr>
      <w:rPr>
        <w:rFonts w:ascii="Tahoma" w:eastAsia="Tahoma" w:hAnsi="Tahoma" w:cs="Tahoma" w:hint="default"/>
        <w:spacing w:val="-1"/>
        <w:w w:val="72"/>
        <w:sz w:val="19"/>
        <w:szCs w:val="19"/>
        <w:lang w:val="en-US" w:eastAsia="en-US" w:bidi="ar-SA"/>
      </w:rPr>
    </w:lvl>
    <w:lvl w:ilvl="3">
      <w:start w:val="1"/>
      <w:numFmt w:val="lowerRoman"/>
      <w:lvlText w:val="%4)"/>
      <w:lvlJc w:val="left"/>
      <w:pPr>
        <w:ind w:left="1961" w:hanging="425"/>
      </w:pPr>
      <w:rPr>
        <w:rFonts w:ascii="Tahoma" w:eastAsia="Tahoma" w:hAnsi="Tahoma" w:cs="Tahoma" w:hint="default"/>
        <w:w w:val="90"/>
        <w:sz w:val="18"/>
        <w:szCs w:val="18"/>
        <w:lang w:val="en-US" w:eastAsia="en-US" w:bidi="ar-SA"/>
      </w:rPr>
    </w:lvl>
    <w:lvl w:ilvl="4">
      <w:numFmt w:val="bullet"/>
      <w:lvlText w:val="•"/>
      <w:lvlJc w:val="left"/>
      <w:pPr>
        <w:ind w:left="4408" w:hanging="425"/>
      </w:pPr>
      <w:rPr>
        <w:rFonts w:hint="default"/>
        <w:lang w:val="en-US" w:eastAsia="en-US" w:bidi="ar-SA"/>
      </w:rPr>
    </w:lvl>
    <w:lvl w:ilvl="5">
      <w:numFmt w:val="bullet"/>
      <w:lvlText w:val="•"/>
      <w:lvlJc w:val="left"/>
      <w:pPr>
        <w:ind w:left="5225" w:hanging="425"/>
      </w:pPr>
      <w:rPr>
        <w:rFonts w:hint="default"/>
        <w:lang w:val="en-US" w:eastAsia="en-US" w:bidi="ar-SA"/>
      </w:rPr>
    </w:lvl>
    <w:lvl w:ilvl="6">
      <w:numFmt w:val="bullet"/>
      <w:lvlText w:val="•"/>
      <w:lvlJc w:val="left"/>
      <w:pPr>
        <w:ind w:left="6041" w:hanging="425"/>
      </w:pPr>
      <w:rPr>
        <w:rFonts w:hint="default"/>
        <w:lang w:val="en-US" w:eastAsia="en-US" w:bidi="ar-SA"/>
      </w:rPr>
    </w:lvl>
    <w:lvl w:ilvl="7">
      <w:numFmt w:val="bullet"/>
      <w:lvlText w:val="•"/>
      <w:lvlJc w:val="left"/>
      <w:pPr>
        <w:ind w:left="6857" w:hanging="425"/>
      </w:pPr>
      <w:rPr>
        <w:rFonts w:hint="default"/>
        <w:lang w:val="en-US" w:eastAsia="en-US" w:bidi="ar-SA"/>
      </w:rPr>
    </w:lvl>
    <w:lvl w:ilvl="8">
      <w:numFmt w:val="bullet"/>
      <w:lvlText w:val="•"/>
      <w:lvlJc w:val="left"/>
      <w:pPr>
        <w:ind w:left="7673" w:hanging="425"/>
      </w:pPr>
      <w:rPr>
        <w:rFonts w:hint="default"/>
        <w:lang w:val="en-US" w:eastAsia="en-US" w:bidi="ar-SA"/>
      </w:rPr>
    </w:lvl>
  </w:abstractNum>
  <w:abstractNum w:abstractNumId="59" w15:restartNumberingAfterBreak="0">
    <w:nsid w:val="682D4FB9"/>
    <w:multiLevelType w:val="hybridMultilevel"/>
    <w:tmpl w:val="7E54BA70"/>
    <w:lvl w:ilvl="0" w:tplc="D59A17BA">
      <w:start w:val="1"/>
      <w:numFmt w:val="lowerLetter"/>
      <w:lvlText w:val="%1)"/>
      <w:lvlJc w:val="left"/>
      <w:pPr>
        <w:ind w:left="3054" w:hanging="706"/>
        <w:jc w:val="left"/>
      </w:pPr>
      <w:rPr>
        <w:rFonts w:ascii="Times New Roman" w:eastAsia="Times New Roman" w:hAnsi="Times New Roman" w:cs="Times New Roman" w:hint="default"/>
        <w:b/>
        <w:bCs/>
        <w:w w:val="100"/>
        <w:sz w:val="24"/>
        <w:szCs w:val="24"/>
        <w:lang w:val="ru-RU" w:eastAsia="en-US" w:bidi="ar-SA"/>
      </w:rPr>
    </w:lvl>
    <w:lvl w:ilvl="1" w:tplc="BB900E62">
      <w:numFmt w:val="bullet"/>
      <w:lvlText w:val="•"/>
      <w:lvlJc w:val="left"/>
      <w:pPr>
        <w:ind w:left="3734" w:hanging="706"/>
      </w:pPr>
      <w:rPr>
        <w:rFonts w:hint="default"/>
        <w:lang w:val="ru-RU" w:eastAsia="en-US" w:bidi="ar-SA"/>
      </w:rPr>
    </w:lvl>
    <w:lvl w:ilvl="2" w:tplc="1382D3F4">
      <w:numFmt w:val="bullet"/>
      <w:lvlText w:val="•"/>
      <w:lvlJc w:val="left"/>
      <w:pPr>
        <w:ind w:left="4409" w:hanging="706"/>
      </w:pPr>
      <w:rPr>
        <w:rFonts w:hint="default"/>
        <w:lang w:val="ru-RU" w:eastAsia="en-US" w:bidi="ar-SA"/>
      </w:rPr>
    </w:lvl>
    <w:lvl w:ilvl="3" w:tplc="B3D6CAB6">
      <w:numFmt w:val="bullet"/>
      <w:lvlText w:val="•"/>
      <w:lvlJc w:val="left"/>
      <w:pPr>
        <w:ind w:left="5083" w:hanging="706"/>
      </w:pPr>
      <w:rPr>
        <w:rFonts w:hint="default"/>
        <w:lang w:val="ru-RU" w:eastAsia="en-US" w:bidi="ar-SA"/>
      </w:rPr>
    </w:lvl>
    <w:lvl w:ilvl="4" w:tplc="605AEB60">
      <w:numFmt w:val="bullet"/>
      <w:lvlText w:val="•"/>
      <w:lvlJc w:val="left"/>
      <w:pPr>
        <w:ind w:left="5758" w:hanging="706"/>
      </w:pPr>
      <w:rPr>
        <w:rFonts w:hint="default"/>
        <w:lang w:val="ru-RU" w:eastAsia="en-US" w:bidi="ar-SA"/>
      </w:rPr>
    </w:lvl>
    <w:lvl w:ilvl="5" w:tplc="421A3ACA">
      <w:numFmt w:val="bullet"/>
      <w:lvlText w:val="•"/>
      <w:lvlJc w:val="left"/>
      <w:pPr>
        <w:ind w:left="6433" w:hanging="706"/>
      </w:pPr>
      <w:rPr>
        <w:rFonts w:hint="default"/>
        <w:lang w:val="ru-RU" w:eastAsia="en-US" w:bidi="ar-SA"/>
      </w:rPr>
    </w:lvl>
    <w:lvl w:ilvl="6" w:tplc="B6463B0E">
      <w:numFmt w:val="bullet"/>
      <w:lvlText w:val="•"/>
      <w:lvlJc w:val="left"/>
      <w:pPr>
        <w:ind w:left="7107" w:hanging="706"/>
      </w:pPr>
      <w:rPr>
        <w:rFonts w:hint="default"/>
        <w:lang w:val="ru-RU" w:eastAsia="en-US" w:bidi="ar-SA"/>
      </w:rPr>
    </w:lvl>
    <w:lvl w:ilvl="7" w:tplc="067E5690">
      <w:numFmt w:val="bullet"/>
      <w:lvlText w:val="•"/>
      <w:lvlJc w:val="left"/>
      <w:pPr>
        <w:ind w:left="7782" w:hanging="706"/>
      </w:pPr>
      <w:rPr>
        <w:rFonts w:hint="default"/>
        <w:lang w:val="ru-RU" w:eastAsia="en-US" w:bidi="ar-SA"/>
      </w:rPr>
    </w:lvl>
    <w:lvl w:ilvl="8" w:tplc="571A0C38">
      <w:numFmt w:val="bullet"/>
      <w:lvlText w:val="•"/>
      <w:lvlJc w:val="left"/>
      <w:pPr>
        <w:ind w:left="8457" w:hanging="706"/>
      </w:pPr>
      <w:rPr>
        <w:rFonts w:hint="default"/>
        <w:lang w:val="ru-RU" w:eastAsia="en-US" w:bidi="ar-SA"/>
      </w:rPr>
    </w:lvl>
  </w:abstractNum>
  <w:abstractNum w:abstractNumId="60" w15:restartNumberingAfterBreak="0">
    <w:nsid w:val="69BA5E5E"/>
    <w:multiLevelType w:val="multilevel"/>
    <w:tmpl w:val="2EB2D734"/>
    <w:lvl w:ilvl="0">
      <w:start w:val="7"/>
      <w:numFmt w:val="decimal"/>
      <w:lvlText w:val="%1"/>
      <w:lvlJc w:val="left"/>
      <w:pPr>
        <w:ind w:left="480" w:hanging="480"/>
      </w:pPr>
      <w:rPr>
        <w:rFonts w:hint="default"/>
      </w:rPr>
    </w:lvl>
    <w:lvl w:ilvl="1">
      <w:start w:val="1"/>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61" w15:restartNumberingAfterBreak="0">
    <w:nsid w:val="69BB7BC3"/>
    <w:multiLevelType w:val="singleLevel"/>
    <w:tmpl w:val="6EB6A03C"/>
    <w:lvl w:ilvl="0">
      <w:start w:val="3"/>
      <w:numFmt w:val="lowerRoman"/>
      <w:lvlText w:val="%1)"/>
      <w:lvlJc w:val="left"/>
      <w:pPr>
        <w:tabs>
          <w:tab w:val="num" w:pos="1834"/>
        </w:tabs>
      </w:pPr>
      <w:rPr>
        <w:rFonts w:ascii="Arial" w:hAnsi="Arial" w:cs="Arial" w:hint="default"/>
        <w:rtl w:val="0"/>
        <w:cs w:val="0"/>
      </w:rPr>
    </w:lvl>
  </w:abstractNum>
  <w:abstractNum w:abstractNumId="62" w15:restartNumberingAfterBreak="0">
    <w:nsid w:val="6B281B54"/>
    <w:multiLevelType w:val="hybridMultilevel"/>
    <w:tmpl w:val="51FCA53E"/>
    <w:lvl w:ilvl="0" w:tplc="C840B7AE">
      <w:start w:val="4"/>
      <w:numFmt w:val="lowerRoman"/>
      <w:lvlText w:val="%1)"/>
      <w:lvlJc w:val="left"/>
      <w:pPr>
        <w:ind w:left="3054" w:hanging="706"/>
        <w:jc w:val="left"/>
      </w:pPr>
      <w:rPr>
        <w:rFonts w:ascii="Times New Roman" w:eastAsia="Times New Roman" w:hAnsi="Times New Roman" w:cs="Times New Roman" w:hint="default"/>
        <w:w w:val="100"/>
        <w:sz w:val="24"/>
        <w:szCs w:val="24"/>
        <w:lang w:val="ru-RU" w:eastAsia="en-US" w:bidi="ar-SA"/>
      </w:rPr>
    </w:lvl>
    <w:lvl w:ilvl="1" w:tplc="26DE6156">
      <w:numFmt w:val="bullet"/>
      <w:lvlText w:val="•"/>
      <w:lvlJc w:val="left"/>
      <w:pPr>
        <w:ind w:left="3734" w:hanging="706"/>
      </w:pPr>
      <w:rPr>
        <w:rFonts w:hint="default"/>
        <w:lang w:val="ru-RU" w:eastAsia="en-US" w:bidi="ar-SA"/>
      </w:rPr>
    </w:lvl>
    <w:lvl w:ilvl="2" w:tplc="C01EBA20">
      <w:numFmt w:val="bullet"/>
      <w:lvlText w:val="•"/>
      <w:lvlJc w:val="left"/>
      <w:pPr>
        <w:ind w:left="4409" w:hanging="706"/>
      </w:pPr>
      <w:rPr>
        <w:rFonts w:hint="default"/>
        <w:lang w:val="ru-RU" w:eastAsia="en-US" w:bidi="ar-SA"/>
      </w:rPr>
    </w:lvl>
    <w:lvl w:ilvl="3" w:tplc="F800DDFA">
      <w:numFmt w:val="bullet"/>
      <w:lvlText w:val="•"/>
      <w:lvlJc w:val="left"/>
      <w:pPr>
        <w:ind w:left="5083" w:hanging="706"/>
      </w:pPr>
      <w:rPr>
        <w:rFonts w:hint="default"/>
        <w:lang w:val="ru-RU" w:eastAsia="en-US" w:bidi="ar-SA"/>
      </w:rPr>
    </w:lvl>
    <w:lvl w:ilvl="4" w:tplc="672ED350">
      <w:numFmt w:val="bullet"/>
      <w:lvlText w:val="•"/>
      <w:lvlJc w:val="left"/>
      <w:pPr>
        <w:ind w:left="5758" w:hanging="706"/>
      </w:pPr>
      <w:rPr>
        <w:rFonts w:hint="default"/>
        <w:lang w:val="ru-RU" w:eastAsia="en-US" w:bidi="ar-SA"/>
      </w:rPr>
    </w:lvl>
    <w:lvl w:ilvl="5" w:tplc="2FC026F0">
      <w:numFmt w:val="bullet"/>
      <w:lvlText w:val="•"/>
      <w:lvlJc w:val="left"/>
      <w:pPr>
        <w:ind w:left="6433" w:hanging="706"/>
      </w:pPr>
      <w:rPr>
        <w:rFonts w:hint="default"/>
        <w:lang w:val="ru-RU" w:eastAsia="en-US" w:bidi="ar-SA"/>
      </w:rPr>
    </w:lvl>
    <w:lvl w:ilvl="6" w:tplc="41A84FA2">
      <w:numFmt w:val="bullet"/>
      <w:lvlText w:val="•"/>
      <w:lvlJc w:val="left"/>
      <w:pPr>
        <w:ind w:left="7107" w:hanging="706"/>
      </w:pPr>
      <w:rPr>
        <w:rFonts w:hint="default"/>
        <w:lang w:val="ru-RU" w:eastAsia="en-US" w:bidi="ar-SA"/>
      </w:rPr>
    </w:lvl>
    <w:lvl w:ilvl="7" w:tplc="628E50EE">
      <w:numFmt w:val="bullet"/>
      <w:lvlText w:val="•"/>
      <w:lvlJc w:val="left"/>
      <w:pPr>
        <w:ind w:left="7782" w:hanging="706"/>
      </w:pPr>
      <w:rPr>
        <w:rFonts w:hint="default"/>
        <w:lang w:val="ru-RU" w:eastAsia="en-US" w:bidi="ar-SA"/>
      </w:rPr>
    </w:lvl>
    <w:lvl w:ilvl="8" w:tplc="249CEA02">
      <w:numFmt w:val="bullet"/>
      <w:lvlText w:val="•"/>
      <w:lvlJc w:val="left"/>
      <w:pPr>
        <w:ind w:left="8457" w:hanging="706"/>
      </w:pPr>
      <w:rPr>
        <w:rFonts w:hint="default"/>
        <w:lang w:val="ru-RU" w:eastAsia="en-US" w:bidi="ar-SA"/>
      </w:rPr>
    </w:lvl>
  </w:abstractNum>
  <w:abstractNum w:abstractNumId="63" w15:restartNumberingAfterBreak="0">
    <w:nsid w:val="70E31354"/>
    <w:multiLevelType w:val="hybridMultilevel"/>
    <w:tmpl w:val="9E9C4820"/>
    <w:lvl w:ilvl="0" w:tplc="49EC4AD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4" w15:restartNumberingAfterBreak="0">
    <w:nsid w:val="71103980"/>
    <w:multiLevelType w:val="singleLevel"/>
    <w:tmpl w:val="34866A0E"/>
    <w:lvl w:ilvl="0">
      <w:start w:val="1"/>
      <w:numFmt w:val="lowerRoman"/>
      <w:lvlText w:val="%1)"/>
      <w:lvlJc w:val="left"/>
      <w:pPr>
        <w:tabs>
          <w:tab w:val="num" w:pos="1834"/>
        </w:tabs>
      </w:pPr>
      <w:rPr>
        <w:rFonts w:ascii="Arial" w:hAnsi="Arial" w:cs="Arial" w:hint="default"/>
        <w:rtl w:val="0"/>
        <w:cs w:val="0"/>
      </w:rPr>
    </w:lvl>
  </w:abstractNum>
  <w:abstractNum w:abstractNumId="65" w15:restartNumberingAfterBreak="0">
    <w:nsid w:val="72673287"/>
    <w:multiLevelType w:val="singleLevel"/>
    <w:tmpl w:val="53BE1706"/>
    <w:lvl w:ilvl="0">
      <w:start w:val="1"/>
      <w:numFmt w:val="decimal"/>
      <w:lvlText w:val="2.1.%1."/>
      <w:lvlJc w:val="left"/>
      <w:pPr>
        <w:tabs>
          <w:tab w:val="num" w:pos="1421"/>
        </w:tabs>
      </w:pPr>
      <w:rPr>
        <w:rFonts w:ascii="Arial" w:hAnsi="Arial" w:cs="Arial" w:hint="default"/>
        <w:rtl w:val="0"/>
        <w:cs w:val="0"/>
      </w:rPr>
    </w:lvl>
  </w:abstractNum>
  <w:abstractNum w:abstractNumId="66" w15:restartNumberingAfterBreak="0">
    <w:nsid w:val="73066F4D"/>
    <w:multiLevelType w:val="singleLevel"/>
    <w:tmpl w:val="6D224DDE"/>
    <w:lvl w:ilvl="0">
      <w:start w:val="1"/>
      <w:numFmt w:val="lowerRoman"/>
      <w:lvlText w:val="%1)"/>
      <w:lvlJc w:val="left"/>
      <w:pPr>
        <w:tabs>
          <w:tab w:val="num" w:pos="936"/>
        </w:tabs>
      </w:pPr>
      <w:rPr>
        <w:rFonts w:ascii="Arial" w:hAnsi="Arial" w:cs="Arial" w:hint="default"/>
        <w:rtl w:val="0"/>
        <w:cs w:val="0"/>
      </w:rPr>
    </w:lvl>
  </w:abstractNum>
  <w:abstractNum w:abstractNumId="67" w15:restartNumberingAfterBreak="0">
    <w:nsid w:val="73067799"/>
    <w:multiLevelType w:val="singleLevel"/>
    <w:tmpl w:val="ED5CAA10"/>
    <w:lvl w:ilvl="0">
      <w:start w:val="2"/>
      <w:numFmt w:val="lowerRoman"/>
      <w:lvlText w:val="%1)"/>
      <w:lvlJc w:val="left"/>
      <w:pPr>
        <w:tabs>
          <w:tab w:val="num" w:pos="1834"/>
        </w:tabs>
      </w:pPr>
      <w:rPr>
        <w:rFonts w:ascii="Arial" w:hAnsi="Arial" w:cs="Arial" w:hint="default"/>
        <w:rtl w:val="0"/>
        <w:cs w:val="0"/>
      </w:rPr>
    </w:lvl>
  </w:abstractNum>
  <w:abstractNum w:abstractNumId="68" w15:restartNumberingAfterBreak="0">
    <w:nsid w:val="73CA618B"/>
    <w:multiLevelType w:val="singleLevel"/>
    <w:tmpl w:val="CC2C5C9A"/>
    <w:lvl w:ilvl="0">
      <w:start w:val="6"/>
      <w:numFmt w:val="decimal"/>
      <w:lvlText w:val="1.%1."/>
      <w:lvlJc w:val="left"/>
      <w:pPr>
        <w:tabs>
          <w:tab w:val="num" w:pos="418"/>
        </w:tabs>
      </w:pPr>
      <w:rPr>
        <w:rFonts w:ascii="Arial" w:hAnsi="Arial" w:cs="Arial" w:hint="default"/>
        <w:rtl w:val="0"/>
        <w:cs w:val="0"/>
      </w:rPr>
    </w:lvl>
  </w:abstractNum>
  <w:abstractNum w:abstractNumId="69" w15:restartNumberingAfterBreak="0">
    <w:nsid w:val="76D9277F"/>
    <w:multiLevelType w:val="multilevel"/>
    <w:tmpl w:val="1AB013FE"/>
    <w:lvl w:ilvl="0">
      <w:start w:val="2"/>
      <w:numFmt w:val="decimal"/>
      <w:lvlText w:val="%1"/>
      <w:lvlJc w:val="left"/>
      <w:pPr>
        <w:ind w:left="1536" w:hanging="567"/>
      </w:pPr>
      <w:rPr>
        <w:rFonts w:hint="default"/>
        <w:lang w:val="en-US" w:eastAsia="en-US" w:bidi="ar-SA"/>
      </w:rPr>
    </w:lvl>
    <w:lvl w:ilvl="1">
      <w:start w:val="2"/>
      <w:numFmt w:val="decimal"/>
      <w:lvlText w:val="%1.%2"/>
      <w:lvlJc w:val="left"/>
      <w:pPr>
        <w:ind w:left="1536" w:hanging="567"/>
      </w:pPr>
      <w:rPr>
        <w:rFonts w:hint="default"/>
        <w:lang w:val="en-US" w:eastAsia="en-US" w:bidi="ar-SA"/>
      </w:rPr>
    </w:lvl>
    <w:lvl w:ilvl="2">
      <w:start w:val="1"/>
      <w:numFmt w:val="decimal"/>
      <w:lvlText w:val="%1.%2.%3."/>
      <w:lvlJc w:val="left"/>
      <w:pPr>
        <w:ind w:left="1536" w:hanging="567"/>
      </w:pPr>
      <w:rPr>
        <w:rFonts w:ascii="Tahoma" w:eastAsia="Tahoma" w:hAnsi="Tahoma" w:cs="Tahoma" w:hint="default"/>
        <w:spacing w:val="-1"/>
        <w:w w:val="72"/>
        <w:sz w:val="19"/>
        <w:szCs w:val="19"/>
        <w:lang w:val="en-US" w:eastAsia="en-US" w:bidi="ar-SA"/>
      </w:rPr>
    </w:lvl>
    <w:lvl w:ilvl="3">
      <w:start w:val="1"/>
      <w:numFmt w:val="lowerRoman"/>
      <w:lvlText w:val="%4)"/>
      <w:lvlJc w:val="left"/>
      <w:pPr>
        <w:ind w:left="1961" w:hanging="425"/>
      </w:pPr>
      <w:rPr>
        <w:rFonts w:ascii="Tahoma" w:eastAsia="Tahoma" w:hAnsi="Tahoma" w:cs="Tahoma" w:hint="default"/>
        <w:w w:val="90"/>
        <w:sz w:val="18"/>
        <w:szCs w:val="18"/>
        <w:lang w:val="en-US" w:eastAsia="en-US" w:bidi="ar-SA"/>
      </w:rPr>
    </w:lvl>
    <w:lvl w:ilvl="4">
      <w:numFmt w:val="bullet"/>
      <w:lvlText w:val="•"/>
      <w:lvlJc w:val="left"/>
      <w:pPr>
        <w:ind w:left="4408" w:hanging="425"/>
      </w:pPr>
      <w:rPr>
        <w:rFonts w:hint="default"/>
        <w:lang w:val="en-US" w:eastAsia="en-US" w:bidi="ar-SA"/>
      </w:rPr>
    </w:lvl>
    <w:lvl w:ilvl="5">
      <w:numFmt w:val="bullet"/>
      <w:lvlText w:val="•"/>
      <w:lvlJc w:val="left"/>
      <w:pPr>
        <w:ind w:left="5225" w:hanging="425"/>
      </w:pPr>
      <w:rPr>
        <w:rFonts w:hint="default"/>
        <w:lang w:val="en-US" w:eastAsia="en-US" w:bidi="ar-SA"/>
      </w:rPr>
    </w:lvl>
    <w:lvl w:ilvl="6">
      <w:numFmt w:val="bullet"/>
      <w:lvlText w:val="•"/>
      <w:lvlJc w:val="left"/>
      <w:pPr>
        <w:ind w:left="6041" w:hanging="425"/>
      </w:pPr>
      <w:rPr>
        <w:rFonts w:hint="default"/>
        <w:lang w:val="en-US" w:eastAsia="en-US" w:bidi="ar-SA"/>
      </w:rPr>
    </w:lvl>
    <w:lvl w:ilvl="7">
      <w:numFmt w:val="bullet"/>
      <w:lvlText w:val="•"/>
      <w:lvlJc w:val="left"/>
      <w:pPr>
        <w:ind w:left="6857" w:hanging="425"/>
      </w:pPr>
      <w:rPr>
        <w:rFonts w:hint="default"/>
        <w:lang w:val="en-US" w:eastAsia="en-US" w:bidi="ar-SA"/>
      </w:rPr>
    </w:lvl>
    <w:lvl w:ilvl="8">
      <w:numFmt w:val="bullet"/>
      <w:lvlText w:val="•"/>
      <w:lvlJc w:val="left"/>
      <w:pPr>
        <w:ind w:left="7673" w:hanging="425"/>
      </w:pPr>
      <w:rPr>
        <w:rFonts w:hint="default"/>
        <w:lang w:val="en-US" w:eastAsia="en-US" w:bidi="ar-SA"/>
      </w:rPr>
    </w:lvl>
  </w:abstractNum>
  <w:abstractNum w:abstractNumId="70" w15:restartNumberingAfterBreak="0">
    <w:nsid w:val="795C2099"/>
    <w:multiLevelType w:val="singleLevel"/>
    <w:tmpl w:val="6D224DDE"/>
    <w:lvl w:ilvl="0">
      <w:start w:val="1"/>
      <w:numFmt w:val="lowerRoman"/>
      <w:lvlText w:val="%1)"/>
      <w:lvlJc w:val="left"/>
      <w:pPr>
        <w:tabs>
          <w:tab w:val="num" w:pos="1834"/>
        </w:tabs>
      </w:pPr>
      <w:rPr>
        <w:rFonts w:ascii="Arial" w:hAnsi="Arial" w:cs="Arial" w:hint="default"/>
        <w:rtl w:val="0"/>
        <w:cs w:val="0"/>
      </w:rPr>
    </w:lvl>
  </w:abstractNum>
  <w:abstractNum w:abstractNumId="71" w15:restartNumberingAfterBreak="0">
    <w:nsid w:val="7D557610"/>
    <w:multiLevelType w:val="hybridMultilevel"/>
    <w:tmpl w:val="356E34DA"/>
    <w:lvl w:ilvl="0" w:tplc="EE468FE6">
      <w:start w:val="1"/>
      <w:numFmt w:val="decimal"/>
      <w:lvlText w:val="%1."/>
      <w:lvlJc w:val="left"/>
      <w:pPr>
        <w:ind w:left="1287" w:hanging="360"/>
      </w:pPr>
      <w:rPr>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2" w15:restartNumberingAfterBreak="0">
    <w:nsid w:val="7E6E28F4"/>
    <w:multiLevelType w:val="hybridMultilevel"/>
    <w:tmpl w:val="ACC6B29A"/>
    <w:lvl w:ilvl="0" w:tplc="60FAD10C">
      <w:start w:val="1"/>
      <w:numFmt w:val="decimal"/>
      <w:lvlText w:val="%1."/>
      <w:lvlJc w:val="left"/>
      <w:pPr>
        <w:ind w:left="543" w:hanging="425"/>
      </w:pPr>
      <w:rPr>
        <w:rFonts w:ascii="Tahoma" w:eastAsia="Tahoma" w:hAnsi="Tahoma" w:cs="Tahoma" w:hint="default"/>
        <w:b/>
        <w:bCs/>
        <w:w w:val="67"/>
        <w:sz w:val="22"/>
        <w:szCs w:val="22"/>
        <w:lang w:val="en-US" w:eastAsia="en-US" w:bidi="ar-SA"/>
      </w:rPr>
    </w:lvl>
    <w:lvl w:ilvl="1" w:tplc="5178F360">
      <w:numFmt w:val="bullet"/>
      <w:lvlText w:val="•"/>
      <w:lvlJc w:val="left"/>
      <w:pPr>
        <w:ind w:left="1416" w:hanging="425"/>
      </w:pPr>
      <w:rPr>
        <w:rFonts w:hint="default"/>
        <w:lang w:val="en-US" w:eastAsia="en-US" w:bidi="ar-SA"/>
      </w:rPr>
    </w:lvl>
    <w:lvl w:ilvl="2" w:tplc="5A76DD7C">
      <w:numFmt w:val="bullet"/>
      <w:lvlText w:val="•"/>
      <w:lvlJc w:val="left"/>
      <w:pPr>
        <w:ind w:left="2293" w:hanging="425"/>
      </w:pPr>
      <w:rPr>
        <w:rFonts w:hint="default"/>
        <w:lang w:val="en-US" w:eastAsia="en-US" w:bidi="ar-SA"/>
      </w:rPr>
    </w:lvl>
    <w:lvl w:ilvl="3" w:tplc="6A3E3012">
      <w:numFmt w:val="bullet"/>
      <w:lvlText w:val="•"/>
      <w:lvlJc w:val="left"/>
      <w:pPr>
        <w:ind w:left="3169" w:hanging="425"/>
      </w:pPr>
      <w:rPr>
        <w:rFonts w:hint="default"/>
        <w:lang w:val="en-US" w:eastAsia="en-US" w:bidi="ar-SA"/>
      </w:rPr>
    </w:lvl>
    <w:lvl w:ilvl="4" w:tplc="7EC6FF80">
      <w:numFmt w:val="bullet"/>
      <w:lvlText w:val="•"/>
      <w:lvlJc w:val="left"/>
      <w:pPr>
        <w:ind w:left="4046" w:hanging="425"/>
      </w:pPr>
      <w:rPr>
        <w:rFonts w:hint="default"/>
        <w:lang w:val="en-US" w:eastAsia="en-US" w:bidi="ar-SA"/>
      </w:rPr>
    </w:lvl>
    <w:lvl w:ilvl="5" w:tplc="62AA75A4">
      <w:numFmt w:val="bullet"/>
      <w:lvlText w:val="•"/>
      <w:lvlJc w:val="left"/>
      <w:pPr>
        <w:ind w:left="4923" w:hanging="425"/>
      </w:pPr>
      <w:rPr>
        <w:rFonts w:hint="default"/>
        <w:lang w:val="en-US" w:eastAsia="en-US" w:bidi="ar-SA"/>
      </w:rPr>
    </w:lvl>
    <w:lvl w:ilvl="6" w:tplc="AE86C4FA">
      <w:numFmt w:val="bullet"/>
      <w:lvlText w:val="•"/>
      <w:lvlJc w:val="left"/>
      <w:pPr>
        <w:ind w:left="5799" w:hanging="425"/>
      </w:pPr>
      <w:rPr>
        <w:rFonts w:hint="default"/>
        <w:lang w:val="en-US" w:eastAsia="en-US" w:bidi="ar-SA"/>
      </w:rPr>
    </w:lvl>
    <w:lvl w:ilvl="7" w:tplc="52BC599E">
      <w:numFmt w:val="bullet"/>
      <w:lvlText w:val="•"/>
      <w:lvlJc w:val="left"/>
      <w:pPr>
        <w:ind w:left="6676" w:hanging="425"/>
      </w:pPr>
      <w:rPr>
        <w:rFonts w:hint="default"/>
        <w:lang w:val="en-US" w:eastAsia="en-US" w:bidi="ar-SA"/>
      </w:rPr>
    </w:lvl>
    <w:lvl w:ilvl="8" w:tplc="6BF63712">
      <w:numFmt w:val="bullet"/>
      <w:lvlText w:val="•"/>
      <w:lvlJc w:val="left"/>
      <w:pPr>
        <w:ind w:left="7553" w:hanging="425"/>
      </w:pPr>
      <w:rPr>
        <w:rFonts w:hint="default"/>
        <w:lang w:val="en-US" w:eastAsia="en-US" w:bidi="ar-SA"/>
      </w:rPr>
    </w:lvl>
  </w:abstractNum>
  <w:abstractNum w:abstractNumId="73" w15:restartNumberingAfterBreak="0">
    <w:nsid w:val="7FF12555"/>
    <w:multiLevelType w:val="multilevel"/>
    <w:tmpl w:val="3A622A98"/>
    <w:lvl w:ilvl="0">
      <w:start w:val="1"/>
      <w:numFmt w:val="decimal"/>
      <w:lvlText w:val="%1."/>
      <w:lvlJc w:val="left"/>
      <w:pPr>
        <w:ind w:left="930" w:hanging="708"/>
        <w:jc w:val="left"/>
      </w:pPr>
      <w:rPr>
        <w:rFonts w:ascii="Times New Roman" w:eastAsia="Times New Roman" w:hAnsi="Times New Roman" w:cs="Times New Roman" w:hint="default"/>
        <w:b/>
        <w:bCs/>
        <w:w w:val="100"/>
        <w:sz w:val="24"/>
        <w:szCs w:val="24"/>
        <w:lang w:val="ru-RU" w:eastAsia="en-US" w:bidi="ar-SA"/>
      </w:rPr>
    </w:lvl>
    <w:lvl w:ilvl="1">
      <w:start w:val="1"/>
      <w:numFmt w:val="decimal"/>
      <w:lvlText w:val="%1.%2."/>
      <w:lvlJc w:val="left"/>
      <w:pPr>
        <w:ind w:left="1638" w:hanging="708"/>
        <w:jc w:val="left"/>
      </w:pPr>
      <w:rPr>
        <w:rFonts w:ascii="Times New Roman" w:eastAsia="Times New Roman" w:hAnsi="Times New Roman" w:cs="Times New Roman" w:hint="default"/>
        <w:b/>
        <w:bCs/>
        <w:w w:val="100"/>
        <w:sz w:val="24"/>
        <w:szCs w:val="24"/>
        <w:lang w:val="ru-RU" w:eastAsia="en-US" w:bidi="ar-SA"/>
      </w:rPr>
    </w:lvl>
    <w:lvl w:ilvl="2">
      <w:start w:val="1"/>
      <w:numFmt w:val="decimal"/>
      <w:lvlText w:val="%1.%2.%3."/>
      <w:lvlJc w:val="left"/>
      <w:pPr>
        <w:ind w:left="2346" w:hanging="707"/>
        <w:jc w:val="left"/>
      </w:pPr>
      <w:rPr>
        <w:rFonts w:ascii="Times New Roman" w:eastAsia="Times New Roman" w:hAnsi="Times New Roman" w:cs="Times New Roman" w:hint="default"/>
        <w:b/>
        <w:bCs/>
        <w:w w:val="100"/>
        <w:sz w:val="24"/>
        <w:szCs w:val="24"/>
        <w:lang w:val="ru-RU" w:eastAsia="en-US" w:bidi="ar-SA"/>
      </w:rPr>
    </w:lvl>
    <w:lvl w:ilvl="3">
      <w:start w:val="1"/>
      <w:numFmt w:val="lowerRoman"/>
      <w:lvlText w:val="%4)"/>
      <w:lvlJc w:val="left"/>
      <w:pPr>
        <w:ind w:left="3054" w:hanging="706"/>
        <w:jc w:val="left"/>
      </w:pPr>
      <w:rPr>
        <w:rFonts w:ascii="Times New Roman" w:eastAsia="Times New Roman" w:hAnsi="Times New Roman" w:cs="Times New Roman" w:hint="default"/>
        <w:w w:val="100"/>
        <w:sz w:val="24"/>
        <w:szCs w:val="24"/>
        <w:lang w:val="ru-RU" w:eastAsia="en-US" w:bidi="ar-SA"/>
      </w:rPr>
    </w:lvl>
    <w:lvl w:ilvl="4">
      <w:numFmt w:val="bullet"/>
      <w:lvlText w:val="•"/>
      <w:lvlJc w:val="left"/>
      <w:pPr>
        <w:ind w:left="4023" w:hanging="706"/>
      </w:pPr>
      <w:rPr>
        <w:rFonts w:hint="default"/>
        <w:lang w:val="ru-RU" w:eastAsia="en-US" w:bidi="ar-SA"/>
      </w:rPr>
    </w:lvl>
    <w:lvl w:ilvl="5">
      <w:numFmt w:val="bullet"/>
      <w:lvlText w:val="•"/>
      <w:lvlJc w:val="left"/>
      <w:pPr>
        <w:ind w:left="4987" w:hanging="706"/>
      </w:pPr>
      <w:rPr>
        <w:rFonts w:hint="default"/>
        <w:lang w:val="ru-RU" w:eastAsia="en-US" w:bidi="ar-SA"/>
      </w:rPr>
    </w:lvl>
    <w:lvl w:ilvl="6">
      <w:numFmt w:val="bullet"/>
      <w:lvlText w:val="•"/>
      <w:lvlJc w:val="left"/>
      <w:pPr>
        <w:ind w:left="5951" w:hanging="706"/>
      </w:pPr>
      <w:rPr>
        <w:rFonts w:hint="default"/>
        <w:lang w:val="ru-RU" w:eastAsia="en-US" w:bidi="ar-SA"/>
      </w:rPr>
    </w:lvl>
    <w:lvl w:ilvl="7">
      <w:numFmt w:val="bullet"/>
      <w:lvlText w:val="•"/>
      <w:lvlJc w:val="left"/>
      <w:pPr>
        <w:ind w:left="6915" w:hanging="706"/>
      </w:pPr>
      <w:rPr>
        <w:rFonts w:hint="default"/>
        <w:lang w:val="ru-RU" w:eastAsia="en-US" w:bidi="ar-SA"/>
      </w:rPr>
    </w:lvl>
    <w:lvl w:ilvl="8">
      <w:numFmt w:val="bullet"/>
      <w:lvlText w:val="•"/>
      <w:lvlJc w:val="left"/>
      <w:pPr>
        <w:ind w:left="7878" w:hanging="706"/>
      </w:pPr>
      <w:rPr>
        <w:rFonts w:hint="default"/>
        <w:lang w:val="ru-RU" w:eastAsia="en-US" w:bidi="ar-SA"/>
      </w:rPr>
    </w:lvl>
  </w:abstractNum>
  <w:num w:numId="1" w16cid:durableId="1950580405">
    <w:abstractNumId w:val="71"/>
  </w:num>
  <w:num w:numId="2" w16cid:durableId="1217623568">
    <w:abstractNumId w:val="5"/>
  </w:num>
  <w:num w:numId="3" w16cid:durableId="836112334">
    <w:abstractNumId w:val="63"/>
  </w:num>
  <w:num w:numId="4" w16cid:durableId="869953163">
    <w:abstractNumId w:val="72"/>
  </w:num>
  <w:num w:numId="5" w16cid:durableId="2065399143">
    <w:abstractNumId w:val="9"/>
  </w:num>
  <w:num w:numId="6" w16cid:durableId="1023288469">
    <w:abstractNumId w:val="19"/>
  </w:num>
  <w:num w:numId="7" w16cid:durableId="628055044">
    <w:abstractNumId w:val="69"/>
  </w:num>
  <w:num w:numId="8" w16cid:durableId="1466504015">
    <w:abstractNumId w:val="58"/>
  </w:num>
  <w:num w:numId="9" w16cid:durableId="1751391884">
    <w:abstractNumId w:val="12"/>
  </w:num>
  <w:num w:numId="10" w16cid:durableId="1575050569">
    <w:abstractNumId w:val="14"/>
  </w:num>
  <w:num w:numId="11" w16cid:durableId="707726976">
    <w:abstractNumId w:val="25"/>
  </w:num>
  <w:num w:numId="12" w16cid:durableId="298808725">
    <w:abstractNumId w:val="22"/>
  </w:num>
  <w:num w:numId="13" w16cid:durableId="1946186186">
    <w:abstractNumId w:val="18"/>
  </w:num>
  <w:num w:numId="14" w16cid:durableId="2011788400">
    <w:abstractNumId w:val="24"/>
  </w:num>
  <w:num w:numId="15" w16cid:durableId="1063792648">
    <w:abstractNumId w:val="60"/>
  </w:num>
  <w:num w:numId="16" w16cid:durableId="572468631">
    <w:abstractNumId w:val="50"/>
  </w:num>
  <w:num w:numId="17" w16cid:durableId="598175463">
    <w:abstractNumId w:val="38"/>
  </w:num>
  <w:num w:numId="18" w16cid:durableId="1680158946">
    <w:abstractNumId w:val="21"/>
  </w:num>
  <w:num w:numId="19" w16cid:durableId="2048412778">
    <w:abstractNumId w:val="56"/>
  </w:num>
  <w:num w:numId="20" w16cid:durableId="1519545583">
    <w:abstractNumId w:val="54"/>
  </w:num>
  <w:num w:numId="21" w16cid:durableId="1317029965">
    <w:abstractNumId w:val="64"/>
  </w:num>
  <w:num w:numId="22" w16cid:durableId="983119627">
    <w:abstractNumId w:val="64"/>
    <w:lvlOverride w:ilvl="0">
      <w:lvl w:ilvl="0">
        <w:start w:val="1"/>
        <w:numFmt w:val="lowerRoman"/>
        <w:lvlText w:val="%1)"/>
        <w:lvlJc w:val="left"/>
        <w:pPr>
          <w:tabs>
            <w:tab w:val="num" w:pos="1834"/>
          </w:tabs>
        </w:pPr>
        <w:rPr>
          <w:rFonts w:ascii="Arial" w:hAnsi="Arial" w:cs="Arial" w:hint="default"/>
          <w:rtl w:val="0"/>
          <w:cs w:val="0"/>
        </w:rPr>
      </w:lvl>
    </w:lvlOverride>
  </w:num>
  <w:num w:numId="23" w16cid:durableId="1647003548">
    <w:abstractNumId w:val="64"/>
    <w:lvlOverride w:ilvl="0">
      <w:lvl w:ilvl="0">
        <w:start w:val="1"/>
        <w:numFmt w:val="lowerRoman"/>
        <w:lvlText w:val="%1)"/>
        <w:lvlJc w:val="left"/>
        <w:pPr>
          <w:tabs>
            <w:tab w:val="num" w:pos="1834"/>
          </w:tabs>
        </w:pPr>
        <w:rPr>
          <w:rFonts w:ascii="Arial" w:hAnsi="Arial" w:cs="Arial" w:hint="default"/>
          <w:rtl w:val="0"/>
          <w:cs w:val="0"/>
        </w:rPr>
      </w:lvl>
    </w:lvlOverride>
  </w:num>
  <w:num w:numId="24" w16cid:durableId="2082676480">
    <w:abstractNumId w:val="64"/>
    <w:lvlOverride w:ilvl="0">
      <w:lvl w:ilvl="0">
        <w:start w:val="1"/>
        <w:numFmt w:val="lowerRoman"/>
        <w:lvlText w:val="%1)"/>
        <w:lvlJc w:val="left"/>
        <w:pPr>
          <w:tabs>
            <w:tab w:val="num" w:pos="1834"/>
          </w:tabs>
        </w:pPr>
        <w:rPr>
          <w:rFonts w:ascii="Arial" w:hAnsi="Arial" w:cs="Arial" w:hint="default"/>
          <w:rtl w:val="0"/>
          <w:cs w:val="0"/>
        </w:rPr>
      </w:lvl>
    </w:lvlOverride>
  </w:num>
  <w:num w:numId="25" w16cid:durableId="194268005">
    <w:abstractNumId w:val="30"/>
  </w:num>
  <w:num w:numId="26" w16cid:durableId="1693189287">
    <w:abstractNumId w:val="30"/>
    <w:lvlOverride w:ilvl="0">
      <w:lvl w:ilvl="0">
        <w:start w:val="1"/>
        <w:numFmt w:val="lowerRoman"/>
        <w:lvlText w:val="%1)"/>
        <w:lvlJc w:val="left"/>
        <w:pPr>
          <w:tabs>
            <w:tab w:val="num" w:pos="1834"/>
          </w:tabs>
        </w:pPr>
        <w:rPr>
          <w:rFonts w:ascii="Arial" w:hAnsi="Arial" w:cs="Arial" w:hint="default"/>
          <w:rtl w:val="0"/>
          <w:cs w:val="0"/>
        </w:rPr>
      </w:lvl>
    </w:lvlOverride>
  </w:num>
  <w:num w:numId="27" w16cid:durableId="957644237">
    <w:abstractNumId w:val="30"/>
    <w:lvlOverride w:ilvl="0">
      <w:lvl w:ilvl="0">
        <w:start w:val="1"/>
        <w:numFmt w:val="lowerRoman"/>
        <w:lvlText w:val="%1)"/>
        <w:lvlJc w:val="left"/>
        <w:pPr>
          <w:tabs>
            <w:tab w:val="num" w:pos="1834"/>
          </w:tabs>
        </w:pPr>
        <w:rPr>
          <w:rFonts w:ascii="Arial" w:hAnsi="Arial" w:cs="Arial" w:hint="default"/>
          <w:rtl w:val="0"/>
          <w:cs w:val="0"/>
        </w:rPr>
      </w:lvl>
    </w:lvlOverride>
  </w:num>
  <w:num w:numId="28" w16cid:durableId="196545656">
    <w:abstractNumId w:val="3"/>
  </w:num>
  <w:num w:numId="29" w16cid:durableId="787353623">
    <w:abstractNumId w:val="3"/>
    <w:lvlOverride w:ilvl="0">
      <w:lvl w:ilvl="0">
        <w:start w:val="1"/>
        <w:numFmt w:val="lowerRoman"/>
        <w:lvlText w:val="%1)"/>
        <w:lvlJc w:val="left"/>
        <w:pPr>
          <w:tabs>
            <w:tab w:val="num" w:pos="1824"/>
          </w:tabs>
        </w:pPr>
        <w:rPr>
          <w:rFonts w:ascii="Arial" w:hAnsi="Arial" w:cs="Arial" w:hint="default"/>
          <w:rtl w:val="0"/>
          <w:cs w:val="0"/>
        </w:rPr>
      </w:lvl>
    </w:lvlOverride>
  </w:num>
  <w:num w:numId="30" w16cid:durableId="1645232166">
    <w:abstractNumId w:val="41"/>
  </w:num>
  <w:num w:numId="31" w16cid:durableId="643318491">
    <w:abstractNumId w:val="70"/>
  </w:num>
  <w:num w:numId="32" w16cid:durableId="870150610">
    <w:abstractNumId w:val="70"/>
    <w:lvlOverride w:ilvl="0">
      <w:lvl w:ilvl="0">
        <w:start w:val="1"/>
        <w:numFmt w:val="lowerRoman"/>
        <w:lvlText w:val="%1)"/>
        <w:lvlJc w:val="left"/>
        <w:pPr>
          <w:tabs>
            <w:tab w:val="num" w:pos="1834"/>
          </w:tabs>
        </w:pPr>
        <w:rPr>
          <w:rFonts w:ascii="Arial" w:hAnsi="Arial" w:cs="Arial" w:hint="default"/>
          <w:rtl w:val="0"/>
          <w:cs w:val="0"/>
        </w:rPr>
      </w:lvl>
    </w:lvlOverride>
  </w:num>
  <w:num w:numId="33" w16cid:durableId="488443729">
    <w:abstractNumId w:val="47"/>
  </w:num>
  <w:num w:numId="34" w16cid:durableId="1065910119">
    <w:abstractNumId w:val="40"/>
  </w:num>
  <w:num w:numId="35" w16cid:durableId="279460585">
    <w:abstractNumId w:val="40"/>
    <w:lvlOverride w:ilvl="0">
      <w:lvl w:ilvl="0">
        <w:start w:val="1"/>
        <w:numFmt w:val="lowerRoman"/>
        <w:lvlText w:val="%1)"/>
        <w:lvlJc w:val="left"/>
        <w:pPr>
          <w:tabs>
            <w:tab w:val="num" w:pos="1834"/>
          </w:tabs>
        </w:pPr>
        <w:rPr>
          <w:rFonts w:ascii="Arial" w:hAnsi="Arial" w:cs="Arial" w:hint="default"/>
          <w:rtl w:val="0"/>
          <w:cs w:val="0"/>
        </w:rPr>
      </w:lvl>
    </w:lvlOverride>
  </w:num>
  <w:num w:numId="36" w16cid:durableId="1201094609">
    <w:abstractNumId w:val="40"/>
    <w:lvlOverride w:ilvl="0">
      <w:lvl w:ilvl="0">
        <w:start w:val="1"/>
        <w:numFmt w:val="lowerRoman"/>
        <w:lvlText w:val="%1)"/>
        <w:lvlJc w:val="left"/>
        <w:pPr>
          <w:tabs>
            <w:tab w:val="num" w:pos="1834"/>
          </w:tabs>
        </w:pPr>
        <w:rPr>
          <w:rFonts w:ascii="Arial" w:hAnsi="Arial" w:cs="Arial" w:hint="default"/>
          <w:rtl w:val="0"/>
          <w:cs w:val="0"/>
        </w:rPr>
      </w:lvl>
    </w:lvlOverride>
  </w:num>
  <w:num w:numId="37" w16cid:durableId="2145418435">
    <w:abstractNumId w:val="40"/>
    <w:lvlOverride w:ilvl="0">
      <w:lvl w:ilvl="0">
        <w:start w:val="1"/>
        <w:numFmt w:val="lowerRoman"/>
        <w:lvlText w:val="%1)"/>
        <w:lvlJc w:val="left"/>
        <w:pPr>
          <w:tabs>
            <w:tab w:val="num" w:pos="1834"/>
          </w:tabs>
        </w:pPr>
        <w:rPr>
          <w:rFonts w:ascii="Arial" w:hAnsi="Arial" w:cs="Arial" w:hint="default"/>
          <w:rtl w:val="0"/>
          <w:cs w:val="0"/>
        </w:rPr>
      </w:lvl>
    </w:lvlOverride>
  </w:num>
  <w:num w:numId="38" w16cid:durableId="615453555">
    <w:abstractNumId w:val="40"/>
    <w:lvlOverride w:ilvl="0">
      <w:lvl w:ilvl="0">
        <w:start w:val="8"/>
        <w:numFmt w:val="lowerRoman"/>
        <w:lvlText w:val="%1)"/>
        <w:lvlJc w:val="left"/>
        <w:pPr>
          <w:tabs>
            <w:tab w:val="num" w:pos="1406"/>
          </w:tabs>
        </w:pPr>
        <w:rPr>
          <w:rFonts w:ascii="Arial" w:hAnsi="Arial" w:cs="Arial" w:hint="default"/>
          <w:rtl w:val="0"/>
          <w:cs w:val="0"/>
        </w:rPr>
      </w:lvl>
    </w:lvlOverride>
  </w:num>
  <w:num w:numId="39" w16cid:durableId="1157576772">
    <w:abstractNumId w:val="28"/>
  </w:num>
  <w:num w:numId="40" w16cid:durableId="1259948606">
    <w:abstractNumId w:val="68"/>
  </w:num>
  <w:num w:numId="41" w16cid:durableId="1244611408">
    <w:abstractNumId w:val="66"/>
  </w:num>
  <w:num w:numId="42" w16cid:durableId="1568884197">
    <w:abstractNumId w:val="45"/>
  </w:num>
  <w:num w:numId="43" w16cid:durableId="348679195">
    <w:abstractNumId w:val="49"/>
  </w:num>
  <w:num w:numId="44" w16cid:durableId="508566906">
    <w:abstractNumId w:val="11"/>
  </w:num>
  <w:num w:numId="45" w16cid:durableId="1562323271">
    <w:abstractNumId w:val="51"/>
  </w:num>
  <w:num w:numId="46" w16cid:durableId="951740869">
    <w:abstractNumId w:val="36"/>
  </w:num>
  <w:num w:numId="47" w16cid:durableId="775443869">
    <w:abstractNumId w:val="46"/>
  </w:num>
  <w:num w:numId="48" w16cid:durableId="993292270">
    <w:abstractNumId w:val="42"/>
  </w:num>
  <w:num w:numId="49" w16cid:durableId="1376394788">
    <w:abstractNumId w:val="31"/>
  </w:num>
  <w:num w:numId="50" w16cid:durableId="77602626">
    <w:abstractNumId w:val="65"/>
  </w:num>
  <w:num w:numId="51" w16cid:durableId="1832527435">
    <w:abstractNumId w:val="37"/>
  </w:num>
  <w:num w:numId="52" w16cid:durableId="1003125547">
    <w:abstractNumId w:val="17"/>
  </w:num>
  <w:num w:numId="53" w16cid:durableId="2107265691">
    <w:abstractNumId w:val="2"/>
  </w:num>
  <w:num w:numId="54" w16cid:durableId="1534533878">
    <w:abstractNumId w:val="20"/>
  </w:num>
  <w:num w:numId="55" w16cid:durableId="907963519">
    <w:abstractNumId w:val="26"/>
  </w:num>
  <w:num w:numId="56" w16cid:durableId="257953013">
    <w:abstractNumId w:val="67"/>
  </w:num>
  <w:num w:numId="57" w16cid:durableId="1399283486">
    <w:abstractNumId w:val="61"/>
  </w:num>
  <w:num w:numId="58" w16cid:durableId="1092431239">
    <w:abstractNumId w:val="44"/>
  </w:num>
  <w:num w:numId="59" w16cid:durableId="1061028252">
    <w:abstractNumId w:val="39"/>
  </w:num>
  <w:num w:numId="60" w16cid:durableId="2072263139">
    <w:abstractNumId w:val="32"/>
  </w:num>
  <w:num w:numId="61" w16cid:durableId="1493257066">
    <w:abstractNumId w:val="55"/>
  </w:num>
  <w:num w:numId="62" w16cid:durableId="1877699291">
    <w:abstractNumId w:val="23"/>
  </w:num>
  <w:num w:numId="63" w16cid:durableId="738136414">
    <w:abstractNumId w:val="4"/>
  </w:num>
  <w:num w:numId="64" w16cid:durableId="758209036">
    <w:abstractNumId w:val="29"/>
  </w:num>
  <w:num w:numId="65" w16cid:durableId="1673293959">
    <w:abstractNumId w:val="16"/>
  </w:num>
  <w:num w:numId="66" w16cid:durableId="1843624731">
    <w:abstractNumId w:val="8"/>
  </w:num>
  <w:num w:numId="67" w16cid:durableId="1126512544">
    <w:abstractNumId w:val="34"/>
  </w:num>
  <w:num w:numId="68" w16cid:durableId="900293478">
    <w:abstractNumId w:val="15"/>
  </w:num>
  <w:num w:numId="69" w16cid:durableId="1234393343">
    <w:abstractNumId w:val="52"/>
  </w:num>
  <w:num w:numId="70" w16cid:durableId="47996731">
    <w:abstractNumId w:val="13"/>
  </w:num>
  <w:num w:numId="71" w16cid:durableId="1405882507">
    <w:abstractNumId w:val="1"/>
  </w:num>
  <w:num w:numId="72" w16cid:durableId="1485124316">
    <w:abstractNumId w:val="43"/>
  </w:num>
  <w:num w:numId="73" w16cid:durableId="1829207445">
    <w:abstractNumId w:val="48"/>
  </w:num>
  <w:num w:numId="74" w16cid:durableId="489950554">
    <w:abstractNumId w:val="62"/>
  </w:num>
  <w:num w:numId="75" w16cid:durableId="1777938759">
    <w:abstractNumId w:val="59"/>
  </w:num>
  <w:num w:numId="76" w16cid:durableId="543517124">
    <w:abstractNumId w:val="0"/>
  </w:num>
  <w:num w:numId="77" w16cid:durableId="1319453353">
    <w:abstractNumId w:val="57"/>
  </w:num>
  <w:num w:numId="78" w16cid:durableId="343477639">
    <w:abstractNumId w:val="73"/>
  </w:num>
  <w:num w:numId="79" w16cid:durableId="562957908">
    <w:abstractNumId w:val="35"/>
  </w:num>
  <w:num w:numId="80" w16cid:durableId="1415128068">
    <w:abstractNumId w:val="33"/>
  </w:num>
  <w:num w:numId="81" w16cid:durableId="718700405">
    <w:abstractNumId w:val="53"/>
  </w:num>
  <w:num w:numId="82" w16cid:durableId="39132304">
    <w:abstractNumId w:val="6"/>
  </w:num>
  <w:num w:numId="83" w16cid:durableId="1738279470">
    <w:abstractNumId w:val="7"/>
  </w:num>
  <w:num w:numId="84" w16cid:durableId="200943223">
    <w:abstractNumId w:val="10"/>
  </w:num>
  <w:num w:numId="85" w16cid:durableId="215511070">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hideSpellingErrors/>
  <w:proofState w:spelling="clean" w:grammar="clean"/>
  <w:defaultTabStop w:val="708"/>
  <w:evenAndOddHeaders/>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A5B0B"/>
    <w:rsid w:val="00000858"/>
    <w:rsid w:val="0000145D"/>
    <w:rsid w:val="00002BDD"/>
    <w:rsid w:val="00002D3C"/>
    <w:rsid w:val="00002ED1"/>
    <w:rsid w:val="000031FA"/>
    <w:rsid w:val="0000347D"/>
    <w:rsid w:val="000036AB"/>
    <w:rsid w:val="000036E2"/>
    <w:rsid w:val="000037E2"/>
    <w:rsid w:val="00003FB1"/>
    <w:rsid w:val="00004294"/>
    <w:rsid w:val="000046FA"/>
    <w:rsid w:val="000052DF"/>
    <w:rsid w:val="0000546F"/>
    <w:rsid w:val="000056A3"/>
    <w:rsid w:val="00005BE9"/>
    <w:rsid w:val="000064C0"/>
    <w:rsid w:val="00007DBE"/>
    <w:rsid w:val="00010AD5"/>
    <w:rsid w:val="00011108"/>
    <w:rsid w:val="00011C97"/>
    <w:rsid w:val="00011E18"/>
    <w:rsid w:val="0001223A"/>
    <w:rsid w:val="00012349"/>
    <w:rsid w:val="000127AD"/>
    <w:rsid w:val="00013016"/>
    <w:rsid w:val="00013155"/>
    <w:rsid w:val="00013E19"/>
    <w:rsid w:val="00015336"/>
    <w:rsid w:val="000153CE"/>
    <w:rsid w:val="000175A3"/>
    <w:rsid w:val="000201B9"/>
    <w:rsid w:val="00020317"/>
    <w:rsid w:val="00020754"/>
    <w:rsid w:val="00020E53"/>
    <w:rsid w:val="00021389"/>
    <w:rsid w:val="00021C90"/>
    <w:rsid w:val="00021FAE"/>
    <w:rsid w:val="00022C71"/>
    <w:rsid w:val="00022E21"/>
    <w:rsid w:val="000234B3"/>
    <w:rsid w:val="000237E9"/>
    <w:rsid w:val="000241F3"/>
    <w:rsid w:val="000244DB"/>
    <w:rsid w:val="000273D6"/>
    <w:rsid w:val="00031DD0"/>
    <w:rsid w:val="0003203C"/>
    <w:rsid w:val="000327FC"/>
    <w:rsid w:val="0003300C"/>
    <w:rsid w:val="000333B3"/>
    <w:rsid w:val="00034478"/>
    <w:rsid w:val="00034BF3"/>
    <w:rsid w:val="00036390"/>
    <w:rsid w:val="00036F96"/>
    <w:rsid w:val="00036FA6"/>
    <w:rsid w:val="00037342"/>
    <w:rsid w:val="00040917"/>
    <w:rsid w:val="000413E9"/>
    <w:rsid w:val="000420D8"/>
    <w:rsid w:val="000425FC"/>
    <w:rsid w:val="000436F8"/>
    <w:rsid w:val="00043E3A"/>
    <w:rsid w:val="00045570"/>
    <w:rsid w:val="00047590"/>
    <w:rsid w:val="000509B0"/>
    <w:rsid w:val="00050CB2"/>
    <w:rsid w:val="0005170F"/>
    <w:rsid w:val="0005240E"/>
    <w:rsid w:val="000532A5"/>
    <w:rsid w:val="00053421"/>
    <w:rsid w:val="00053596"/>
    <w:rsid w:val="00053EED"/>
    <w:rsid w:val="00054261"/>
    <w:rsid w:val="00054CD7"/>
    <w:rsid w:val="00055EA5"/>
    <w:rsid w:val="00055EE0"/>
    <w:rsid w:val="000562F9"/>
    <w:rsid w:val="0005645D"/>
    <w:rsid w:val="00056564"/>
    <w:rsid w:val="00056AA4"/>
    <w:rsid w:val="00057901"/>
    <w:rsid w:val="00057EA2"/>
    <w:rsid w:val="0006033A"/>
    <w:rsid w:val="000605B5"/>
    <w:rsid w:val="0006079D"/>
    <w:rsid w:val="00060CF2"/>
    <w:rsid w:val="00062028"/>
    <w:rsid w:val="00062958"/>
    <w:rsid w:val="00063064"/>
    <w:rsid w:val="00063B65"/>
    <w:rsid w:val="00065F13"/>
    <w:rsid w:val="00066B4B"/>
    <w:rsid w:val="00066F38"/>
    <w:rsid w:val="0006725B"/>
    <w:rsid w:val="00067953"/>
    <w:rsid w:val="00067DD7"/>
    <w:rsid w:val="000700CE"/>
    <w:rsid w:val="0007087D"/>
    <w:rsid w:val="0007162D"/>
    <w:rsid w:val="00072265"/>
    <w:rsid w:val="00072568"/>
    <w:rsid w:val="00072D91"/>
    <w:rsid w:val="0007321C"/>
    <w:rsid w:val="00073A92"/>
    <w:rsid w:val="00073BA5"/>
    <w:rsid w:val="00073F6A"/>
    <w:rsid w:val="000749A5"/>
    <w:rsid w:val="00074E0C"/>
    <w:rsid w:val="000756F6"/>
    <w:rsid w:val="00075912"/>
    <w:rsid w:val="00076005"/>
    <w:rsid w:val="000766F3"/>
    <w:rsid w:val="00077581"/>
    <w:rsid w:val="00077814"/>
    <w:rsid w:val="00077C07"/>
    <w:rsid w:val="00080179"/>
    <w:rsid w:val="00080CFF"/>
    <w:rsid w:val="00081682"/>
    <w:rsid w:val="00083BB8"/>
    <w:rsid w:val="00083FF0"/>
    <w:rsid w:val="000845A1"/>
    <w:rsid w:val="00084D0D"/>
    <w:rsid w:val="000851E1"/>
    <w:rsid w:val="00085AB3"/>
    <w:rsid w:val="00085E32"/>
    <w:rsid w:val="0008644B"/>
    <w:rsid w:val="000867F3"/>
    <w:rsid w:val="00086DF8"/>
    <w:rsid w:val="00087381"/>
    <w:rsid w:val="00090267"/>
    <w:rsid w:val="00090448"/>
    <w:rsid w:val="000906AC"/>
    <w:rsid w:val="0009104D"/>
    <w:rsid w:val="00091D4A"/>
    <w:rsid w:val="00091F08"/>
    <w:rsid w:val="00092748"/>
    <w:rsid w:val="00092A61"/>
    <w:rsid w:val="00092E3A"/>
    <w:rsid w:val="00093068"/>
    <w:rsid w:val="0009342D"/>
    <w:rsid w:val="00093E2C"/>
    <w:rsid w:val="000945CB"/>
    <w:rsid w:val="00097464"/>
    <w:rsid w:val="000A0B6D"/>
    <w:rsid w:val="000A0DDA"/>
    <w:rsid w:val="000A296D"/>
    <w:rsid w:val="000A2DF5"/>
    <w:rsid w:val="000A2E1C"/>
    <w:rsid w:val="000A2F8D"/>
    <w:rsid w:val="000A33FB"/>
    <w:rsid w:val="000A3630"/>
    <w:rsid w:val="000A3734"/>
    <w:rsid w:val="000A3BA1"/>
    <w:rsid w:val="000A49D3"/>
    <w:rsid w:val="000A4E2B"/>
    <w:rsid w:val="000A4F56"/>
    <w:rsid w:val="000A565F"/>
    <w:rsid w:val="000A6D81"/>
    <w:rsid w:val="000A6E44"/>
    <w:rsid w:val="000A7B06"/>
    <w:rsid w:val="000B040C"/>
    <w:rsid w:val="000B152C"/>
    <w:rsid w:val="000B2F9D"/>
    <w:rsid w:val="000B3CDD"/>
    <w:rsid w:val="000B58B2"/>
    <w:rsid w:val="000B60A0"/>
    <w:rsid w:val="000B6DBE"/>
    <w:rsid w:val="000B7A70"/>
    <w:rsid w:val="000C14C0"/>
    <w:rsid w:val="000C185C"/>
    <w:rsid w:val="000C241E"/>
    <w:rsid w:val="000C24F2"/>
    <w:rsid w:val="000C30D5"/>
    <w:rsid w:val="000C338F"/>
    <w:rsid w:val="000C51F7"/>
    <w:rsid w:val="000C577F"/>
    <w:rsid w:val="000C6942"/>
    <w:rsid w:val="000C7C88"/>
    <w:rsid w:val="000C7E51"/>
    <w:rsid w:val="000D10A1"/>
    <w:rsid w:val="000D1DFA"/>
    <w:rsid w:val="000D1F8B"/>
    <w:rsid w:val="000D23B0"/>
    <w:rsid w:val="000D3411"/>
    <w:rsid w:val="000D62AC"/>
    <w:rsid w:val="000D6339"/>
    <w:rsid w:val="000D68AA"/>
    <w:rsid w:val="000D74F2"/>
    <w:rsid w:val="000D77F3"/>
    <w:rsid w:val="000E0648"/>
    <w:rsid w:val="000E0BEC"/>
    <w:rsid w:val="000E15AA"/>
    <w:rsid w:val="000E19E6"/>
    <w:rsid w:val="000E4F7C"/>
    <w:rsid w:val="000E4F99"/>
    <w:rsid w:val="000E5CB1"/>
    <w:rsid w:val="000E5CEC"/>
    <w:rsid w:val="000E6B37"/>
    <w:rsid w:val="000E6D25"/>
    <w:rsid w:val="000E72D4"/>
    <w:rsid w:val="000E72E0"/>
    <w:rsid w:val="000F002B"/>
    <w:rsid w:val="000F068C"/>
    <w:rsid w:val="000F0A5F"/>
    <w:rsid w:val="000F0D2E"/>
    <w:rsid w:val="000F188E"/>
    <w:rsid w:val="000F1BEE"/>
    <w:rsid w:val="000F28F1"/>
    <w:rsid w:val="000F2981"/>
    <w:rsid w:val="000F2D2B"/>
    <w:rsid w:val="000F43E3"/>
    <w:rsid w:val="000F46A4"/>
    <w:rsid w:val="000F4A65"/>
    <w:rsid w:val="000F4A6D"/>
    <w:rsid w:val="000F4C76"/>
    <w:rsid w:val="000F5073"/>
    <w:rsid w:val="000F5ABD"/>
    <w:rsid w:val="001002CE"/>
    <w:rsid w:val="00100D8D"/>
    <w:rsid w:val="00100DA8"/>
    <w:rsid w:val="00101384"/>
    <w:rsid w:val="00102028"/>
    <w:rsid w:val="0010211A"/>
    <w:rsid w:val="00102518"/>
    <w:rsid w:val="001028B9"/>
    <w:rsid w:val="00102A3B"/>
    <w:rsid w:val="00102DBC"/>
    <w:rsid w:val="0010372B"/>
    <w:rsid w:val="00104BB7"/>
    <w:rsid w:val="00104EB1"/>
    <w:rsid w:val="001052FB"/>
    <w:rsid w:val="001053C6"/>
    <w:rsid w:val="00105645"/>
    <w:rsid w:val="001063A3"/>
    <w:rsid w:val="001067FB"/>
    <w:rsid w:val="001069D1"/>
    <w:rsid w:val="00107537"/>
    <w:rsid w:val="0011040B"/>
    <w:rsid w:val="001111CB"/>
    <w:rsid w:val="00111D53"/>
    <w:rsid w:val="00111DDA"/>
    <w:rsid w:val="001120EC"/>
    <w:rsid w:val="001122BD"/>
    <w:rsid w:val="00112376"/>
    <w:rsid w:val="00113A65"/>
    <w:rsid w:val="0011448C"/>
    <w:rsid w:val="00114577"/>
    <w:rsid w:val="001147FC"/>
    <w:rsid w:val="00115A04"/>
    <w:rsid w:val="0011606D"/>
    <w:rsid w:val="00116839"/>
    <w:rsid w:val="00116D68"/>
    <w:rsid w:val="00117269"/>
    <w:rsid w:val="001172D9"/>
    <w:rsid w:val="001174AF"/>
    <w:rsid w:val="00117AB1"/>
    <w:rsid w:val="001202EE"/>
    <w:rsid w:val="0012120E"/>
    <w:rsid w:val="001229E6"/>
    <w:rsid w:val="00123657"/>
    <w:rsid w:val="00124781"/>
    <w:rsid w:val="00124F63"/>
    <w:rsid w:val="001260C1"/>
    <w:rsid w:val="0012690F"/>
    <w:rsid w:val="00130B66"/>
    <w:rsid w:val="00130E3B"/>
    <w:rsid w:val="00131811"/>
    <w:rsid w:val="001319CB"/>
    <w:rsid w:val="00132155"/>
    <w:rsid w:val="00133CA0"/>
    <w:rsid w:val="0013499F"/>
    <w:rsid w:val="00134DCF"/>
    <w:rsid w:val="00134E26"/>
    <w:rsid w:val="00135AB8"/>
    <w:rsid w:val="0013654B"/>
    <w:rsid w:val="00136968"/>
    <w:rsid w:val="001405DB"/>
    <w:rsid w:val="00141920"/>
    <w:rsid w:val="00141A6C"/>
    <w:rsid w:val="001424E1"/>
    <w:rsid w:val="00142AEF"/>
    <w:rsid w:val="0014319D"/>
    <w:rsid w:val="00143741"/>
    <w:rsid w:val="00143848"/>
    <w:rsid w:val="00143A0A"/>
    <w:rsid w:val="0014483E"/>
    <w:rsid w:val="001457A1"/>
    <w:rsid w:val="00145A97"/>
    <w:rsid w:val="00145DA9"/>
    <w:rsid w:val="00146309"/>
    <w:rsid w:val="00146AEE"/>
    <w:rsid w:val="001477E6"/>
    <w:rsid w:val="00150E05"/>
    <w:rsid w:val="001526FA"/>
    <w:rsid w:val="00152C92"/>
    <w:rsid w:val="00153FA4"/>
    <w:rsid w:val="00154568"/>
    <w:rsid w:val="00154F64"/>
    <w:rsid w:val="0015532B"/>
    <w:rsid w:val="00155398"/>
    <w:rsid w:val="00155677"/>
    <w:rsid w:val="00155A09"/>
    <w:rsid w:val="00155A2F"/>
    <w:rsid w:val="00155AD8"/>
    <w:rsid w:val="00156515"/>
    <w:rsid w:val="00156FE7"/>
    <w:rsid w:val="001573D9"/>
    <w:rsid w:val="00160729"/>
    <w:rsid w:val="00160E2D"/>
    <w:rsid w:val="00162511"/>
    <w:rsid w:val="001629FA"/>
    <w:rsid w:val="00163F8F"/>
    <w:rsid w:val="00164185"/>
    <w:rsid w:val="0016435A"/>
    <w:rsid w:val="00164CFA"/>
    <w:rsid w:val="00164F3D"/>
    <w:rsid w:val="00165571"/>
    <w:rsid w:val="00166644"/>
    <w:rsid w:val="0016692B"/>
    <w:rsid w:val="00166A92"/>
    <w:rsid w:val="00167023"/>
    <w:rsid w:val="001675A9"/>
    <w:rsid w:val="00167B68"/>
    <w:rsid w:val="00170131"/>
    <w:rsid w:val="00170654"/>
    <w:rsid w:val="00173A62"/>
    <w:rsid w:val="0017453A"/>
    <w:rsid w:val="001751F1"/>
    <w:rsid w:val="00175D58"/>
    <w:rsid w:val="001766A7"/>
    <w:rsid w:val="00177310"/>
    <w:rsid w:val="00177376"/>
    <w:rsid w:val="00177AF3"/>
    <w:rsid w:val="00177FC7"/>
    <w:rsid w:val="001811F0"/>
    <w:rsid w:val="00181726"/>
    <w:rsid w:val="001819A3"/>
    <w:rsid w:val="00182591"/>
    <w:rsid w:val="001825C8"/>
    <w:rsid w:val="00184D27"/>
    <w:rsid w:val="00184F0E"/>
    <w:rsid w:val="001852DC"/>
    <w:rsid w:val="00185479"/>
    <w:rsid w:val="00185C98"/>
    <w:rsid w:val="00186237"/>
    <w:rsid w:val="001868B3"/>
    <w:rsid w:val="0018704B"/>
    <w:rsid w:val="0019003F"/>
    <w:rsid w:val="00190427"/>
    <w:rsid w:val="00191647"/>
    <w:rsid w:val="001916B1"/>
    <w:rsid w:val="00191766"/>
    <w:rsid w:val="001918FD"/>
    <w:rsid w:val="00191E14"/>
    <w:rsid w:val="00192A50"/>
    <w:rsid w:val="00192F01"/>
    <w:rsid w:val="00193807"/>
    <w:rsid w:val="00194960"/>
    <w:rsid w:val="0019513B"/>
    <w:rsid w:val="0019591E"/>
    <w:rsid w:val="00196264"/>
    <w:rsid w:val="0019700D"/>
    <w:rsid w:val="001A00E8"/>
    <w:rsid w:val="001A38C1"/>
    <w:rsid w:val="001A3D8F"/>
    <w:rsid w:val="001A4D47"/>
    <w:rsid w:val="001A524F"/>
    <w:rsid w:val="001A5544"/>
    <w:rsid w:val="001A5733"/>
    <w:rsid w:val="001A5F6A"/>
    <w:rsid w:val="001A6CFA"/>
    <w:rsid w:val="001A774C"/>
    <w:rsid w:val="001A794D"/>
    <w:rsid w:val="001A7E18"/>
    <w:rsid w:val="001B0834"/>
    <w:rsid w:val="001B129B"/>
    <w:rsid w:val="001B1499"/>
    <w:rsid w:val="001B2D35"/>
    <w:rsid w:val="001B3072"/>
    <w:rsid w:val="001B369B"/>
    <w:rsid w:val="001B3D76"/>
    <w:rsid w:val="001B4686"/>
    <w:rsid w:val="001B495C"/>
    <w:rsid w:val="001B4A09"/>
    <w:rsid w:val="001B52FC"/>
    <w:rsid w:val="001B53AA"/>
    <w:rsid w:val="001B5D0D"/>
    <w:rsid w:val="001B6435"/>
    <w:rsid w:val="001B66C7"/>
    <w:rsid w:val="001B691C"/>
    <w:rsid w:val="001C0188"/>
    <w:rsid w:val="001C0985"/>
    <w:rsid w:val="001C0B9F"/>
    <w:rsid w:val="001C0F70"/>
    <w:rsid w:val="001C3726"/>
    <w:rsid w:val="001C3C68"/>
    <w:rsid w:val="001C3C7A"/>
    <w:rsid w:val="001C4096"/>
    <w:rsid w:val="001C4CC8"/>
    <w:rsid w:val="001C57F4"/>
    <w:rsid w:val="001C645A"/>
    <w:rsid w:val="001C726C"/>
    <w:rsid w:val="001D098A"/>
    <w:rsid w:val="001D1358"/>
    <w:rsid w:val="001D1784"/>
    <w:rsid w:val="001D1E81"/>
    <w:rsid w:val="001D3543"/>
    <w:rsid w:val="001D4437"/>
    <w:rsid w:val="001D47E8"/>
    <w:rsid w:val="001D4D14"/>
    <w:rsid w:val="001D4D30"/>
    <w:rsid w:val="001D6301"/>
    <w:rsid w:val="001D6662"/>
    <w:rsid w:val="001D6804"/>
    <w:rsid w:val="001D7148"/>
    <w:rsid w:val="001D7732"/>
    <w:rsid w:val="001E17A9"/>
    <w:rsid w:val="001E33EE"/>
    <w:rsid w:val="001E3E6A"/>
    <w:rsid w:val="001E4113"/>
    <w:rsid w:val="001E5B24"/>
    <w:rsid w:val="001E5FBE"/>
    <w:rsid w:val="001E67B7"/>
    <w:rsid w:val="001F006D"/>
    <w:rsid w:val="001F12DC"/>
    <w:rsid w:val="001F1890"/>
    <w:rsid w:val="001F18FC"/>
    <w:rsid w:val="001F1F3A"/>
    <w:rsid w:val="001F2029"/>
    <w:rsid w:val="001F3515"/>
    <w:rsid w:val="001F355A"/>
    <w:rsid w:val="001F42B1"/>
    <w:rsid w:val="001F4399"/>
    <w:rsid w:val="001F4ADF"/>
    <w:rsid w:val="001F4F94"/>
    <w:rsid w:val="001F50EA"/>
    <w:rsid w:val="001F7718"/>
    <w:rsid w:val="001F791E"/>
    <w:rsid w:val="002013BF"/>
    <w:rsid w:val="00201C84"/>
    <w:rsid w:val="00201E12"/>
    <w:rsid w:val="002027B4"/>
    <w:rsid w:val="00202B0A"/>
    <w:rsid w:val="00202BEB"/>
    <w:rsid w:val="0020346B"/>
    <w:rsid w:val="0020349A"/>
    <w:rsid w:val="00204A6C"/>
    <w:rsid w:val="00210318"/>
    <w:rsid w:val="00211A25"/>
    <w:rsid w:val="00211AB7"/>
    <w:rsid w:val="002125C5"/>
    <w:rsid w:val="002126E1"/>
    <w:rsid w:val="0021296F"/>
    <w:rsid w:val="00213526"/>
    <w:rsid w:val="00214835"/>
    <w:rsid w:val="002156EF"/>
    <w:rsid w:val="00215F4D"/>
    <w:rsid w:val="00216889"/>
    <w:rsid w:val="00217072"/>
    <w:rsid w:val="00220767"/>
    <w:rsid w:val="002208B9"/>
    <w:rsid w:val="00220F25"/>
    <w:rsid w:val="00220FD7"/>
    <w:rsid w:val="002210AD"/>
    <w:rsid w:val="00221EC2"/>
    <w:rsid w:val="00222C0E"/>
    <w:rsid w:val="0022344A"/>
    <w:rsid w:val="00223582"/>
    <w:rsid w:val="00223F9F"/>
    <w:rsid w:val="00223FD4"/>
    <w:rsid w:val="00225240"/>
    <w:rsid w:val="00225293"/>
    <w:rsid w:val="00225C17"/>
    <w:rsid w:val="0022775A"/>
    <w:rsid w:val="00227945"/>
    <w:rsid w:val="00227D65"/>
    <w:rsid w:val="00230EF0"/>
    <w:rsid w:val="0023166C"/>
    <w:rsid w:val="00231EEC"/>
    <w:rsid w:val="0023291C"/>
    <w:rsid w:val="002329D7"/>
    <w:rsid w:val="00233A17"/>
    <w:rsid w:val="0023426D"/>
    <w:rsid w:val="00234450"/>
    <w:rsid w:val="00234BCF"/>
    <w:rsid w:val="0023520A"/>
    <w:rsid w:val="00235895"/>
    <w:rsid w:val="002362F7"/>
    <w:rsid w:val="00236651"/>
    <w:rsid w:val="00236A30"/>
    <w:rsid w:val="002377DB"/>
    <w:rsid w:val="0024039A"/>
    <w:rsid w:val="00240BD1"/>
    <w:rsid w:val="00240C90"/>
    <w:rsid w:val="00241A46"/>
    <w:rsid w:val="002420DD"/>
    <w:rsid w:val="00242ECA"/>
    <w:rsid w:val="002436B5"/>
    <w:rsid w:val="00243901"/>
    <w:rsid w:val="00244295"/>
    <w:rsid w:val="002442CE"/>
    <w:rsid w:val="00245318"/>
    <w:rsid w:val="00245CFD"/>
    <w:rsid w:val="0024668D"/>
    <w:rsid w:val="00247286"/>
    <w:rsid w:val="00250E82"/>
    <w:rsid w:val="00251B76"/>
    <w:rsid w:val="0025231F"/>
    <w:rsid w:val="002523DF"/>
    <w:rsid w:val="002530EC"/>
    <w:rsid w:val="002536D2"/>
    <w:rsid w:val="00254419"/>
    <w:rsid w:val="00254B8C"/>
    <w:rsid w:val="00254D3C"/>
    <w:rsid w:val="00254D51"/>
    <w:rsid w:val="00254D5C"/>
    <w:rsid w:val="0025513B"/>
    <w:rsid w:val="00255D33"/>
    <w:rsid w:val="0026063A"/>
    <w:rsid w:val="00262B3F"/>
    <w:rsid w:val="00262C5B"/>
    <w:rsid w:val="00263BBE"/>
    <w:rsid w:val="00263C8C"/>
    <w:rsid w:val="00263E04"/>
    <w:rsid w:val="002645F1"/>
    <w:rsid w:val="00264BDF"/>
    <w:rsid w:val="0026593C"/>
    <w:rsid w:val="00265E74"/>
    <w:rsid w:val="00266191"/>
    <w:rsid w:val="00266B4B"/>
    <w:rsid w:val="00266C98"/>
    <w:rsid w:val="00270999"/>
    <w:rsid w:val="00270B38"/>
    <w:rsid w:val="00271A6A"/>
    <w:rsid w:val="00271AAB"/>
    <w:rsid w:val="002744B6"/>
    <w:rsid w:val="00275C37"/>
    <w:rsid w:val="0027737E"/>
    <w:rsid w:val="00280B1C"/>
    <w:rsid w:val="00280B4E"/>
    <w:rsid w:val="00280D5C"/>
    <w:rsid w:val="00280E45"/>
    <w:rsid w:val="00280F1F"/>
    <w:rsid w:val="0028126C"/>
    <w:rsid w:val="00281833"/>
    <w:rsid w:val="00282FE4"/>
    <w:rsid w:val="002832C5"/>
    <w:rsid w:val="00283395"/>
    <w:rsid w:val="002844F0"/>
    <w:rsid w:val="002847A5"/>
    <w:rsid w:val="002855DD"/>
    <w:rsid w:val="00285FF2"/>
    <w:rsid w:val="002860A8"/>
    <w:rsid w:val="002863EA"/>
    <w:rsid w:val="002864EB"/>
    <w:rsid w:val="00286682"/>
    <w:rsid w:val="00290F9C"/>
    <w:rsid w:val="00291758"/>
    <w:rsid w:val="00292B2C"/>
    <w:rsid w:val="00293A68"/>
    <w:rsid w:val="00293F54"/>
    <w:rsid w:val="0029571F"/>
    <w:rsid w:val="002960A1"/>
    <w:rsid w:val="00296BED"/>
    <w:rsid w:val="00296CC8"/>
    <w:rsid w:val="002A0164"/>
    <w:rsid w:val="002A0279"/>
    <w:rsid w:val="002A07B2"/>
    <w:rsid w:val="002A0A02"/>
    <w:rsid w:val="002A1190"/>
    <w:rsid w:val="002A2245"/>
    <w:rsid w:val="002A2378"/>
    <w:rsid w:val="002A2F32"/>
    <w:rsid w:val="002A337B"/>
    <w:rsid w:val="002A3C9E"/>
    <w:rsid w:val="002A50A6"/>
    <w:rsid w:val="002A53EC"/>
    <w:rsid w:val="002A5A5F"/>
    <w:rsid w:val="002A5B0B"/>
    <w:rsid w:val="002A6164"/>
    <w:rsid w:val="002A7428"/>
    <w:rsid w:val="002B0951"/>
    <w:rsid w:val="002B09D6"/>
    <w:rsid w:val="002B0DBA"/>
    <w:rsid w:val="002B126C"/>
    <w:rsid w:val="002B13A4"/>
    <w:rsid w:val="002B31F6"/>
    <w:rsid w:val="002B340C"/>
    <w:rsid w:val="002B3FD4"/>
    <w:rsid w:val="002B4CFC"/>
    <w:rsid w:val="002B5522"/>
    <w:rsid w:val="002B64BC"/>
    <w:rsid w:val="002B7832"/>
    <w:rsid w:val="002B7885"/>
    <w:rsid w:val="002B7B60"/>
    <w:rsid w:val="002B7CAF"/>
    <w:rsid w:val="002B7FEC"/>
    <w:rsid w:val="002C0C39"/>
    <w:rsid w:val="002C1498"/>
    <w:rsid w:val="002C1919"/>
    <w:rsid w:val="002C2D74"/>
    <w:rsid w:val="002C2F3F"/>
    <w:rsid w:val="002C4170"/>
    <w:rsid w:val="002C47A7"/>
    <w:rsid w:val="002C54FE"/>
    <w:rsid w:val="002C58EE"/>
    <w:rsid w:val="002C60A4"/>
    <w:rsid w:val="002C65C2"/>
    <w:rsid w:val="002C6983"/>
    <w:rsid w:val="002C6AFA"/>
    <w:rsid w:val="002C799D"/>
    <w:rsid w:val="002D0792"/>
    <w:rsid w:val="002D314E"/>
    <w:rsid w:val="002D3412"/>
    <w:rsid w:val="002D3684"/>
    <w:rsid w:val="002D5140"/>
    <w:rsid w:val="002D5900"/>
    <w:rsid w:val="002D5BF4"/>
    <w:rsid w:val="002D6A7B"/>
    <w:rsid w:val="002D6B74"/>
    <w:rsid w:val="002D6D70"/>
    <w:rsid w:val="002D6F70"/>
    <w:rsid w:val="002D7D95"/>
    <w:rsid w:val="002E0A20"/>
    <w:rsid w:val="002E2380"/>
    <w:rsid w:val="002E6752"/>
    <w:rsid w:val="002E6F27"/>
    <w:rsid w:val="002E7138"/>
    <w:rsid w:val="002F054A"/>
    <w:rsid w:val="002F0C17"/>
    <w:rsid w:val="002F10F4"/>
    <w:rsid w:val="002F1306"/>
    <w:rsid w:val="002F1648"/>
    <w:rsid w:val="002F1963"/>
    <w:rsid w:val="002F2355"/>
    <w:rsid w:val="002F2805"/>
    <w:rsid w:val="002F5D8E"/>
    <w:rsid w:val="002F7BC6"/>
    <w:rsid w:val="002F7EE3"/>
    <w:rsid w:val="0030003E"/>
    <w:rsid w:val="0030018A"/>
    <w:rsid w:val="00300BE2"/>
    <w:rsid w:val="003013D0"/>
    <w:rsid w:val="003026C1"/>
    <w:rsid w:val="00302E8F"/>
    <w:rsid w:val="003030D7"/>
    <w:rsid w:val="003037E0"/>
    <w:rsid w:val="0030419D"/>
    <w:rsid w:val="003041B1"/>
    <w:rsid w:val="003045AF"/>
    <w:rsid w:val="003053C1"/>
    <w:rsid w:val="00305895"/>
    <w:rsid w:val="00305AED"/>
    <w:rsid w:val="003063E5"/>
    <w:rsid w:val="00306CBB"/>
    <w:rsid w:val="003100DF"/>
    <w:rsid w:val="00310554"/>
    <w:rsid w:val="0031104C"/>
    <w:rsid w:val="00311160"/>
    <w:rsid w:val="003116CF"/>
    <w:rsid w:val="00311BF0"/>
    <w:rsid w:val="0031218C"/>
    <w:rsid w:val="0031269F"/>
    <w:rsid w:val="00313365"/>
    <w:rsid w:val="00313C17"/>
    <w:rsid w:val="00313DDE"/>
    <w:rsid w:val="00314443"/>
    <w:rsid w:val="0031496C"/>
    <w:rsid w:val="0031507D"/>
    <w:rsid w:val="00315A31"/>
    <w:rsid w:val="00315D88"/>
    <w:rsid w:val="00316144"/>
    <w:rsid w:val="00316953"/>
    <w:rsid w:val="00317730"/>
    <w:rsid w:val="00317792"/>
    <w:rsid w:val="00317A5B"/>
    <w:rsid w:val="00320684"/>
    <w:rsid w:val="003206CB"/>
    <w:rsid w:val="00320DA4"/>
    <w:rsid w:val="00322B3B"/>
    <w:rsid w:val="003233F2"/>
    <w:rsid w:val="00323C4D"/>
    <w:rsid w:val="003244FE"/>
    <w:rsid w:val="00324C34"/>
    <w:rsid w:val="0032507E"/>
    <w:rsid w:val="003258CD"/>
    <w:rsid w:val="00327851"/>
    <w:rsid w:val="003301E0"/>
    <w:rsid w:val="00330269"/>
    <w:rsid w:val="0033032E"/>
    <w:rsid w:val="0033033F"/>
    <w:rsid w:val="00330B40"/>
    <w:rsid w:val="00331233"/>
    <w:rsid w:val="00331B8C"/>
    <w:rsid w:val="00332667"/>
    <w:rsid w:val="00332791"/>
    <w:rsid w:val="00332B7A"/>
    <w:rsid w:val="00332C6E"/>
    <w:rsid w:val="003335A9"/>
    <w:rsid w:val="003336E6"/>
    <w:rsid w:val="00333744"/>
    <w:rsid w:val="00333CF2"/>
    <w:rsid w:val="00334C59"/>
    <w:rsid w:val="00334CA4"/>
    <w:rsid w:val="00334F28"/>
    <w:rsid w:val="003356C0"/>
    <w:rsid w:val="003358C8"/>
    <w:rsid w:val="00335FD5"/>
    <w:rsid w:val="00336667"/>
    <w:rsid w:val="003369BA"/>
    <w:rsid w:val="00337405"/>
    <w:rsid w:val="00337538"/>
    <w:rsid w:val="00341FDA"/>
    <w:rsid w:val="00342293"/>
    <w:rsid w:val="00342A73"/>
    <w:rsid w:val="00342BB9"/>
    <w:rsid w:val="003439EB"/>
    <w:rsid w:val="00344D34"/>
    <w:rsid w:val="00344E5E"/>
    <w:rsid w:val="00345225"/>
    <w:rsid w:val="00346F1D"/>
    <w:rsid w:val="003500F7"/>
    <w:rsid w:val="003501F9"/>
    <w:rsid w:val="00351537"/>
    <w:rsid w:val="00351857"/>
    <w:rsid w:val="00351A0C"/>
    <w:rsid w:val="00351B31"/>
    <w:rsid w:val="00352474"/>
    <w:rsid w:val="003528C7"/>
    <w:rsid w:val="00354A81"/>
    <w:rsid w:val="003556AE"/>
    <w:rsid w:val="003557E1"/>
    <w:rsid w:val="00355B1C"/>
    <w:rsid w:val="00357FA4"/>
    <w:rsid w:val="0036057C"/>
    <w:rsid w:val="003609B0"/>
    <w:rsid w:val="00360A9B"/>
    <w:rsid w:val="00360E48"/>
    <w:rsid w:val="00361251"/>
    <w:rsid w:val="0036136E"/>
    <w:rsid w:val="00361A6C"/>
    <w:rsid w:val="00361AE0"/>
    <w:rsid w:val="00364422"/>
    <w:rsid w:val="00364715"/>
    <w:rsid w:val="00365AE1"/>
    <w:rsid w:val="00365B42"/>
    <w:rsid w:val="00367128"/>
    <w:rsid w:val="00370A5F"/>
    <w:rsid w:val="00371FDB"/>
    <w:rsid w:val="0037398A"/>
    <w:rsid w:val="00373C39"/>
    <w:rsid w:val="003750F5"/>
    <w:rsid w:val="00375465"/>
    <w:rsid w:val="00375A7C"/>
    <w:rsid w:val="00375F01"/>
    <w:rsid w:val="00375FCA"/>
    <w:rsid w:val="00376B72"/>
    <w:rsid w:val="00376EA5"/>
    <w:rsid w:val="00376EF7"/>
    <w:rsid w:val="00377A6C"/>
    <w:rsid w:val="0038005E"/>
    <w:rsid w:val="003800EF"/>
    <w:rsid w:val="00381303"/>
    <w:rsid w:val="00381B6F"/>
    <w:rsid w:val="0038368C"/>
    <w:rsid w:val="0038387B"/>
    <w:rsid w:val="003840A2"/>
    <w:rsid w:val="003850A9"/>
    <w:rsid w:val="00385C22"/>
    <w:rsid w:val="00387D8E"/>
    <w:rsid w:val="00387DCF"/>
    <w:rsid w:val="00390163"/>
    <w:rsid w:val="00391F38"/>
    <w:rsid w:val="00392B6E"/>
    <w:rsid w:val="00392E14"/>
    <w:rsid w:val="00393515"/>
    <w:rsid w:val="00394862"/>
    <w:rsid w:val="003966B2"/>
    <w:rsid w:val="003A0626"/>
    <w:rsid w:val="003A099A"/>
    <w:rsid w:val="003A0EE6"/>
    <w:rsid w:val="003A2098"/>
    <w:rsid w:val="003A249C"/>
    <w:rsid w:val="003A3941"/>
    <w:rsid w:val="003A42F7"/>
    <w:rsid w:val="003A7061"/>
    <w:rsid w:val="003B1843"/>
    <w:rsid w:val="003B1F36"/>
    <w:rsid w:val="003B2A6D"/>
    <w:rsid w:val="003B2B4D"/>
    <w:rsid w:val="003B2D46"/>
    <w:rsid w:val="003B34FB"/>
    <w:rsid w:val="003B35BD"/>
    <w:rsid w:val="003B3A7B"/>
    <w:rsid w:val="003B509E"/>
    <w:rsid w:val="003B5AA2"/>
    <w:rsid w:val="003B6366"/>
    <w:rsid w:val="003B6A03"/>
    <w:rsid w:val="003B76EC"/>
    <w:rsid w:val="003B7933"/>
    <w:rsid w:val="003C0066"/>
    <w:rsid w:val="003C02EF"/>
    <w:rsid w:val="003C16B7"/>
    <w:rsid w:val="003C194F"/>
    <w:rsid w:val="003C275E"/>
    <w:rsid w:val="003C381C"/>
    <w:rsid w:val="003C4385"/>
    <w:rsid w:val="003C46BE"/>
    <w:rsid w:val="003C4F8B"/>
    <w:rsid w:val="003C5697"/>
    <w:rsid w:val="003C57EF"/>
    <w:rsid w:val="003C5E54"/>
    <w:rsid w:val="003C61FE"/>
    <w:rsid w:val="003C6353"/>
    <w:rsid w:val="003C6496"/>
    <w:rsid w:val="003C73BD"/>
    <w:rsid w:val="003C79A9"/>
    <w:rsid w:val="003C7BA7"/>
    <w:rsid w:val="003C7D42"/>
    <w:rsid w:val="003D0504"/>
    <w:rsid w:val="003D1307"/>
    <w:rsid w:val="003D17AC"/>
    <w:rsid w:val="003D17B6"/>
    <w:rsid w:val="003D272E"/>
    <w:rsid w:val="003D4B5C"/>
    <w:rsid w:val="003D5CF6"/>
    <w:rsid w:val="003D66FF"/>
    <w:rsid w:val="003D682A"/>
    <w:rsid w:val="003D6982"/>
    <w:rsid w:val="003D71CF"/>
    <w:rsid w:val="003E0442"/>
    <w:rsid w:val="003E09CA"/>
    <w:rsid w:val="003E0D18"/>
    <w:rsid w:val="003E1415"/>
    <w:rsid w:val="003E1CC3"/>
    <w:rsid w:val="003E2053"/>
    <w:rsid w:val="003E2789"/>
    <w:rsid w:val="003E3155"/>
    <w:rsid w:val="003E329F"/>
    <w:rsid w:val="003E44F8"/>
    <w:rsid w:val="003E54A2"/>
    <w:rsid w:val="003E62FF"/>
    <w:rsid w:val="003E66A9"/>
    <w:rsid w:val="003E70C8"/>
    <w:rsid w:val="003E7B58"/>
    <w:rsid w:val="003F0B2D"/>
    <w:rsid w:val="003F18B1"/>
    <w:rsid w:val="003F2D02"/>
    <w:rsid w:val="003F2FD2"/>
    <w:rsid w:val="003F31C0"/>
    <w:rsid w:val="003F42FC"/>
    <w:rsid w:val="003F4507"/>
    <w:rsid w:val="003F46BF"/>
    <w:rsid w:val="003F4A39"/>
    <w:rsid w:val="003F6411"/>
    <w:rsid w:val="003F6C08"/>
    <w:rsid w:val="003F79FD"/>
    <w:rsid w:val="003F7B99"/>
    <w:rsid w:val="00401613"/>
    <w:rsid w:val="0040252E"/>
    <w:rsid w:val="004037DE"/>
    <w:rsid w:val="0040382E"/>
    <w:rsid w:val="004041C3"/>
    <w:rsid w:val="00404CDD"/>
    <w:rsid w:val="00406052"/>
    <w:rsid w:val="00407ECA"/>
    <w:rsid w:val="00410757"/>
    <w:rsid w:val="00411355"/>
    <w:rsid w:val="00411FFD"/>
    <w:rsid w:val="00412D61"/>
    <w:rsid w:val="00412DC7"/>
    <w:rsid w:val="00412FFE"/>
    <w:rsid w:val="00413552"/>
    <w:rsid w:val="00414484"/>
    <w:rsid w:val="00416B43"/>
    <w:rsid w:val="00417FDF"/>
    <w:rsid w:val="0042095F"/>
    <w:rsid w:val="0042184E"/>
    <w:rsid w:val="004221DE"/>
    <w:rsid w:val="00423200"/>
    <w:rsid w:val="00424895"/>
    <w:rsid w:val="00425107"/>
    <w:rsid w:val="004260AF"/>
    <w:rsid w:val="004267C5"/>
    <w:rsid w:val="0042694E"/>
    <w:rsid w:val="00426BF3"/>
    <w:rsid w:val="00427413"/>
    <w:rsid w:val="004279C8"/>
    <w:rsid w:val="00427CEF"/>
    <w:rsid w:val="0043114F"/>
    <w:rsid w:val="004317FA"/>
    <w:rsid w:val="00431AC0"/>
    <w:rsid w:val="0043296F"/>
    <w:rsid w:val="004339C6"/>
    <w:rsid w:val="00435014"/>
    <w:rsid w:val="00435463"/>
    <w:rsid w:val="00435826"/>
    <w:rsid w:val="00435B1A"/>
    <w:rsid w:val="00435D14"/>
    <w:rsid w:val="00440A7A"/>
    <w:rsid w:val="00441179"/>
    <w:rsid w:val="00441636"/>
    <w:rsid w:val="00441CB3"/>
    <w:rsid w:val="00441F76"/>
    <w:rsid w:val="00442136"/>
    <w:rsid w:val="00442742"/>
    <w:rsid w:val="00443211"/>
    <w:rsid w:val="004432D4"/>
    <w:rsid w:val="00443AFC"/>
    <w:rsid w:val="004448F8"/>
    <w:rsid w:val="00444B23"/>
    <w:rsid w:val="004459B2"/>
    <w:rsid w:val="004462EF"/>
    <w:rsid w:val="00446A97"/>
    <w:rsid w:val="00447186"/>
    <w:rsid w:val="00447CBF"/>
    <w:rsid w:val="00447D3B"/>
    <w:rsid w:val="004503A6"/>
    <w:rsid w:val="00450587"/>
    <w:rsid w:val="004510F4"/>
    <w:rsid w:val="00451310"/>
    <w:rsid w:val="004532C2"/>
    <w:rsid w:val="00453A0B"/>
    <w:rsid w:val="00453ED6"/>
    <w:rsid w:val="00454576"/>
    <w:rsid w:val="00454816"/>
    <w:rsid w:val="00455173"/>
    <w:rsid w:val="004555D6"/>
    <w:rsid w:val="004559EE"/>
    <w:rsid w:val="00456084"/>
    <w:rsid w:val="004566F8"/>
    <w:rsid w:val="004568CD"/>
    <w:rsid w:val="004572D8"/>
    <w:rsid w:val="00457C58"/>
    <w:rsid w:val="00457DB5"/>
    <w:rsid w:val="0046067D"/>
    <w:rsid w:val="004616EA"/>
    <w:rsid w:val="0046242E"/>
    <w:rsid w:val="00462F69"/>
    <w:rsid w:val="004635DD"/>
    <w:rsid w:val="00464A1B"/>
    <w:rsid w:val="00464B9E"/>
    <w:rsid w:val="0046674F"/>
    <w:rsid w:val="004670C3"/>
    <w:rsid w:val="004706AB"/>
    <w:rsid w:val="00471419"/>
    <w:rsid w:val="004722B6"/>
    <w:rsid w:val="004728DB"/>
    <w:rsid w:val="00474C3E"/>
    <w:rsid w:val="00475299"/>
    <w:rsid w:val="004756D3"/>
    <w:rsid w:val="00475B59"/>
    <w:rsid w:val="00476CE5"/>
    <w:rsid w:val="004773E9"/>
    <w:rsid w:val="00477C30"/>
    <w:rsid w:val="0048038A"/>
    <w:rsid w:val="00481126"/>
    <w:rsid w:val="00481BF6"/>
    <w:rsid w:val="00482186"/>
    <w:rsid w:val="004831E6"/>
    <w:rsid w:val="004839D8"/>
    <w:rsid w:val="00485EFF"/>
    <w:rsid w:val="00486F54"/>
    <w:rsid w:val="00487775"/>
    <w:rsid w:val="00487F15"/>
    <w:rsid w:val="0049026F"/>
    <w:rsid w:val="00490596"/>
    <w:rsid w:val="004913F9"/>
    <w:rsid w:val="00491A24"/>
    <w:rsid w:val="004925A9"/>
    <w:rsid w:val="0049324D"/>
    <w:rsid w:val="00493A26"/>
    <w:rsid w:val="004944F9"/>
    <w:rsid w:val="004979E2"/>
    <w:rsid w:val="00497DBD"/>
    <w:rsid w:val="004A01D7"/>
    <w:rsid w:val="004A0206"/>
    <w:rsid w:val="004A1883"/>
    <w:rsid w:val="004A1C1A"/>
    <w:rsid w:val="004A2843"/>
    <w:rsid w:val="004A2E2A"/>
    <w:rsid w:val="004A3458"/>
    <w:rsid w:val="004A40A6"/>
    <w:rsid w:val="004A4C38"/>
    <w:rsid w:val="004A55DD"/>
    <w:rsid w:val="004A6764"/>
    <w:rsid w:val="004A7736"/>
    <w:rsid w:val="004A7AE5"/>
    <w:rsid w:val="004B0289"/>
    <w:rsid w:val="004B0644"/>
    <w:rsid w:val="004B10DD"/>
    <w:rsid w:val="004B1204"/>
    <w:rsid w:val="004B17D3"/>
    <w:rsid w:val="004B1F8B"/>
    <w:rsid w:val="004B5747"/>
    <w:rsid w:val="004B584A"/>
    <w:rsid w:val="004B5E48"/>
    <w:rsid w:val="004B60D8"/>
    <w:rsid w:val="004B73F3"/>
    <w:rsid w:val="004B74EB"/>
    <w:rsid w:val="004B78A7"/>
    <w:rsid w:val="004C14D4"/>
    <w:rsid w:val="004C1946"/>
    <w:rsid w:val="004C2449"/>
    <w:rsid w:val="004C3C45"/>
    <w:rsid w:val="004C5A1D"/>
    <w:rsid w:val="004C5D28"/>
    <w:rsid w:val="004C5DE6"/>
    <w:rsid w:val="004C7986"/>
    <w:rsid w:val="004D0CA8"/>
    <w:rsid w:val="004D1307"/>
    <w:rsid w:val="004D24F2"/>
    <w:rsid w:val="004D2F1A"/>
    <w:rsid w:val="004D2FC5"/>
    <w:rsid w:val="004D3928"/>
    <w:rsid w:val="004D3D41"/>
    <w:rsid w:val="004D3DBB"/>
    <w:rsid w:val="004D4965"/>
    <w:rsid w:val="004D4BA6"/>
    <w:rsid w:val="004D5168"/>
    <w:rsid w:val="004D51A6"/>
    <w:rsid w:val="004E0AAD"/>
    <w:rsid w:val="004E15F8"/>
    <w:rsid w:val="004E1739"/>
    <w:rsid w:val="004E1F6A"/>
    <w:rsid w:val="004E20DE"/>
    <w:rsid w:val="004E234F"/>
    <w:rsid w:val="004E2A04"/>
    <w:rsid w:val="004E30A6"/>
    <w:rsid w:val="004E3283"/>
    <w:rsid w:val="004E6C8D"/>
    <w:rsid w:val="004E6DCA"/>
    <w:rsid w:val="004E710F"/>
    <w:rsid w:val="004E789C"/>
    <w:rsid w:val="004F02E0"/>
    <w:rsid w:val="004F0D2A"/>
    <w:rsid w:val="004F4EC1"/>
    <w:rsid w:val="004F5341"/>
    <w:rsid w:val="004F5C46"/>
    <w:rsid w:val="004F5CF3"/>
    <w:rsid w:val="004F660C"/>
    <w:rsid w:val="004F6D5F"/>
    <w:rsid w:val="004F7348"/>
    <w:rsid w:val="004F7D7F"/>
    <w:rsid w:val="004F7F08"/>
    <w:rsid w:val="004F7F78"/>
    <w:rsid w:val="005003DE"/>
    <w:rsid w:val="00501284"/>
    <w:rsid w:val="00501316"/>
    <w:rsid w:val="0050160B"/>
    <w:rsid w:val="00501D15"/>
    <w:rsid w:val="005022FF"/>
    <w:rsid w:val="0050644F"/>
    <w:rsid w:val="00506530"/>
    <w:rsid w:val="00507C16"/>
    <w:rsid w:val="0051046F"/>
    <w:rsid w:val="00511918"/>
    <w:rsid w:val="00513945"/>
    <w:rsid w:val="00514E6B"/>
    <w:rsid w:val="00514EE9"/>
    <w:rsid w:val="00515814"/>
    <w:rsid w:val="00515FCF"/>
    <w:rsid w:val="0051606E"/>
    <w:rsid w:val="00520181"/>
    <w:rsid w:val="0052062A"/>
    <w:rsid w:val="00520D13"/>
    <w:rsid w:val="00523CE7"/>
    <w:rsid w:val="00524786"/>
    <w:rsid w:val="00525322"/>
    <w:rsid w:val="005270FE"/>
    <w:rsid w:val="00527435"/>
    <w:rsid w:val="00527760"/>
    <w:rsid w:val="00527A24"/>
    <w:rsid w:val="00527D70"/>
    <w:rsid w:val="00532199"/>
    <w:rsid w:val="00533319"/>
    <w:rsid w:val="00534858"/>
    <w:rsid w:val="00535119"/>
    <w:rsid w:val="00535B58"/>
    <w:rsid w:val="00536A07"/>
    <w:rsid w:val="00537A93"/>
    <w:rsid w:val="00537FAB"/>
    <w:rsid w:val="00543014"/>
    <w:rsid w:val="00546F2A"/>
    <w:rsid w:val="00546F8A"/>
    <w:rsid w:val="00547B46"/>
    <w:rsid w:val="00550202"/>
    <w:rsid w:val="005502DD"/>
    <w:rsid w:val="00550B4B"/>
    <w:rsid w:val="00550C79"/>
    <w:rsid w:val="00550CBE"/>
    <w:rsid w:val="00551B2B"/>
    <w:rsid w:val="005525C5"/>
    <w:rsid w:val="005528AE"/>
    <w:rsid w:val="005528DE"/>
    <w:rsid w:val="0055311D"/>
    <w:rsid w:val="0055317E"/>
    <w:rsid w:val="00553E0E"/>
    <w:rsid w:val="00554879"/>
    <w:rsid w:val="00554D35"/>
    <w:rsid w:val="0055619F"/>
    <w:rsid w:val="00556278"/>
    <w:rsid w:val="00562A3B"/>
    <w:rsid w:val="0056312D"/>
    <w:rsid w:val="00563C96"/>
    <w:rsid w:val="00563D4A"/>
    <w:rsid w:val="00564197"/>
    <w:rsid w:val="00564445"/>
    <w:rsid w:val="00565073"/>
    <w:rsid w:val="00565227"/>
    <w:rsid w:val="005660E4"/>
    <w:rsid w:val="005667E8"/>
    <w:rsid w:val="00566A0C"/>
    <w:rsid w:val="005705FE"/>
    <w:rsid w:val="005713A5"/>
    <w:rsid w:val="00575F9D"/>
    <w:rsid w:val="0057766C"/>
    <w:rsid w:val="00577BDC"/>
    <w:rsid w:val="0058082E"/>
    <w:rsid w:val="005810D3"/>
    <w:rsid w:val="0058129D"/>
    <w:rsid w:val="0058145F"/>
    <w:rsid w:val="0058216A"/>
    <w:rsid w:val="00582268"/>
    <w:rsid w:val="0058247E"/>
    <w:rsid w:val="00582A78"/>
    <w:rsid w:val="00582EBE"/>
    <w:rsid w:val="005830D6"/>
    <w:rsid w:val="00583995"/>
    <w:rsid w:val="00583E66"/>
    <w:rsid w:val="00585AB8"/>
    <w:rsid w:val="00587DCB"/>
    <w:rsid w:val="005914C6"/>
    <w:rsid w:val="00591A0C"/>
    <w:rsid w:val="00592FE8"/>
    <w:rsid w:val="00594162"/>
    <w:rsid w:val="00596D74"/>
    <w:rsid w:val="005A0D34"/>
    <w:rsid w:val="005A0EC1"/>
    <w:rsid w:val="005A1411"/>
    <w:rsid w:val="005A21D8"/>
    <w:rsid w:val="005A24A1"/>
    <w:rsid w:val="005A2EC5"/>
    <w:rsid w:val="005A42CC"/>
    <w:rsid w:val="005A4E45"/>
    <w:rsid w:val="005A4EFE"/>
    <w:rsid w:val="005A77E3"/>
    <w:rsid w:val="005B00FE"/>
    <w:rsid w:val="005B07DC"/>
    <w:rsid w:val="005B154B"/>
    <w:rsid w:val="005C02C1"/>
    <w:rsid w:val="005C0B9D"/>
    <w:rsid w:val="005C10A6"/>
    <w:rsid w:val="005C1721"/>
    <w:rsid w:val="005C3973"/>
    <w:rsid w:val="005C4633"/>
    <w:rsid w:val="005C4F1D"/>
    <w:rsid w:val="005C5C3F"/>
    <w:rsid w:val="005C6696"/>
    <w:rsid w:val="005C7CC2"/>
    <w:rsid w:val="005D022B"/>
    <w:rsid w:val="005D03A5"/>
    <w:rsid w:val="005D1F12"/>
    <w:rsid w:val="005D3038"/>
    <w:rsid w:val="005D3E5D"/>
    <w:rsid w:val="005D516C"/>
    <w:rsid w:val="005D521D"/>
    <w:rsid w:val="005D566C"/>
    <w:rsid w:val="005D5EC9"/>
    <w:rsid w:val="005D639F"/>
    <w:rsid w:val="005D714E"/>
    <w:rsid w:val="005D7367"/>
    <w:rsid w:val="005E0456"/>
    <w:rsid w:val="005E0612"/>
    <w:rsid w:val="005E1090"/>
    <w:rsid w:val="005E1745"/>
    <w:rsid w:val="005E1AC8"/>
    <w:rsid w:val="005E2D5C"/>
    <w:rsid w:val="005E2EAA"/>
    <w:rsid w:val="005E302D"/>
    <w:rsid w:val="005E3284"/>
    <w:rsid w:val="005E3575"/>
    <w:rsid w:val="005E4236"/>
    <w:rsid w:val="005E4917"/>
    <w:rsid w:val="005E4E96"/>
    <w:rsid w:val="005E519D"/>
    <w:rsid w:val="005E5D8B"/>
    <w:rsid w:val="005E69A9"/>
    <w:rsid w:val="005E7938"/>
    <w:rsid w:val="005E7D72"/>
    <w:rsid w:val="005F0CDD"/>
    <w:rsid w:val="005F0E9B"/>
    <w:rsid w:val="005F1438"/>
    <w:rsid w:val="005F166D"/>
    <w:rsid w:val="005F2BE7"/>
    <w:rsid w:val="005F3028"/>
    <w:rsid w:val="005F41E1"/>
    <w:rsid w:val="005F4970"/>
    <w:rsid w:val="005F51BE"/>
    <w:rsid w:val="005F51F2"/>
    <w:rsid w:val="005F5817"/>
    <w:rsid w:val="005F585A"/>
    <w:rsid w:val="005F597C"/>
    <w:rsid w:val="005F5C39"/>
    <w:rsid w:val="005F5D8B"/>
    <w:rsid w:val="005F6149"/>
    <w:rsid w:val="005F623B"/>
    <w:rsid w:val="005F633D"/>
    <w:rsid w:val="005F648C"/>
    <w:rsid w:val="005F6B9E"/>
    <w:rsid w:val="005F7159"/>
    <w:rsid w:val="005F7CC1"/>
    <w:rsid w:val="0060050D"/>
    <w:rsid w:val="006006FE"/>
    <w:rsid w:val="006011C6"/>
    <w:rsid w:val="0060149D"/>
    <w:rsid w:val="006023F6"/>
    <w:rsid w:val="006028F9"/>
    <w:rsid w:val="0060342A"/>
    <w:rsid w:val="006037A4"/>
    <w:rsid w:val="006047CC"/>
    <w:rsid w:val="00604E29"/>
    <w:rsid w:val="00605870"/>
    <w:rsid w:val="0060689F"/>
    <w:rsid w:val="00606EE9"/>
    <w:rsid w:val="0060704D"/>
    <w:rsid w:val="00607A13"/>
    <w:rsid w:val="00610DBA"/>
    <w:rsid w:val="00611483"/>
    <w:rsid w:val="00612641"/>
    <w:rsid w:val="006126A1"/>
    <w:rsid w:val="00612B7D"/>
    <w:rsid w:val="0061349F"/>
    <w:rsid w:val="006135B1"/>
    <w:rsid w:val="0061385F"/>
    <w:rsid w:val="00613E75"/>
    <w:rsid w:val="00614C32"/>
    <w:rsid w:val="00614F89"/>
    <w:rsid w:val="0061532E"/>
    <w:rsid w:val="006153BA"/>
    <w:rsid w:val="00615963"/>
    <w:rsid w:val="006161BE"/>
    <w:rsid w:val="00616463"/>
    <w:rsid w:val="00617C24"/>
    <w:rsid w:val="00621592"/>
    <w:rsid w:val="0062171B"/>
    <w:rsid w:val="00622147"/>
    <w:rsid w:val="00623821"/>
    <w:rsid w:val="00623BD0"/>
    <w:rsid w:val="006255E1"/>
    <w:rsid w:val="00626573"/>
    <w:rsid w:val="006270BF"/>
    <w:rsid w:val="00627563"/>
    <w:rsid w:val="00630169"/>
    <w:rsid w:val="00630BD4"/>
    <w:rsid w:val="00630D67"/>
    <w:rsid w:val="0063151D"/>
    <w:rsid w:val="00631F53"/>
    <w:rsid w:val="0063215E"/>
    <w:rsid w:val="00632642"/>
    <w:rsid w:val="006327FD"/>
    <w:rsid w:val="00632DD3"/>
    <w:rsid w:val="006341F0"/>
    <w:rsid w:val="0063455E"/>
    <w:rsid w:val="00636A06"/>
    <w:rsid w:val="00637018"/>
    <w:rsid w:val="00637E60"/>
    <w:rsid w:val="00640789"/>
    <w:rsid w:val="00640BAD"/>
    <w:rsid w:val="006416CB"/>
    <w:rsid w:val="0064219C"/>
    <w:rsid w:val="00642630"/>
    <w:rsid w:val="00643407"/>
    <w:rsid w:val="00643943"/>
    <w:rsid w:val="006440E6"/>
    <w:rsid w:val="00645E6E"/>
    <w:rsid w:val="00646176"/>
    <w:rsid w:val="006471DA"/>
    <w:rsid w:val="00647730"/>
    <w:rsid w:val="00647D51"/>
    <w:rsid w:val="00647F0A"/>
    <w:rsid w:val="006501F3"/>
    <w:rsid w:val="006509FF"/>
    <w:rsid w:val="006511AD"/>
    <w:rsid w:val="0065201C"/>
    <w:rsid w:val="00653465"/>
    <w:rsid w:val="0065357D"/>
    <w:rsid w:val="00653C33"/>
    <w:rsid w:val="00654334"/>
    <w:rsid w:val="006545EF"/>
    <w:rsid w:val="006562F1"/>
    <w:rsid w:val="006565F5"/>
    <w:rsid w:val="00656622"/>
    <w:rsid w:val="006568A5"/>
    <w:rsid w:val="0065699A"/>
    <w:rsid w:val="006571A7"/>
    <w:rsid w:val="006617A8"/>
    <w:rsid w:val="00661E56"/>
    <w:rsid w:val="006621DD"/>
    <w:rsid w:val="00662D31"/>
    <w:rsid w:val="00663A0A"/>
    <w:rsid w:val="00664EC5"/>
    <w:rsid w:val="006665B8"/>
    <w:rsid w:val="006666A3"/>
    <w:rsid w:val="00666875"/>
    <w:rsid w:val="0066693C"/>
    <w:rsid w:val="00667A1D"/>
    <w:rsid w:val="006714E0"/>
    <w:rsid w:val="006717E0"/>
    <w:rsid w:val="00672E03"/>
    <w:rsid w:val="00672EDE"/>
    <w:rsid w:val="00675F94"/>
    <w:rsid w:val="00676058"/>
    <w:rsid w:val="00676943"/>
    <w:rsid w:val="00676BF2"/>
    <w:rsid w:val="006770A4"/>
    <w:rsid w:val="00680354"/>
    <w:rsid w:val="006803E4"/>
    <w:rsid w:val="00680C0B"/>
    <w:rsid w:val="006823C8"/>
    <w:rsid w:val="006825D8"/>
    <w:rsid w:val="00682F92"/>
    <w:rsid w:val="006837B3"/>
    <w:rsid w:val="00683C68"/>
    <w:rsid w:val="0068439F"/>
    <w:rsid w:val="00684DB7"/>
    <w:rsid w:val="00685321"/>
    <w:rsid w:val="00685E93"/>
    <w:rsid w:val="006869DB"/>
    <w:rsid w:val="00686FC2"/>
    <w:rsid w:val="00687966"/>
    <w:rsid w:val="0069037E"/>
    <w:rsid w:val="006907B3"/>
    <w:rsid w:val="00691002"/>
    <w:rsid w:val="00691447"/>
    <w:rsid w:val="00691BC8"/>
    <w:rsid w:val="006928FD"/>
    <w:rsid w:val="00692EDD"/>
    <w:rsid w:val="00693BB8"/>
    <w:rsid w:val="00693F09"/>
    <w:rsid w:val="00694530"/>
    <w:rsid w:val="006949B8"/>
    <w:rsid w:val="00695BBA"/>
    <w:rsid w:val="0069679F"/>
    <w:rsid w:val="0069698D"/>
    <w:rsid w:val="006A01FF"/>
    <w:rsid w:val="006A1B98"/>
    <w:rsid w:val="006A238E"/>
    <w:rsid w:val="006A23AB"/>
    <w:rsid w:val="006A3232"/>
    <w:rsid w:val="006A438C"/>
    <w:rsid w:val="006A49CD"/>
    <w:rsid w:val="006A4A73"/>
    <w:rsid w:val="006A4A93"/>
    <w:rsid w:val="006A4AA9"/>
    <w:rsid w:val="006A5389"/>
    <w:rsid w:val="006A6073"/>
    <w:rsid w:val="006A69AE"/>
    <w:rsid w:val="006A6FF8"/>
    <w:rsid w:val="006A737B"/>
    <w:rsid w:val="006A7601"/>
    <w:rsid w:val="006A76BE"/>
    <w:rsid w:val="006B132A"/>
    <w:rsid w:val="006B15C1"/>
    <w:rsid w:val="006B187D"/>
    <w:rsid w:val="006B284E"/>
    <w:rsid w:val="006B41BD"/>
    <w:rsid w:val="006B53B7"/>
    <w:rsid w:val="006B5B33"/>
    <w:rsid w:val="006B5C86"/>
    <w:rsid w:val="006B6341"/>
    <w:rsid w:val="006B7812"/>
    <w:rsid w:val="006B7CA8"/>
    <w:rsid w:val="006C0871"/>
    <w:rsid w:val="006C1480"/>
    <w:rsid w:val="006C14E9"/>
    <w:rsid w:val="006C194E"/>
    <w:rsid w:val="006C1A61"/>
    <w:rsid w:val="006C1E9D"/>
    <w:rsid w:val="006C2416"/>
    <w:rsid w:val="006C282F"/>
    <w:rsid w:val="006C2944"/>
    <w:rsid w:val="006C2E9E"/>
    <w:rsid w:val="006C6414"/>
    <w:rsid w:val="006C64A9"/>
    <w:rsid w:val="006C6626"/>
    <w:rsid w:val="006C755E"/>
    <w:rsid w:val="006C77D5"/>
    <w:rsid w:val="006D08FA"/>
    <w:rsid w:val="006D0946"/>
    <w:rsid w:val="006D1D07"/>
    <w:rsid w:val="006D2FF9"/>
    <w:rsid w:val="006D4406"/>
    <w:rsid w:val="006D475D"/>
    <w:rsid w:val="006D4A7E"/>
    <w:rsid w:val="006D4F74"/>
    <w:rsid w:val="006D5586"/>
    <w:rsid w:val="006D6398"/>
    <w:rsid w:val="006D65B8"/>
    <w:rsid w:val="006D66B6"/>
    <w:rsid w:val="006D7B30"/>
    <w:rsid w:val="006E027B"/>
    <w:rsid w:val="006E0920"/>
    <w:rsid w:val="006E0E6E"/>
    <w:rsid w:val="006E0F2F"/>
    <w:rsid w:val="006E253F"/>
    <w:rsid w:val="006E3B87"/>
    <w:rsid w:val="006E3E0A"/>
    <w:rsid w:val="006E4A43"/>
    <w:rsid w:val="006E4C0D"/>
    <w:rsid w:val="006E5BE7"/>
    <w:rsid w:val="006E64CB"/>
    <w:rsid w:val="006E7994"/>
    <w:rsid w:val="006F1174"/>
    <w:rsid w:val="006F1A1F"/>
    <w:rsid w:val="006F1EEA"/>
    <w:rsid w:val="006F1F3C"/>
    <w:rsid w:val="006F2852"/>
    <w:rsid w:val="006F3486"/>
    <w:rsid w:val="006F5897"/>
    <w:rsid w:val="006F625C"/>
    <w:rsid w:val="006F6803"/>
    <w:rsid w:val="00700C32"/>
    <w:rsid w:val="00700E70"/>
    <w:rsid w:val="00702446"/>
    <w:rsid w:val="007039EA"/>
    <w:rsid w:val="00703E9B"/>
    <w:rsid w:val="0070412E"/>
    <w:rsid w:val="00705863"/>
    <w:rsid w:val="0070590A"/>
    <w:rsid w:val="00707D3A"/>
    <w:rsid w:val="00707DDC"/>
    <w:rsid w:val="00710000"/>
    <w:rsid w:val="00710946"/>
    <w:rsid w:val="0071132A"/>
    <w:rsid w:val="0071171A"/>
    <w:rsid w:val="00711C5C"/>
    <w:rsid w:val="00712E68"/>
    <w:rsid w:val="00713E1D"/>
    <w:rsid w:val="007140EC"/>
    <w:rsid w:val="007143C3"/>
    <w:rsid w:val="00714D4B"/>
    <w:rsid w:val="00714EC7"/>
    <w:rsid w:val="00715280"/>
    <w:rsid w:val="00716C6A"/>
    <w:rsid w:val="00716EB7"/>
    <w:rsid w:val="007175BC"/>
    <w:rsid w:val="007201DD"/>
    <w:rsid w:val="00721C75"/>
    <w:rsid w:val="007220E1"/>
    <w:rsid w:val="007231C8"/>
    <w:rsid w:val="00723395"/>
    <w:rsid w:val="00723606"/>
    <w:rsid w:val="00723A01"/>
    <w:rsid w:val="00725D26"/>
    <w:rsid w:val="00726A68"/>
    <w:rsid w:val="00726AC5"/>
    <w:rsid w:val="007274BD"/>
    <w:rsid w:val="0072797F"/>
    <w:rsid w:val="007279B5"/>
    <w:rsid w:val="007279FD"/>
    <w:rsid w:val="00727D8D"/>
    <w:rsid w:val="00727DBF"/>
    <w:rsid w:val="00727E41"/>
    <w:rsid w:val="007309EE"/>
    <w:rsid w:val="00730F3A"/>
    <w:rsid w:val="00731390"/>
    <w:rsid w:val="00731392"/>
    <w:rsid w:val="007327FA"/>
    <w:rsid w:val="00732D25"/>
    <w:rsid w:val="00733F0A"/>
    <w:rsid w:val="00735493"/>
    <w:rsid w:val="00736E11"/>
    <w:rsid w:val="00737DC2"/>
    <w:rsid w:val="007405BF"/>
    <w:rsid w:val="00740AE2"/>
    <w:rsid w:val="00740CD1"/>
    <w:rsid w:val="0074149E"/>
    <w:rsid w:val="007416BA"/>
    <w:rsid w:val="00741CEB"/>
    <w:rsid w:val="00742081"/>
    <w:rsid w:val="00742755"/>
    <w:rsid w:val="00742E3A"/>
    <w:rsid w:val="0074420B"/>
    <w:rsid w:val="007447B8"/>
    <w:rsid w:val="007451F1"/>
    <w:rsid w:val="00745DCD"/>
    <w:rsid w:val="0074721B"/>
    <w:rsid w:val="0075002B"/>
    <w:rsid w:val="007504E6"/>
    <w:rsid w:val="00750617"/>
    <w:rsid w:val="007516F1"/>
    <w:rsid w:val="00752DC8"/>
    <w:rsid w:val="007536B7"/>
    <w:rsid w:val="007536D5"/>
    <w:rsid w:val="00753A74"/>
    <w:rsid w:val="00753B70"/>
    <w:rsid w:val="007542EB"/>
    <w:rsid w:val="007547E8"/>
    <w:rsid w:val="00755139"/>
    <w:rsid w:val="0075579F"/>
    <w:rsid w:val="007557AA"/>
    <w:rsid w:val="007559AF"/>
    <w:rsid w:val="007569C4"/>
    <w:rsid w:val="00760A05"/>
    <w:rsid w:val="0076351E"/>
    <w:rsid w:val="007635A7"/>
    <w:rsid w:val="007637AF"/>
    <w:rsid w:val="00763FDF"/>
    <w:rsid w:val="0076479C"/>
    <w:rsid w:val="00767EE8"/>
    <w:rsid w:val="007704F8"/>
    <w:rsid w:val="00770F96"/>
    <w:rsid w:val="007716EA"/>
    <w:rsid w:val="00772377"/>
    <w:rsid w:val="00772D22"/>
    <w:rsid w:val="00772E9F"/>
    <w:rsid w:val="00773292"/>
    <w:rsid w:val="00773316"/>
    <w:rsid w:val="00773B22"/>
    <w:rsid w:val="00773C34"/>
    <w:rsid w:val="00775E68"/>
    <w:rsid w:val="0078231A"/>
    <w:rsid w:val="0078401C"/>
    <w:rsid w:val="007849D1"/>
    <w:rsid w:val="007855E9"/>
    <w:rsid w:val="00785B97"/>
    <w:rsid w:val="007860BC"/>
    <w:rsid w:val="00791179"/>
    <w:rsid w:val="0079165D"/>
    <w:rsid w:val="00793C7D"/>
    <w:rsid w:val="00794094"/>
    <w:rsid w:val="00794377"/>
    <w:rsid w:val="00794B46"/>
    <w:rsid w:val="00794B66"/>
    <w:rsid w:val="00794B68"/>
    <w:rsid w:val="00794E3D"/>
    <w:rsid w:val="00795055"/>
    <w:rsid w:val="0079634F"/>
    <w:rsid w:val="007964B3"/>
    <w:rsid w:val="00797108"/>
    <w:rsid w:val="00797AF4"/>
    <w:rsid w:val="007A018E"/>
    <w:rsid w:val="007A21D1"/>
    <w:rsid w:val="007A21D9"/>
    <w:rsid w:val="007A290D"/>
    <w:rsid w:val="007A2A0A"/>
    <w:rsid w:val="007A2B08"/>
    <w:rsid w:val="007A3985"/>
    <w:rsid w:val="007A485C"/>
    <w:rsid w:val="007A4EF5"/>
    <w:rsid w:val="007A649C"/>
    <w:rsid w:val="007A7A26"/>
    <w:rsid w:val="007B0271"/>
    <w:rsid w:val="007B1082"/>
    <w:rsid w:val="007B2CAD"/>
    <w:rsid w:val="007B2D85"/>
    <w:rsid w:val="007B2F97"/>
    <w:rsid w:val="007B563D"/>
    <w:rsid w:val="007B5A9D"/>
    <w:rsid w:val="007B610A"/>
    <w:rsid w:val="007B64E6"/>
    <w:rsid w:val="007B67A6"/>
    <w:rsid w:val="007B7ADF"/>
    <w:rsid w:val="007C0664"/>
    <w:rsid w:val="007C177A"/>
    <w:rsid w:val="007C1C1E"/>
    <w:rsid w:val="007C2B3B"/>
    <w:rsid w:val="007C2D56"/>
    <w:rsid w:val="007C3AD8"/>
    <w:rsid w:val="007C3E2B"/>
    <w:rsid w:val="007C4966"/>
    <w:rsid w:val="007C6487"/>
    <w:rsid w:val="007C7847"/>
    <w:rsid w:val="007C79AC"/>
    <w:rsid w:val="007D189F"/>
    <w:rsid w:val="007D1991"/>
    <w:rsid w:val="007D19D2"/>
    <w:rsid w:val="007D1DE4"/>
    <w:rsid w:val="007D264C"/>
    <w:rsid w:val="007D2FF4"/>
    <w:rsid w:val="007D31AC"/>
    <w:rsid w:val="007D37EE"/>
    <w:rsid w:val="007D3852"/>
    <w:rsid w:val="007D46DD"/>
    <w:rsid w:val="007D47F7"/>
    <w:rsid w:val="007D4EBA"/>
    <w:rsid w:val="007D4F06"/>
    <w:rsid w:val="007D5A3C"/>
    <w:rsid w:val="007D656B"/>
    <w:rsid w:val="007E0580"/>
    <w:rsid w:val="007E1D79"/>
    <w:rsid w:val="007E2E1A"/>
    <w:rsid w:val="007E3111"/>
    <w:rsid w:val="007E31EE"/>
    <w:rsid w:val="007E3FD7"/>
    <w:rsid w:val="007E4073"/>
    <w:rsid w:val="007E489A"/>
    <w:rsid w:val="007E4E80"/>
    <w:rsid w:val="007E5757"/>
    <w:rsid w:val="007E5CA8"/>
    <w:rsid w:val="007E5E6C"/>
    <w:rsid w:val="007E68C1"/>
    <w:rsid w:val="007E68F3"/>
    <w:rsid w:val="007E7054"/>
    <w:rsid w:val="007E7689"/>
    <w:rsid w:val="007E79A3"/>
    <w:rsid w:val="007F1234"/>
    <w:rsid w:val="007F1287"/>
    <w:rsid w:val="007F2B59"/>
    <w:rsid w:val="007F3C04"/>
    <w:rsid w:val="007F3C24"/>
    <w:rsid w:val="007F3E32"/>
    <w:rsid w:val="007F4172"/>
    <w:rsid w:val="007F4E81"/>
    <w:rsid w:val="007F5AF1"/>
    <w:rsid w:val="007F6935"/>
    <w:rsid w:val="007F6EEF"/>
    <w:rsid w:val="007F7DB2"/>
    <w:rsid w:val="008005A3"/>
    <w:rsid w:val="00800B49"/>
    <w:rsid w:val="00800BB7"/>
    <w:rsid w:val="00801074"/>
    <w:rsid w:val="00801CDE"/>
    <w:rsid w:val="00801D52"/>
    <w:rsid w:val="0080247E"/>
    <w:rsid w:val="00802D0B"/>
    <w:rsid w:val="00803E6E"/>
    <w:rsid w:val="00804484"/>
    <w:rsid w:val="0080480B"/>
    <w:rsid w:val="0080539C"/>
    <w:rsid w:val="00805AB3"/>
    <w:rsid w:val="00805ECA"/>
    <w:rsid w:val="00806A64"/>
    <w:rsid w:val="00806AD1"/>
    <w:rsid w:val="00807E52"/>
    <w:rsid w:val="008102CE"/>
    <w:rsid w:val="0081040F"/>
    <w:rsid w:val="0081157D"/>
    <w:rsid w:val="00811BEE"/>
    <w:rsid w:val="00813097"/>
    <w:rsid w:val="008138FE"/>
    <w:rsid w:val="00813DEC"/>
    <w:rsid w:val="0081407E"/>
    <w:rsid w:val="00814376"/>
    <w:rsid w:val="00814A9D"/>
    <w:rsid w:val="00816225"/>
    <w:rsid w:val="0081682A"/>
    <w:rsid w:val="00816C62"/>
    <w:rsid w:val="00817198"/>
    <w:rsid w:val="00817256"/>
    <w:rsid w:val="00821E6F"/>
    <w:rsid w:val="00822086"/>
    <w:rsid w:val="00822B65"/>
    <w:rsid w:val="008251DD"/>
    <w:rsid w:val="008259EF"/>
    <w:rsid w:val="00826965"/>
    <w:rsid w:val="00826BD9"/>
    <w:rsid w:val="008275B4"/>
    <w:rsid w:val="008306E7"/>
    <w:rsid w:val="00831C3E"/>
    <w:rsid w:val="008320C5"/>
    <w:rsid w:val="00832520"/>
    <w:rsid w:val="00832D52"/>
    <w:rsid w:val="00832DA5"/>
    <w:rsid w:val="00833FE4"/>
    <w:rsid w:val="00834E22"/>
    <w:rsid w:val="008359DF"/>
    <w:rsid w:val="0083600D"/>
    <w:rsid w:val="00836086"/>
    <w:rsid w:val="00836128"/>
    <w:rsid w:val="0083755B"/>
    <w:rsid w:val="00837D13"/>
    <w:rsid w:val="00841250"/>
    <w:rsid w:val="008417F8"/>
    <w:rsid w:val="00841993"/>
    <w:rsid w:val="00841A62"/>
    <w:rsid w:val="00842A3C"/>
    <w:rsid w:val="00844996"/>
    <w:rsid w:val="00844F7B"/>
    <w:rsid w:val="00845244"/>
    <w:rsid w:val="00846DE1"/>
    <w:rsid w:val="00846F0C"/>
    <w:rsid w:val="00847505"/>
    <w:rsid w:val="008477AF"/>
    <w:rsid w:val="008501AE"/>
    <w:rsid w:val="0085033A"/>
    <w:rsid w:val="00851CBC"/>
    <w:rsid w:val="00851EC8"/>
    <w:rsid w:val="00853020"/>
    <w:rsid w:val="008531E0"/>
    <w:rsid w:val="00853C37"/>
    <w:rsid w:val="00855042"/>
    <w:rsid w:val="008560BA"/>
    <w:rsid w:val="00860389"/>
    <w:rsid w:val="008620DF"/>
    <w:rsid w:val="0086237F"/>
    <w:rsid w:val="008623E9"/>
    <w:rsid w:val="008634CD"/>
    <w:rsid w:val="0086553A"/>
    <w:rsid w:val="00866FEB"/>
    <w:rsid w:val="0086778E"/>
    <w:rsid w:val="00870F28"/>
    <w:rsid w:val="00871664"/>
    <w:rsid w:val="008716A7"/>
    <w:rsid w:val="00874354"/>
    <w:rsid w:val="0087452A"/>
    <w:rsid w:val="00874B0D"/>
    <w:rsid w:val="00874DAD"/>
    <w:rsid w:val="00875BA4"/>
    <w:rsid w:val="008762D5"/>
    <w:rsid w:val="00880602"/>
    <w:rsid w:val="00882EF7"/>
    <w:rsid w:val="00883227"/>
    <w:rsid w:val="00883685"/>
    <w:rsid w:val="00883927"/>
    <w:rsid w:val="008845F9"/>
    <w:rsid w:val="00884886"/>
    <w:rsid w:val="008849DD"/>
    <w:rsid w:val="00884F5A"/>
    <w:rsid w:val="0088509A"/>
    <w:rsid w:val="008856F9"/>
    <w:rsid w:val="008866C3"/>
    <w:rsid w:val="00886741"/>
    <w:rsid w:val="008901ED"/>
    <w:rsid w:val="008902AA"/>
    <w:rsid w:val="00890980"/>
    <w:rsid w:val="00891D22"/>
    <w:rsid w:val="00891FCF"/>
    <w:rsid w:val="00892A3F"/>
    <w:rsid w:val="00893618"/>
    <w:rsid w:val="00893772"/>
    <w:rsid w:val="00893E4A"/>
    <w:rsid w:val="0089427E"/>
    <w:rsid w:val="00894FD0"/>
    <w:rsid w:val="0089652C"/>
    <w:rsid w:val="008969A7"/>
    <w:rsid w:val="00896C93"/>
    <w:rsid w:val="00896D1B"/>
    <w:rsid w:val="00896E9D"/>
    <w:rsid w:val="0089731C"/>
    <w:rsid w:val="008976F4"/>
    <w:rsid w:val="0089774C"/>
    <w:rsid w:val="008A0155"/>
    <w:rsid w:val="008A082C"/>
    <w:rsid w:val="008A0AE0"/>
    <w:rsid w:val="008A1717"/>
    <w:rsid w:val="008A1EE1"/>
    <w:rsid w:val="008A22E9"/>
    <w:rsid w:val="008A2E58"/>
    <w:rsid w:val="008A33FF"/>
    <w:rsid w:val="008A4609"/>
    <w:rsid w:val="008A4BB3"/>
    <w:rsid w:val="008A4EE8"/>
    <w:rsid w:val="008A4EF0"/>
    <w:rsid w:val="008A636C"/>
    <w:rsid w:val="008A6E7B"/>
    <w:rsid w:val="008A7A11"/>
    <w:rsid w:val="008A7D19"/>
    <w:rsid w:val="008B0BD7"/>
    <w:rsid w:val="008B1747"/>
    <w:rsid w:val="008B2216"/>
    <w:rsid w:val="008B29B9"/>
    <w:rsid w:val="008B4142"/>
    <w:rsid w:val="008B44CF"/>
    <w:rsid w:val="008B5F5B"/>
    <w:rsid w:val="008B62F7"/>
    <w:rsid w:val="008B6327"/>
    <w:rsid w:val="008B7730"/>
    <w:rsid w:val="008C0DDA"/>
    <w:rsid w:val="008C0FC1"/>
    <w:rsid w:val="008C23C6"/>
    <w:rsid w:val="008C3344"/>
    <w:rsid w:val="008C470E"/>
    <w:rsid w:val="008C4812"/>
    <w:rsid w:val="008C4F19"/>
    <w:rsid w:val="008C65E2"/>
    <w:rsid w:val="008C6A81"/>
    <w:rsid w:val="008C6DCE"/>
    <w:rsid w:val="008C7C61"/>
    <w:rsid w:val="008C7D95"/>
    <w:rsid w:val="008D0673"/>
    <w:rsid w:val="008D0844"/>
    <w:rsid w:val="008D18BE"/>
    <w:rsid w:val="008D1D5F"/>
    <w:rsid w:val="008D348C"/>
    <w:rsid w:val="008D3A73"/>
    <w:rsid w:val="008D3D2A"/>
    <w:rsid w:val="008D4D76"/>
    <w:rsid w:val="008D4ED9"/>
    <w:rsid w:val="008D55D4"/>
    <w:rsid w:val="008D5705"/>
    <w:rsid w:val="008D5C1B"/>
    <w:rsid w:val="008E064D"/>
    <w:rsid w:val="008E0ECF"/>
    <w:rsid w:val="008E24CC"/>
    <w:rsid w:val="008E3042"/>
    <w:rsid w:val="008E32AE"/>
    <w:rsid w:val="008E48AE"/>
    <w:rsid w:val="008E57BB"/>
    <w:rsid w:val="008E5B48"/>
    <w:rsid w:val="008E6A21"/>
    <w:rsid w:val="008E7355"/>
    <w:rsid w:val="008E7356"/>
    <w:rsid w:val="008E7628"/>
    <w:rsid w:val="008F0F5C"/>
    <w:rsid w:val="008F1529"/>
    <w:rsid w:val="008F1537"/>
    <w:rsid w:val="008F1992"/>
    <w:rsid w:val="008F3D2E"/>
    <w:rsid w:val="008F3DC1"/>
    <w:rsid w:val="008F4546"/>
    <w:rsid w:val="008F761F"/>
    <w:rsid w:val="00903D28"/>
    <w:rsid w:val="00903FF4"/>
    <w:rsid w:val="00905263"/>
    <w:rsid w:val="009052D1"/>
    <w:rsid w:val="009066B2"/>
    <w:rsid w:val="00907B06"/>
    <w:rsid w:val="00911718"/>
    <w:rsid w:val="0091171A"/>
    <w:rsid w:val="00911770"/>
    <w:rsid w:val="00911DED"/>
    <w:rsid w:val="00912205"/>
    <w:rsid w:val="0091247A"/>
    <w:rsid w:val="0091255D"/>
    <w:rsid w:val="00912C50"/>
    <w:rsid w:val="00912D81"/>
    <w:rsid w:val="00913B55"/>
    <w:rsid w:val="00914533"/>
    <w:rsid w:val="00914DB2"/>
    <w:rsid w:val="00915DFA"/>
    <w:rsid w:val="00916A6C"/>
    <w:rsid w:val="00916C34"/>
    <w:rsid w:val="00917DC1"/>
    <w:rsid w:val="009200E6"/>
    <w:rsid w:val="00920DC9"/>
    <w:rsid w:val="00921BE3"/>
    <w:rsid w:val="00921E7C"/>
    <w:rsid w:val="00923346"/>
    <w:rsid w:val="00923B8E"/>
    <w:rsid w:val="00923F49"/>
    <w:rsid w:val="009246D7"/>
    <w:rsid w:val="00924774"/>
    <w:rsid w:val="00925626"/>
    <w:rsid w:val="00925BE2"/>
    <w:rsid w:val="00926900"/>
    <w:rsid w:val="00927152"/>
    <w:rsid w:val="009308E4"/>
    <w:rsid w:val="009310AA"/>
    <w:rsid w:val="00931C1E"/>
    <w:rsid w:val="00933096"/>
    <w:rsid w:val="009335B1"/>
    <w:rsid w:val="00933858"/>
    <w:rsid w:val="00934998"/>
    <w:rsid w:val="00934B7A"/>
    <w:rsid w:val="0093553D"/>
    <w:rsid w:val="00935944"/>
    <w:rsid w:val="00935F87"/>
    <w:rsid w:val="00936C28"/>
    <w:rsid w:val="0093725D"/>
    <w:rsid w:val="009379F4"/>
    <w:rsid w:val="00937E2C"/>
    <w:rsid w:val="00937E61"/>
    <w:rsid w:val="00940959"/>
    <w:rsid w:val="00941031"/>
    <w:rsid w:val="00942012"/>
    <w:rsid w:val="00942207"/>
    <w:rsid w:val="00943CB8"/>
    <w:rsid w:val="00944BFB"/>
    <w:rsid w:val="00944E72"/>
    <w:rsid w:val="00945687"/>
    <w:rsid w:val="00946D2B"/>
    <w:rsid w:val="00947562"/>
    <w:rsid w:val="0094797A"/>
    <w:rsid w:val="00947E7A"/>
    <w:rsid w:val="00950AF6"/>
    <w:rsid w:val="00950EE0"/>
    <w:rsid w:val="009511D3"/>
    <w:rsid w:val="00951240"/>
    <w:rsid w:val="00951BDB"/>
    <w:rsid w:val="0095205B"/>
    <w:rsid w:val="009528FD"/>
    <w:rsid w:val="00952EAC"/>
    <w:rsid w:val="00953164"/>
    <w:rsid w:val="009531DF"/>
    <w:rsid w:val="00954B16"/>
    <w:rsid w:val="009556CF"/>
    <w:rsid w:val="009564F3"/>
    <w:rsid w:val="00957B8B"/>
    <w:rsid w:val="00957E44"/>
    <w:rsid w:val="00960067"/>
    <w:rsid w:val="00960F74"/>
    <w:rsid w:val="00961164"/>
    <w:rsid w:val="009611C0"/>
    <w:rsid w:val="00962164"/>
    <w:rsid w:val="00962757"/>
    <w:rsid w:val="009636F6"/>
    <w:rsid w:val="009638A2"/>
    <w:rsid w:val="009638EA"/>
    <w:rsid w:val="00963CA0"/>
    <w:rsid w:val="009640B5"/>
    <w:rsid w:val="009642D7"/>
    <w:rsid w:val="00964C20"/>
    <w:rsid w:val="00965746"/>
    <w:rsid w:val="00967901"/>
    <w:rsid w:val="0097050A"/>
    <w:rsid w:val="00971719"/>
    <w:rsid w:val="00971773"/>
    <w:rsid w:val="009718C9"/>
    <w:rsid w:val="009719AA"/>
    <w:rsid w:val="00971CF1"/>
    <w:rsid w:val="00972580"/>
    <w:rsid w:val="009727C1"/>
    <w:rsid w:val="0097327B"/>
    <w:rsid w:val="009736CB"/>
    <w:rsid w:val="0097478A"/>
    <w:rsid w:val="00974D42"/>
    <w:rsid w:val="0097543A"/>
    <w:rsid w:val="009758B6"/>
    <w:rsid w:val="00975B52"/>
    <w:rsid w:val="00977083"/>
    <w:rsid w:val="00977608"/>
    <w:rsid w:val="00977979"/>
    <w:rsid w:val="009779D3"/>
    <w:rsid w:val="00977A45"/>
    <w:rsid w:val="00977A78"/>
    <w:rsid w:val="00977AD4"/>
    <w:rsid w:val="00977CEE"/>
    <w:rsid w:val="00980735"/>
    <w:rsid w:val="00980806"/>
    <w:rsid w:val="00980AD9"/>
    <w:rsid w:val="00981EB9"/>
    <w:rsid w:val="0098475D"/>
    <w:rsid w:val="0098491D"/>
    <w:rsid w:val="0098515A"/>
    <w:rsid w:val="00985C08"/>
    <w:rsid w:val="00986159"/>
    <w:rsid w:val="009864BC"/>
    <w:rsid w:val="0098721B"/>
    <w:rsid w:val="009903C9"/>
    <w:rsid w:val="00990761"/>
    <w:rsid w:val="009907EE"/>
    <w:rsid w:val="00990BF9"/>
    <w:rsid w:val="0099285A"/>
    <w:rsid w:val="00993F19"/>
    <w:rsid w:val="009945C0"/>
    <w:rsid w:val="009945CC"/>
    <w:rsid w:val="009957A0"/>
    <w:rsid w:val="009967E7"/>
    <w:rsid w:val="00996B31"/>
    <w:rsid w:val="0099736A"/>
    <w:rsid w:val="0099747F"/>
    <w:rsid w:val="009979A6"/>
    <w:rsid w:val="00997AC4"/>
    <w:rsid w:val="00997EE5"/>
    <w:rsid w:val="00997FE9"/>
    <w:rsid w:val="009A0989"/>
    <w:rsid w:val="009A0EFB"/>
    <w:rsid w:val="009A1602"/>
    <w:rsid w:val="009A1AC0"/>
    <w:rsid w:val="009A1FE7"/>
    <w:rsid w:val="009A20C3"/>
    <w:rsid w:val="009A3E1B"/>
    <w:rsid w:val="009A45F9"/>
    <w:rsid w:val="009A4D3F"/>
    <w:rsid w:val="009A5936"/>
    <w:rsid w:val="009A6123"/>
    <w:rsid w:val="009A696B"/>
    <w:rsid w:val="009A7096"/>
    <w:rsid w:val="009A766D"/>
    <w:rsid w:val="009A7CEC"/>
    <w:rsid w:val="009B0920"/>
    <w:rsid w:val="009B25DA"/>
    <w:rsid w:val="009B26A1"/>
    <w:rsid w:val="009B2EC5"/>
    <w:rsid w:val="009B30F8"/>
    <w:rsid w:val="009B340F"/>
    <w:rsid w:val="009B40FD"/>
    <w:rsid w:val="009B4E32"/>
    <w:rsid w:val="009B4E60"/>
    <w:rsid w:val="009B7F75"/>
    <w:rsid w:val="009C019B"/>
    <w:rsid w:val="009C0424"/>
    <w:rsid w:val="009C0DFB"/>
    <w:rsid w:val="009C199A"/>
    <w:rsid w:val="009C1DBD"/>
    <w:rsid w:val="009C3247"/>
    <w:rsid w:val="009C4185"/>
    <w:rsid w:val="009C424C"/>
    <w:rsid w:val="009C5675"/>
    <w:rsid w:val="009C5ED5"/>
    <w:rsid w:val="009C6F1C"/>
    <w:rsid w:val="009D00B1"/>
    <w:rsid w:val="009D5EED"/>
    <w:rsid w:val="009D6A04"/>
    <w:rsid w:val="009D6BAC"/>
    <w:rsid w:val="009D79C5"/>
    <w:rsid w:val="009D7A47"/>
    <w:rsid w:val="009E0041"/>
    <w:rsid w:val="009E017B"/>
    <w:rsid w:val="009E023C"/>
    <w:rsid w:val="009E08BB"/>
    <w:rsid w:val="009E08D3"/>
    <w:rsid w:val="009E113A"/>
    <w:rsid w:val="009E2ED7"/>
    <w:rsid w:val="009E3973"/>
    <w:rsid w:val="009E4DBF"/>
    <w:rsid w:val="009E60C6"/>
    <w:rsid w:val="009E795E"/>
    <w:rsid w:val="009E7A3C"/>
    <w:rsid w:val="009F150B"/>
    <w:rsid w:val="009F181A"/>
    <w:rsid w:val="009F1987"/>
    <w:rsid w:val="009F2DC4"/>
    <w:rsid w:val="009F32EE"/>
    <w:rsid w:val="009F375C"/>
    <w:rsid w:val="009F3AA9"/>
    <w:rsid w:val="009F5056"/>
    <w:rsid w:val="009F5D3D"/>
    <w:rsid w:val="009F625C"/>
    <w:rsid w:val="009F6735"/>
    <w:rsid w:val="009F6E02"/>
    <w:rsid w:val="009F7458"/>
    <w:rsid w:val="009F79F9"/>
    <w:rsid w:val="009F7F9F"/>
    <w:rsid w:val="00A00E47"/>
    <w:rsid w:val="00A01180"/>
    <w:rsid w:val="00A01856"/>
    <w:rsid w:val="00A01966"/>
    <w:rsid w:val="00A025DE"/>
    <w:rsid w:val="00A02EDB"/>
    <w:rsid w:val="00A035B4"/>
    <w:rsid w:val="00A03ABE"/>
    <w:rsid w:val="00A04A51"/>
    <w:rsid w:val="00A04E57"/>
    <w:rsid w:val="00A0587D"/>
    <w:rsid w:val="00A07FBF"/>
    <w:rsid w:val="00A10E5A"/>
    <w:rsid w:val="00A112B1"/>
    <w:rsid w:val="00A1159F"/>
    <w:rsid w:val="00A11B2E"/>
    <w:rsid w:val="00A11C8E"/>
    <w:rsid w:val="00A11D75"/>
    <w:rsid w:val="00A123D2"/>
    <w:rsid w:val="00A13C65"/>
    <w:rsid w:val="00A13F95"/>
    <w:rsid w:val="00A14AF8"/>
    <w:rsid w:val="00A14B85"/>
    <w:rsid w:val="00A17291"/>
    <w:rsid w:val="00A17DF5"/>
    <w:rsid w:val="00A20711"/>
    <w:rsid w:val="00A20716"/>
    <w:rsid w:val="00A20D7E"/>
    <w:rsid w:val="00A221D8"/>
    <w:rsid w:val="00A23904"/>
    <w:rsid w:val="00A23A4A"/>
    <w:rsid w:val="00A23F97"/>
    <w:rsid w:val="00A24DE8"/>
    <w:rsid w:val="00A24F9B"/>
    <w:rsid w:val="00A26582"/>
    <w:rsid w:val="00A32F92"/>
    <w:rsid w:val="00A332CE"/>
    <w:rsid w:val="00A339C2"/>
    <w:rsid w:val="00A33A69"/>
    <w:rsid w:val="00A34417"/>
    <w:rsid w:val="00A34CB0"/>
    <w:rsid w:val="00A350E5"/>
    <w:rsid w:val="00A3577F"/>
    <w:rsid w:val="00A35E0E"/>
    <w:rsid w:val="00A361BD"/>
    <w:rsid w:val="00A363AC"/>
    <w:rsid w:val="00A373E6"/>
    <w:rsid w:val="00A37A25"/>
    <w:rsid w:val="00A37EBA"/>
    <w:rsid w:val="00A406A7"/>
    <w:rsid w:val="00A413B2"/>
    <w:rsid w:val="00A41695"/>
    <w:rsid w:val="00A43935"/>
    <w:rsid w:val="00A43AC1"/>
    <w:rsid w:val="00A44520"/>
    <w:rsid w:val="00A44BA7"/>
    <w:rsid w:val="00A44CF0"/>
    <w:rsid w:val="00A453F5"/>
    <w:rsid w:val="00A45BFB"/>
    <w:rsid w:val="00A46266"/>
    <w:rsid w:val="00A473F6"/>
    <w:rsid w:val="00A47614"/>
    <w:rsid w:val="00A5014F"/>
    <w:rsid w:val="00A50D34"/>
    <w:rsid w:val="00A511F6"/>
    <w:rsid w:val="00A523EA"/>
    <w:rsid w:val="00A52850"/>
    <w:rsid w:val="00A52854"/>
    <w:rsid w:val="00A52BF1"/>
    <w:rsid w:val="00A54236"/>
    <w:rsid w:val="00A54E47"/>
    <w:rsid w:val="00A54E92"/>
    <w:rsid w:val="00A5515D"/>
    <w:rsid w:val="00A5524A"/>
    <w:rsid w:val="00A5581C"/>
    <w:rsid w:val="00A55B9A"/>
    <w:rsid w:val="00A56902"/>
    <w:rsid w:val="00A56C8D"/>
    <w:rsid w:val="00A572AE"/>
    <w:rsid w:val="00A57A66"/>
    <w:rsid w:val="00A603BF"/>
    <w:rsid w:val="00A609FE"/>
    <w:rsid w:val="00A60AB2"/>
    <w:rsid w:val="00A615E9"/>
    <w:rsid w:val="00A61796"/>
    <w:rsid w:val="00A61BFD"/>
    <w:rsid w:val="00A6210E"/>
    <w:rsid w:val="00A626A2"/>
    <w:rsid w:val="00A62792"/>
    <w:rsid w:val="00A62FAB"/>
    <w:rsid w:val="00A63051"/>
    <w:rsid w:val="00A66A7E"/>
    <w:rsid w:val="00A67556"/>
    <w:rsid w:val="00A6761A"/>
    <w:rsid w:val="00A70F59"/>
    <w:rsid w:val="00A71EC4"/>
    <w:rsid w:val="00A74A36"/>
    <w:rsid w:val="00A777C5"/>
    <w:rsid w:val="00A80043"/>
    <w:rsid w:val="00A80F19"/>
    <w:rsid w:val="00A82576"/>
    <w:rsid w:val="00A85624"/>
    <w:rsid w:val="00A86106"/>
    <w:rsid w:val="00A877F2"/>
    <w:rsid w:val="00A87FBF"/>
    <w:rsid w:val="00A9005B"/>
    <w:rsid w:val="00A91872"/>
    <w:rsid w:val="00A91DAA"/>
    <w:rsid w:val="00A92176"/>
    <w:rsid w:val="00A9418B"/>
    <w:rsid w:val="00A94623"/>
    <w:rsid w:val="00A9552B"/>
    <w:rsid w:val="00A9555B"/>
    <w:rsid w:val="00A955DD"/>
    <w:rsid w:val="00A960B8"/>
    <w:rsid w:val="00A962CC"/>
    <w:rsid w:val="00A969AD"/>
    <w:rsid w:val="00A96AAF"/>
    <w:rsid w:val="00A97544"/>
    <w:rsid w:val="00A97CD8"/>
    <w:rsid w:val="00AA0673"/>
    <w:rsid w:val="00AA077F"/>
    <w:rsid w:val="00AA096E"/>
    <w:rsid w:val="00AA0AB2"/>
    <w:rsid w:val="00AA1325"/>
    <w:rsid w:val="00AA137B"/>
    <w:rsid w:val="00AA15F9"/>
    <w:rsid w:val="00AA18AC"/>
    <w:rsid w:val="00AA2DBF"/>
    <w:rsid w:val="00AA328D"/>
    <w:rsid w:val="00AA3A87"/>
    <w:rsid w:val="00AA45C4"/>
    <w:rsid w:val="00AA47CA"/>
    <w:rsid w:val="00AA48A7"/>
    <w:rsid w:val="00AA4B62"/>
    <w:rsid w:val="00AA4D8A"/>
    <w:rsid w:val="00AA4E87"/>
    <w:rsid w:val="00AA52E4"/>
    <w:rsid w:val="00AA5D90"/>
    <w:rsid w:val="00AA68BC"/>
    <w:rsid w:val="00AA77E1"/>
    <w:rsid w:val="00AA7D86"/>
    <w:rsid w:val="00AB003A"/>
    <w:rsid w:val="00AB07E2"/>
    <w:rsid w:val="00AB10E6"/>
    <w:rsid w:val="00AB1F12"/>
    <w:rsid w:val="00AB2457"/>
    <w:rsid w:val="00AB3446"/>
    <w:rsid w:val="00AB3B60"/>
    <w:rsid w:val="00AB3E8E"/>
    <w:rsid w:val="00AC0524"/>
    <w:rsid w:val="00AC0A4B"/>
    <w:rsid w:val="00AC140F"/>
    <w:rsid w:val="00AC164D"/>
    <w:rsid w:val="00AC327A"/>
    <w:rsid w:val="00AC3BE4"/>
    <w:rsid w:val="00AC4420"/>
    <w:rsid w:val="00AC4FC0"/>
    <w:rsid w:val="00AC500C"/>
    <w:rsid w:val="00AC5F0E"/>
    <w:rsid w:val="00AC64DF"/>
    <w:rsid w:val="00AC6B27"/>
    <w:rsid w:val="00AC7096"/>
    <w:rsid w:val="00AC7FD7"/>
    <w:rsid w:val="00AD0463"/>
    <w:rsid w:val="00AD1328"/>
    <w:rsid w:val="00AD2F53"/>
    <w:rsid w:val="00AD34B3"/>
    <w:rsid w:val="00AD4348"/>
    <w:rsid w:val="00AD523B"/>
    <w:rsid w:val="00AD52D9"/>
    <w:rsid w:val="00AD5507"/>
    <w:rsid w:val="00AD5C1D"/>
    <w:rsid w:val="00AD6944"/>
    <w:rsid w:val="00AD7AAC"/>
    <w:rsid w:val="00AD7B88"/>
    <w:rsid w:val="00AD7D08"/>
    <w:rsid w:val="00AE0149"/>
    <w:rsid w:val="00AE02E1"/>
    <w:rsid w:val="00AE0A1C"/>
    <w:rsid w:val="00AE116D"/>
    <w:rsid w:val="00AE1391"/>
    <w:rsid w:val="00AE2469"/>
    <w:rsid w:val="00AE2FB1"/>
    <w:rsid w:val="00AE391E"/>
    <w:rsid w:val="00AE3B10"/>
    <w:rsid w:val="00AE4C4F"/>
    <w:rsid w:val="00AE5410"/>
    <w:rsid w:val="00AE5E1E"/>
    <w:rsid w:val="00AE6046"/>
    <w:rsid w:val="00AE6095"/>
    <w:rsid w:val="00AE61E8"/>
    <w:rsid w:val="00AE6725"/>
    <w:rsid w:val="00AE6AEB"/>
    <w:rsid w:val="00AE711D"/>
    <w:rsid w:val="00AE74C6"/>
    <w:rsid w:val="00AE7839"/>
    <w:rsid w:val="00AF017B"/>
    <w:rsid w:val="00AF1512"/>
    <w:rsid w:val="00AF181A"/>
    <w:rsid w:val="00AF2073"/>
    <w:rsid w:val="00AF216D"/>
    <w:rsid w:val="00AF2E1C"/>
    <w:rsid w:val="00AF2F6B"/>
    <w:rsid w:val="00AF3995"/>
    <w:rsid w:val="00AF3EA2"/>
    <w:rsid w:val="00AF4165"/>
    <w:rsid w:val="00AF498C"/>
    <w:rsid w:val="00AF5824"/>
    <w:rsid w:val="00AF61AA"/>
    <w:rsid w:val="00AF67FB"/>
    <w:rsid w:val="00AF6B65"/>
    <w:rsid w:val="00AF73C9"/>
    <w:rsid w:val="00B008DE"/>
    <w:rsid w:val="00B012F1"/>
    <w:rsid w:val="00B0252D"/>
    <w:rsid w:val="00B02FF9"/>
    <w:rsid w:val="00B034AC"/>
    <w:rsid w:val="00B039E8"/>
    <w:rsid w:val="00B03FEE"/>
    <w:rsid w:val="00B04779"/>
    <w:rsid w:val="00B051B7"/>
    <w:rsid w:val="00B05E9F"/>
    <w:rsid w:val="00B06751"/>
    <w:rsid w:val="00B06D64"/>
    <w:rsid w:val="00B07319"/>
    <w:rsid w:val="00B07327"/>
    <w:rsid w:val="00B079C9"/>
    <w:rsid w:val="00B10B82"/>
    <w:rsid w:val="00B1105B"/>
    <w:rsid w:val="00B114D5"/>
    <w:rsid w:val="00B12710"/>
    <w:rsid w:val="00B12C73"/>
    <w:rsid w:val="00B12CBE"/>
    <w:rsid w:val="00B15F4B"/>
    <w:rsid w:val="00B1632C"/>
    <w:rsid w:val="00B17213"/>
    <w:rsid w:val="00B17C63"/>
    <w:rsid w:val="00B20C71"/>
    <w:rsid w:val="00B2152B"/>
    <w:rsid w:val="00B21945"/>
    <w:rsid w:val="00B21C51"/>
    <w:rsid w:val="00B2235D"/>
    <w:rsid w:val="00B23E70"/>
    <w:rsid w:val="00B2438E"/>
    <w:rsid w:val="00B243CC"/>
    <w:rsid w:val="00B255A1"/>
    <w:rsid w:val="00B25B5D"/>
    <w:rsid w:val="00B25F33"/>
    <w:rsid w:val="00B267AA"/>
    <w:rsid w:val="00B275F1"/>
    <w:rsid w:val="00B27837"/>
    <w:rsid w:val="00B305E5"/>
    <w:rsid w:val="00B30EEB"/>
    <w:rsid w:val="00B31135"/>
    <w:rsid w:val="00B31349"/>
    <w:rsid w:val="00B31FDD"/>
    <w:rsid w:val="00B32DF9"/>
    <w:rsid w:val="00B33784"/>
    <w:rsid w:val="00B33C13"/>
    <w:rsid w:val="00B33E97"/>
    <w:rsid w:val="00B34262"/>
    <w:rsid w:val="00B349B6"/>
    <w:rsid w:val="00B35BD0"/>
    <w:rsid w:val="00B3688F"/>
    <w:rsid w:val="00B368C5"/>
    <w:rsid w:val="00B36CBB"/>
    <w:rsid w:val="00B36E31"/>
    <w:rsid w:val="00B37CCF"/>
    <w:rsid w:val="00B4014E"/>
    <w:rsid w:val="00B405D4"/>
    <w:rsid w:val="00B40951"/>
    <w:rsid w:val="00B40A70"/>
    <w:rsid w:val="00B41459"/>
    <w:rsid w:val="00B41BE0"/>
    <w:rsid w:val="00B43B4D"/>
    <w:rsid w:val="00B43C0C"/>
    <w:rsid w:val="00B44112"/>
    <w:rsid w:val="00B44516"/>
    <w:rsid w:val="00B44B0E"/>
    <w:rsid w:val="00B44FA7"/>
    <w:rsid w:val="00B46268"/>
    <w:rsid w:val="00B4638D"/>
    <w:rsid w:val="00B46EBF"/>
    <w:rsid w:val="00B4704C"/>
    <w:rsid w:val="00B47C33"/>
    <w:rsid w:val="00B502DF"/>
    <w:rsid w:val="00B503EA"/>
    <w:rsid w:val="00B50809"/>
    <w:rsid w:val="00B50F4E"/>
    <w:rsid w:val="00B51067"/>
    <w:rsid w:val="00B51221"/>
    <w:rsid w:val="00B51230"/>
    <w:rsid w:val="00B5127B"/>
    <w:rsid w:val="00B5184B"/>
    <w:rsid w:val="00B52F70"/>
    <w:rsid w:val="00B57FF2"/>
    <w:rsid w:val="00B60E99"/>
    <w:rsid w:val="00B6151F"/>
    <w:rsid w:val="00B61DF4"/>
    <w:rsid w:val="00B6228E"/>
    <w:rsid w:val="00B62CA0"/>
    <w:rsid w:val="00B63B0E"/>
    <w:rsid w:val="00B6486B"/>
    <w:rsid w:val="00B64AE0"/>
    <w:rsid w:val="00B65CEC"/>
    <w:rsid w:val="00B65D8B"/>
    <w:rsid w:val="00B66134"/>
    <w:rsid w:val="00B667AB"/>
    <w:rsid w:val="00B67006"/>
    <w:rsid w:val="00B67813"/>
    <w:rsid w:val="00B71A02"/>
    <w:rsid w:val="00B72D00"/>
    <w:rsid w:val="00B730D0"/>
    <w:rsid w:val="00B73730"/>
    <w:rsid w:val="00B73877"/>
    <w:rsid w:val="00B73B69"/>
    <w:rsid w:val="00B73FA7"/>
    <w:rsid w:val="00B74413"/>
    <w:rsid w:val="00B74463"/>
    <w:rsid w:val="00B745CC"/>
    <w:rsid w:val="00B7503C"/>
    <w:rsid w:val="00B76560"/>
    <w:rsid w:val="00B77933"/>
    <w:rsid w:val="00B779DA"/>
    <w:rsid w:val="00B81144"/>
    <w:rsid w:val="00B81DC7"/>
    <w:rsid w:val="00B81DE2"/>
    <w:rsid w:val="00B82497"/>
    <w:rsid w:val="00B82EF3"/>
    <w:rsid w:val="00B8353B"/>
    <w:rsid w:val="00B83B4B"/>
    <w:rsid w:val="00B854CB"/>
    <w:rsid w:val="00B85E16"/>
    <w:rsid w:val="00B86C7E"/>
    <w:rsid w:val="00B90947"/>
    <w:rsid w:val="00B91C64"/>
    <w:rsid w:val="00B91E5C"/>
    <w:rsid w:val="00B93BE1"/>
    <w:rsid w:val="00B93DE8"/>
    <w:rsid w:val="00B945FB"/>
    <w:rsid w:val="00B94787"/>
    <w:rsid w:val="00B9487A"/>
    <w:rsid w:val="00B94F9A"/>
    <w:rsid w:val="00B96D7C"/>
    <w:rsid w:val="00B97712"/>
    <w:rsid w:val="00B97F0C"/>
    <w:rsid w:val="00BA0FFB"/>
    <w:rsid w:val="00BA20A6"/>
    <w:rsid w:val="00BA265F"/>
    <w:rsid w:val="00BA3258"/>
    <w:rsid w:val="00BA33BB"/>
    <w:rsid w:val="00BA4094"/>
    <w:rsid w:val="00BA41A0"/>
    <w:rsid w:val="00BA428E"/>
    <w:rsid w:val="00BA42E9"/>
    <w:rsid w:val="00BA5030"/>
    <w:rsid w:val="00BA5164"/>
    <w:rsid w:val="00BA566C"/>
    <w:rsid w:val="00BA7550"/>
    <w:rsid w:val="00BA7CF4"/>
    <w:rsid w:val="00BB122D"/>
    <w:rsid w:val="00BB1314"/>
    <w:rsid w:val="00BB24BA"/>
    <w:rsid w:val="00BB4989"/>
    <w:rsid w:val="00BB4CD1"/>
    <w:rsid w:val="00BB4FDB"/>
    <w:rsid w:val="00BB5011"/>
    <w:rsid w:val="00BB546D"/>
    <w:rsid w:val="00BB74F9"/>
    <w:rsid w:val="00BB770F"/>
    <w:rsid w:val="00BC0C4A"/>
    <w:rsid w:val="00BC0E52"/>
    <w:rsid w:val="00BC1116"/>
    <w:rsid w:val="00BC2408"/>
    <w:rsid w:val="00BC2667"/>
    <w:rsid w:val="00BC27F8"/>
    <w:rsid w:val="00BC2B0A"/>
    <w:rsid w:val="00BC3197"/>
    <w:rsid w:val="00BC55C8"/>
    <w:rsid w:val="00BC58CE"/>
    <w:rsid w:val="00BC5CD5"/>
    <w:rsid w:val="00BC6049"/>
    <w:rsid w:val="00BC767A"/>
    <w:rsid w:val="00BC7C4B"/>
    <w:rsid w:val="00BD0B4C"/>
    <w:rsid w:val="00BD216D"/>
    <w:rsid w:val="00BD37AC"/>
    <w:rsid w:val="00BD4574"/>
    <w:rsid w:val="00BD47E1"/>
    <w:rsid w:val="00BD4A59"/>
    <w:rsid w:val="00BD4FDF"/>
    <w:rsid w:val="00BD542C"/>
    <w:rsid w:val="00BD54B9"/>
    <w:rsid w:val="00BD651A"/>
    <w:rsid w:val="00BE0607"/>
    <w:rsid w:val="00BE13CE"/>
    <w:rsid w:val="00BE2387"/>
    <w:rsid w:val="00BE336C"/>
    <w:rsid w:val="00BE46B8"/>
    <w:rsid w:val="00BE644B"/>
    <w:rsid w:val="00BE7A74"/>
    <w:rsid w:val="00BE7BB5"/>
    <w:rsid w:val="00BF05A0"/>
    <w:rsid w:val="00BF1B1A"/>
    <w:rsid w:val="00BF1C41"/>
    <w:rsid w:val="00BF2231"/>
    <w:rsid w:val="00BF22DD"/>
    <w:rsid w:val="00BF2AD0"/>
    <w:rsid w:val="00BF3CA7"/>
    <w:rsid w:val="00BF4C04"/>
    <w:rsid w:val="00BF656D"/>
    <w:rsid w:val="00BF6A88"/>
    <w:rsid w:val="00BF6F17"/>
    <w:rsid w:val="00C002D9"/>
    <w:rsid w:val="00C00CCF"/>
    <w:rsid w:val="00C0141D"/>
    <w:rsid w:val="00C0147F"/>
    <w:rsid w:val="00C014C5"/>
    <w:rsid w:val="00C016AB"/>
    <w:rsid w:val="00C02CA7"/>
    <w:rsid w:val="00C02DBD"/>
    <w:rsid w:val="00C031A0"/>
    <w:rsid w:val="00C03EAE"/>
    <w:rsid w:val="00C040FC"/>
    <w:rsid w:val="00C04561"/>
    <w:rsid w:val="00C0461E"/>
    <w:rsid w:val="00C04E50"/>
    <w:rsid w:val="00C05168"/>
    <w:rsid w:val="00C058C2"/>
    <w:rsid w:val="00C05CF2"/>
    <w:rsid w:val="00C0657B"/>
    <w:rsid w:val="00C07125"/>
    <w:rsid w:val="00C07B32"/>
    <w:rsid w:val="00C10446"/>
    <w:rsid w:val="00C107BF"/>
    <w:rsid w:val="00C1081E"/>
    <w:rsid w:val="00C10AB9"/>
    <w:rsid w:val="00C1145B"/>
    <w:rsid w:val="00C115DE"/>
    <w:rsid w:val="00C12C4C"/>
    <w:rsid w:val="00C132C3"/>
    <w:rsid w:val="00C1368A"/>
    <w:rsid w:val="00C1373F"/>
    <w:rsid w:val="00C13D68"/>
    <w:rsid w:val="00C15666"/>
    <w:rsid w:val="00C15F27"/>
    <w:rsid w:val="00C160DB"/>
    <w:rsid w:val="00C161AC"/>
    <w:rsid w:val="00C16F62"/>
    <w:rsid w:val="00C17532"/>
    <w:rsid w:val="00C17942"/>
    <w:rsid w:val="00C20014"/>
    <w:rsid w:val="00C203C6"/>
    <w:rsid w:val="00C2084B"/>
    <w:rsid w:val="00C226C6"/>
    <w:rsid w:val="00C22F90"/>
    <w:rsid w:val="00C23D3B"/>
    <w:rsid w:val="00C244DD"/>
    <w:rsid w:val="00C25E07"/>
    <w:rsid w:val="00C26DF1"/>
    <w:rsid w:val="00C278EB"/>
    <w:rsid w:val="00C30476"/>
    <w:rsid w:val="00C30BD2"/>
    <w:rsid w:val="00C31098"/>
    <w:rsid w:val="00C3391C"/>
    <w:rsid w:val="00C33D3E"/>
    <w:rsid w:val="00C34E76"/>
    <w:rsid w:val="00C34E86"/>
    <w:rsid w:val="00C34FB6"/>
    <w:rsid w:val="00C35A82"/>
    <w:rsid w:val="00C35F43"/>
    <w:rsid w:val="00C3681C"/>
    <w:rsid w:val="00C36CE5"/>
    <w:rsid w:val="00C409CF"/>
    <w:rsid w:val="00C419CE"/>
    <w:rsid w:val="00C42258"/>
    <w:rsid w:val="00C42E14"/>
    <w:rsid w:val="00C44F9A"/>
    <w:rsid w:val="00C45050"/>
    <w:rsid w:val="00C4539E"/>
    <w:rsid w:val="00C453C8"/>
    <w:rsid w:val="00C468A3"/>
    <w:rsid w:val="00C47279"/>
    <w:rsid w:val="00C476FA"/>
    <w:rsid w:val="00C47990"/>
    <w:rsid w:val="00C50259"/>
    <w:rsid w:val="00C507AE"/>
    <w:rsid w:val="00C52264"/>
    <w:rsid w:val="00C526D1"/>
    <w:rsid w:val="00C53960"/>
    <w:rsid w:val="00C53B1B"/>
    <w:rsid w:val="00C547FD"/>
    <w:rsid w:val="00C54D1A"/>
    <w:rsid w:val="00C55E44"/>
    <w:rsid w:val="00C56F94"/>
    <w:rsid w:val="00C61533"/>
    <w:rsid w:val="00C6159F"/>
    <w:rsid w:val="00C61663"/>
    <w:rsid w:val="00C61AAA"/>
    <w:rsid w:val="00C62334"/>
    <w:rsid w:val="00C63079"/>
    <w:rsid w:val="00C649CF"/>
    <w:rsid w:val="00C64E6E"/>
    <w:rsid w:val="00C64FD8"/>
    <w:rsid w:val="00C6621D"/>
    <w:rsid w:val="00C67F41"/>
    <w:rsid w:val="00C70971"/>
    <w:rsid w:val="00C723FD"/>
    <w:rsid w:val="00C72625"/>
    <w:rsid w:val="00C72CA6"/>
    <w:rsid w:val="00C73E71"/>
    <w:rsid w:val="00C74F95"/>
    <w:rsid w:val="00C76DD9"/>
    <w:rsid w:val="00C826F3"/>
    <w:rsid w:val="00C82A98"/>
    <w:rsid w:val="00C83674"/>
    <w:rsid w:val="00C83740"/>
    <w:rsid w:val="00C83A93"/>
    <w:rsid w:val="00C848AD"/>
    <w:rsid w:val="00C85299"/>
    <w:rsid w:val="00C85D55"/>
    <w:rsid w:val="00C86687"/>
    <w:rsid w:val="00C86D03"/>
    <w:rsid w:val="00C873E3"/>
    <w:rsid w:val="00C90AB6"/>
    <w:rsid w:val="00C90CF2"/>
    <w:rsid w:val="00C91483"/>
    <w:rsid w:val="00C91C39"/>
    <w:rsid w:val="00C92799"/>
    <w:rsid w:val="00C931DA"/>
    <w:rsid w:val="00C93554"/>
    <w:rsid w:val="00C939F0"/>
    <w:rsid w:val="00C957A2"/>
    <w:rsid w:val="00C95821"/>
    <w:rsid w:val="00C95C41"/>
    <w:rsid w:val="00C95E73"/>
    <w:rsid w:val="00C962BF"/>
    <w:rsid w:val="00C96F75"/>
    <w:rsid w:val="00C9753F"/>
    <w:rsid w:val="00C97574"/>
    <w:rsid w:val="00C975AF"/>
    <w:rsid w:val="00C97748"/>
    <w:rsid w:val="00CA0450"/>
    <w:rsid w:val="00CA0A3B"/>
    <w:rsid w:val="00CA1804"/>
    <w:rsid w:val="00CA23A5"/>
    <w:rsid w:val="00CA2A60"/>
    <w:rsid w:val="00CA50D0"/>
    <w:rsid w:val="00CA5127"/>
    <w:rsid w:val="00CA5460"/>
    <w:rsid w:val="00CA5806"/>
    <w:rsid w:val="00CA6DE8"/>
    <w:rsid w:val="00CA7BF7"/>
    <w:rsid w:val="00CB0318"/>
    <w:rsid w:val="00CB1455"/>
    <w:rsid w:val="00CB14DB"/>
    <w:rsid w:val="00CB1638"/>
    <w:rsid w:val="00CB1822"/>
    <w:rsid w:val="00CB27CB"/>
    <w:rsid w:val="00CB2905"/>
    <w:rsid w:val="00CB3431"/>
    <w:rsid w:val="00CB4310"/>
    <w:rsid w:val="00CB4903"/>
    <w:rsid w:val="00CB4A54"/>
    <w:rsid w:val="00CB4BDC"/>
    <w:rsid w:val="00CB4F1E"/>
    <w:rsid w:val="00CB52C9"/>
    <w:rsid w:val="00CB65B8"/>
    <w:rsid w:val="00CB77AB"/>
    <w:rsid w:val="00CC03F0"/>
    <w:rsid w:val="00CC143D"/>
    <w:rsid w:val="00CC1BC0"/>
    <w:rsid w:val="00CC1D43"/>
    <w:rsid w:val="00CC251E"/>
    <w:rsid w:val="00CC2938"/>
    <w:rsid w:val="00CC2B9F"/>
    <w:rsid w:val="00CC3030"/>
    <w:rsid w:val="00CC699B"/>
    <w:rsid w:val="00CC6F0B"/>
    <w:rsid w:val="00CC7238"/>
    <w:rsid w:val="00CC72AA"/>
    <w:rsid w:val="00CD0833"/>
    <w:rsid w:val="00CD1C42"/>
    <w:rsid w:val="00CD1F92"/>
    <w:rsid w:val="00CD232C"/>
    <w:rsid w:val="00CD291E"/>
    <w:rsid w:val="00CD3395"/>
    <w:rsid w:val="00CD3991"/>
    <w:rsid w:val="00CD4110"/>
    <w:rsid w:val="00CD4F0B"/>
    <w:rsid w:val="00CD601E"/>
    <w:rsid w:val="00CD6CEB"/>
    <w:rsid w:val="00CD7548"/>
    <w:rsid w:val="00CE091D"/>
    <w:rsid w:val="00CE16BF"/>
    <w:rsid w:val="00CE1777"/>
    <w:rsid w:val="00CE1C74"/>
    <w:rsid w:val="00CE2BC5"/>
    <w:rsid w:val="00CE35BB"/>
    <w:rsid w:val="00CE3AF0"/>
    <w:rsid w:val="00CE3B4E"/>
    <w:rsid w:val="00CE5AF7"/>
    <w:rsid w:val="00CE5C7E"/>
    <w:rsid w:val="00CE76B1"/>
    <w:rsid w:val="00CE7731"/>
    <w:rsid w:val="00CF17CE"/>
    <w:rsid w:val="00CF317A"/>
    <w:rsid w:val="00CF37AE"/>
    <w:rsid w:val="00CF5328"/>
    <w:rsid w:val="00CF55F0"/>
    <w:rsid w:val="00CF774D"/>
    <w:rsid w:val="00CF78A3"/>
    <w:rsid w:val="00CF79F7"/>
    <w:rsid w:val="00CF7A14"/>
    <w:rsid w:val="00D004C4"/>
    <w:rsid w:val="00D00C36"/>
    <w:rsid w:val="00D00CF4"/>
    <w:rsid w:val="00D01414"/>
    <w:rsid w:val="00D02D9F"/>
    <w:rsid w:val="00D041B6"/>
    <w:rsid w:val="00D043A1"/>
    <w:rsid w:val="00D044D0"/>
    <w:rsid w:val="00D05878"/>
    <w:rsid w:val="00D05ECC"/>
    <w:rsid w:val="00D06031"/>
    <w:rsid w:val="00D06341"/>
    <w:rsid w:val="00D06A52"/>
    <w:rsid w:val="00D0749E"/>
    <w:rsid w:val="00D10935"/>
    <w:rsid w:val="00D1268D"/>
    <w:rsid w:val="00D12C06"/>
    <w:rsid w:val="00D1384A"/>
    <w:rsid w:val="00D13C7A"/>
    <w:rsid w:val="00D13E26"/>
    <w:rsid w:val="00D154F9"/>
    <w:rsid w:val="00D165C9"/>
    <w:rsid w:val="00D17B8A"/>
    <w:rsid w:val="00D17E09"/>
    <w:rsid w:val="00D216C1"/>
    <w:rsid w:val="00D22A20"/>
    <w:rsid w:val="00D2329A"/>
    <w:rsid w:val="00D23505"/>
    <w:rsid w:val="00D23C4F"/>
    <w:rsid w:val="00D247D9"/>
    <w:rsid w:val="00D248FF"/>
    <w:rsid w:val="00D25412"/>
    <w:rsid w:val="00D2615D"/>
    <w:rsid w:val="00D265B4"/>
    <w:rsid w:val="00D27230"/>
    <w:rsid w:val="00D27BC8"/>
    <w:rsid w:val="00D27FDD"/>
    <w:rsid w:val="00D301F7"/>
    <w:rsid w:val="00D305F5"/>
    <w:rsid w:val="00D351DD"/>
    <w:rsid w:val="00D36AD4"/>
    <w:rsid w:val="00D37265"/>
    <w:rsid w:val="00D37551"/>
    <w:rsid w:val="00D37991"/>
    <w:rsid w:val="00D37E34"/>
    <w:rsid w:val="00D41E97"/>
    <w:rsid w:val="00D431A5"/>
    <w:rsid w:val="00D43441"/>
    <w:rsid w:val="00D438F4"/>
    <w:rsid w:val="00D43BC8"/>
    <w:rsid w:val="00D44227"/>
    <w:rsid w:val="00D44A02"/>
    <w:rsid w:val="00D44ED1"/>
    <w:rsid w:val="00D45971"/>
    <w:rsid w:val="00D45F84"/>
    <w:rsid w:val="00D46D87"/>
    <w:rsid w:val="00D47400"/>
    <w:rsid w:val="00D47409"/>
    <w:rsid w:val="00D47845"/>
    <w:rsid w:val="00D50CBA"/>
    <w:rsid w:val="00D5182A"/>
    <w:rsid w:val="00D53919"/>
    <w:rsid w:val="00D53AD1"/>
    <w:rsid w:val="00D53EBC"/>
    <w:rsid w:val="00D54048"/>
    <w:rsid w:val="00D540DA"/>
    <w:rsid w:val="00D542EC"/>
    <w:rsid w:val="00D5469A"/>
    <w:rsid w:val="00D54BE0"/>
    <w:rsid w:val="00D556A8"/>
    <w:rsid w:val="00D55AA1"/>
    <w:rsid w:val="00D55E52"/>
    <w:rsid w:val="00D574C9"/>
    <w:rsid w:val="00D57E24"/>
    <w:rsid w:val="00D60A3B"/>
    <w:rsid w:val="00D61133"/>
    <w:rsid w:val="00D615C2"/>
    <w:rsid w:val="00D61A22"/>
    <w:rsid w:val="00D63006"/>
    <w:rsid w:val="00D634CC"/>
    <w:rsid w:val="00D63671"/>
    <w:rsid w:val="00D63DBD"/>
    <w:rsid w:val="00D64052"/>
    <w:rsid w:val="00D6447C"/>
    <w:rsid w:val="00D646FC"/>
    <w:rsid w:val="00D661C4"/>
    <w:rsid w:val="00D667CD"/>
    <w:rsid w:val="00D66B24"/>
    <w:rsid w:val="00D66BFC"/>
    <w:rsid w:val="00D66CE8"/>
    <w:rsid w:val="00D67364"/>
    <w:rsid w:val="00D678CA"/>
    <w:rsid w:val="00D701C5"/>
    <w:rsid w:val="00D70260"/>
    <w:rsid w:val="00D702CD"/>
    <w:rsid w:val="00D70B20"/>
    <w:rsid w:val="00D73933"/>
    <w:rsid w:val="00D74E46"/>
    <w:rsid w:val="00D75122"/>
    <w:rsid w:val="00D759BE"/>
    <w:rsid w:val="00D7735C"/>
    <w:rsid w:val="00D774E9"/>
    <w:rsid w:val="00D776B3"/>
    <w:rsid w:val="00D810F8"/>
    <w:rsid w:val="00D81DC3"/>
    <w:rsid w:val="00D82082"/>
    <w:rsid w:val="00D82322"/>
    <w:rsid w:val="00D84072"/>
    <w:rsid w:val="00D86EC0"/>
    <w:rsid w:val="00D872A8"/>
    <w:rsid w:val="00D874B4"/>
    <w:rsid w:val="00D8767F"/>
    <w:rsid w:val="00D9008B"/>
    <w:rsid w:val="00D91067"/>
    <w:rsid w:val="00D91CCD"/>
    <w:rsid w:val="00D91D09"/>
    <w:rsid w:val="00D92017"/>
    <w:rsid w:val="00D924B3"/>
    <w:rsid w:val="00D926C2"/>
    <w:rsid w:val="00D93377"/>
    <w:rsid w:val="00D93A13"/>
    <w:rsid w:val="00D93A44"/>
    <w:rsid w:val="00D945E8"/>
    <w:rsid w:val="00D95884"/>
    <w:rsid w:val="00D95F0D"/>
    <w:rsid w:val="00D9698B"/>
    <w:rsid w:val="00D969F4"/>
    <w:rsid w:val="00D96C5E"/>
    <w:rsid w:val="00D96C7C"/>
    <w:rsid w:val="00D97F3E"/>
    <w:rsid w:val="00DA0544"/>
    <w:rsid w:val="00DA2477"/>
    <w:rsid w:val="00DA3A5E"/>
    <w:rsid w:val="00DA41F6"/>
    <w:rsid w:val="00DA4593"/>
    <w:rsid w:val="00DA55AD"/>
    <w:rsid w:val="00DA5E14"/>
    <w:rsid w:val="00DA6766"/>
    <w:rsid w:val="00DA6F27"/>
    <w:rsid w:val="00DA7543"/>
    <w:rsid w:val="00DA75A4"/>
    <w:rsid w:val="00DA7AF4"/>
    <w:rsid w:val="00DA7B75"/>
    <w:rsid w:val="00DB01E0"/>
    <w:rsid w:val="00DB0F55"/>
    <w:rsid w:val="00DB1189"/>
    <w:rsid w:val="00DB290A"/>
    <w:rsid w:val="00DB2D41"/>
    <w:rsid w:val="00DB3009"/>
    <w:rsid w:val="00DB48B8"/>
    <w:rsid w:val="00DB4D97"/>
    <w:rsid w:val="00DB5153"/>
    <w:rsid w:val="00DB576B"/>
    <w:rsid w:val="00DB5D87"/>
    <w:rsid w:val="00DB5F85"/>
    <w:rsid w:val="00DB628F"/>
    <w:rsid w:val="00DB6BE5"/>
    <w:rsid w:val="00DB78F4"/>
    <w:rsid w:val="00DC142C"/>
    <w:rsid w:val="00DC18A9"/>
    <w:rsid w:val="00DC2233"/>
    <w:rsid w:val="00DC3375"/>
    <w:rsid w:val="00DC3B80"/>
    <w:rsid w:val="00DC3F75"/>
    <w:rsid w:val="00DC48D0"/>
    <w:rsid w:val="00DC48F3"/>
    <w:rsid w:val="00DC4D8F"/>
    <w:rsid w:val="00DC4FB8"/>
    <w:rsid w:val="00DC6142"/>
    <w:rsid w:val="00DC6388"/>
    <w:rsid w:val="00DC7441"/>
    <w:rsid w:val="00DC7EE0"/>
    <w:rsid w:val="00DD2E4C"/>
    <w:rsid w:val="00DD32CC"/>
    <w:rsid w:val="00DD36F8"/>
    <w:rsid w:val="00DD387C"/>
    <w:rsid w:val="00DD39DA"/>
    <w:rsid w:val="00DD3C15"/>
    <w:rsid w:val="00DD3DDC"/>
    <w:rsid w:val="00DD62D5"/>
    <w:rsid w:val="00DD71E5"/>
    <w:rsid w:val="00DE0A57"/>
    <w:rsid w:val="00DE1B99"/>
    <w:rsid w:val="00DE2766"/>
    <w:rsid w:val="00DE2767"/>
    <w:rsid w:val="00DE2E43"/>
    <w:rsid w:val="00DE2FE8"/>
    <w:rsid w:val="00DE3CFE"/>
    <w:rsid w:val="00DE5927"/>
    <w:rsid w:val="00DE6490"/>
    <w:rsid w:val="00DE6703"/>
    <w:rsid w:val="00DE6723"/>
    <w:rsid w:val="00DE7913"/>
    <w:rsid w:val="00DE7C5C"/>
    <w:rsid w:val="00DF0373"/>
    <w:rsid w:val="00DF0B98"/>
    <w:rsid w:val="00DF0E91"/>
    <w:rsid w:val="00DF234B"/>
    <w:rsid w:val="00DF264D"/>
    <w:rsid w:val="00DF27CA"/>
    <w:rsid w:val="00DF2A1B"/>
    <w:rsid w:val="00DF2DEA"/>
    <w:rsid w:val="00DF2FFE"/>
    <w:rsid w:val="00DF4017"/>
    <w:rsid w:val="00DF4C0A"/>
    <w:rsid w:val="00DF4CB8"/>
    <w:rsid w:val="00DF507F"/>
    <w:rsid w:val="00DF522B"/>
    <w:rsid w:val="00DF54C9"/>
    <w:rsid w:val="00DF697D"/>
    <w:rsid w:val="00DF7880"/>
    <w:rsid w:val="00E0118E"/>
    <w:rsid w:val="00E011DA"/>
    <w:rsid w:val="00E0261E"/>
    <w:rsid w:val="00E02E5D"/>
    <w:rsid w:val="00E03B0C"/>
    <w:rsid w:val="00E04F02"/>
    <w:rsid w:val="00E06194"/>
    <w:rsid w:val="00E067FC"/>
    <w:rsid w:val="00E113A4"/>
    <w:rsid w:val="00E113D0"/>
    <w:rsid w:val="00E12A27"/>
    <w:rsid w:val="00E140D9"/>
    <w:rsid w:val="00E17814"/>
    <w:rsid w:val="00E2081A"/>
    <w:rsid w:val="00E2152A"/>
    <w:rsid w:val="00E21687"/>
    <w:rsid w:val="00E21712"/>
    <w:rsid w:val="00E22BB9"/>
    <w:rsid w:val="00E232C4"/>
    <w:rsid w:val="00E239D7"/>
    <w:rsid w:val="00E25856"/>
    <w:rsid w:val="00E261DC"/>
    <w:rsid w:val="00E30575"/>
    <w:rsid w:val="00E31A9B"/>
    <w:rsid w:val="00E31AC5"/>
    <w:rsid w:val="00E32DA9"/>
    <w:rsid w:val="00E33155"/>
    <w:rsid w:val="00E333BD"/>
    <w:rsid w:val="00E33765"/>
    <w:rsid w:val="00E33B96"/>
    <w:rsid w:val="00E33E79"/>
    <w:rsid w:val="00E35A2B"/>
    <w:rsid w:val="00E36F8E"/>
    <w:rsid w:val="00E371D1"/>
    <w:rsid w:val="00E40366"/>
    <w:rsid w:val="00E40804"/>
    <w:rsid w:val="00E40FEE"/>
    <w:rsid w:val="00E4112A"/>
    <w:rsid w:val="00E4139E"/>
    <w:rsid w:val="00E41DC8"/>
    <w:rsid w:val="00E440CD"/>
    <w:rsid w:val="00E447FE"/>
    <w:rsid w:val="00E44BEC"/>
    <w:rsid w:val="00E44CFB"/>
    <w:rsid w:val="00E44D21"/>
    <w:rsid w:val="00E4512C"/>
    <w:rsid w:val="00E45583"/>
    <w:rsid w:val="00E46739"/>
    <w:rsid w:val="00E47E50"/>
    <w:rsid w:val="00E47FC6"/>
    <w:rsid w:val="00E503A1"/>
    <w:rsid w:val="00E505B4"/>
    <w:rsid w:val="00E50E66"/>
    <w:rsid w:val="00E50E8E"/>
    <w:rsid w:val="00E50EC9"/>
    <w:rsid w:val="00E517A4"/>
    <w:rsid w:val="00E523BA"/>
    <w:rsid w:val="00E524B8"/>
    <w:rsid w:val="00E531D3"/>
    <w:rsid w:val="00E538F8"/>
    <w:rsid w:val="00E53C27"/>
    <w:rsid w:val="00E541E7"/>
    <w:rsid w:val="00E544F6"/>
    <w:rsid w:val="00E54EC3"/>
    <w:rsid w:val="00E55141"/>
    <w:rsid w:val="00E5524C"/>
    <w:rsid w:val="00E554B2"/>
    <w:rsid w:val="00E55612"/>
    <w:rsid w:val="00E56332"/>
    <w:rsid w:val="00E566C4"/>
    <w:rsid w:val="00E56B37"/>
    <w:rsid w:val="00E57615"/>
    <w:rsid w:val="00E5766D"/>
    <w:rsid w:val="00E601F2"/>
    <w:rsid w:val="00E608A2"/>
    <w:rsid w:val="00E608B0"/>
    <w:rsid w:val="00E60B8B"/>
    <w:rsid w:val="00E6276E"/>
    <w:rsid w:val="00E63A33"/>
    <w:rsid w:val="00E63A90"/>
    <w:rsid w:val="00E63BE9"/>
    <w:rsid w:val="00E64121"/>
    <w:rsid w:val="00E643C4"/>
    <w:rsid w:val="00E64AA7"/>
    <w:rsid w:val="00E65DFA"/>
    <w:rsid w:val="00E7206F"/>
    <w:rsid w:val="00E72423"/>
    <w:rsid w:val="00E72619"/>
    <w:rsid w:val="00E72D32"/>
    <w:rsid w:val="00E74054"/>
    <w:rsid w:val="00E74C91"/>
    <w:rsid w:val="00E75927"/>
    <w:rsid w:val="00E762B1"/>
    <w:rsid w:val="00E76312"/>
    <w:rsid w:val="00E772BA"/>
    <w:rsid w:val="00E77D11"/>
    <w:rsid w:val="00E77D79"/>
    <w:rsid w:val="00E8099F"/>
    <w:rsid w:val="00E80AB8"/>
    <w:rsid w:val="00E8120A"/>
    <w:rsid w:val="00E835CB"/>
    <w:rsid w:val="00E84C36"/>
    <w:rsid w:val="00E86042"/>
    <w:rsid w:val="00E86824"/>
    <w:rsid w:val="00E86A68"/>
    <w:rsid w:val="00E870DF"/>
    <w:rsid w:val="00E87410"/>
    <w:rsid w:val="00E8767E"/>
    <w:rsid w:val="00E8797C"/>
    <w:rsid w:val="00E90099"/>
    <w:rsid w:val="00E908B3"/>
    <w:rsid w:val="00E90FEA"/>
    <w:rsid w:val="00E91A84"/>
    <w:rsid w:val="00E91B1F"/>
    <w:rsid w:val="00E91CAF"/>
    <w:rsid w:val="00E928EA"/>
    <w:rsid w:val="00E92C44"/>
    <w:rsid w:val="00E93231"/>
    <w:rsid w:val="00E93435"/>
    <w:rsid w:val="00E93DFA"/>
    <w:rsid w:val="00E94466"/>
    <w:rsid w:val="00E95338"/>
    <w:rsid w:val="00E961EC"/>
    <w:rsid w:val="00E96824"/>
    <w:rsid w:val="00E96A11"/>
    <w:rsid w:val="00E97A43"/>
    <w:rsid w:val="00EA158D"/>
    <w:rsid w:val="00EA1F2C"/>
    <w:rsid w:val="00EA2741"/>
    <w:rsid w:val="00EA28EF"/>
    <w:rsid w:val="00EA407B"/>
    <w:rsid w:val="00EA4768"/>
    <w:rsid w:val="00EA5448"/>
    <w:rsid w:val="00EA6577"/>
    <w:rsid w:val="00EA69D7"/>
    <w:rsid w:val="00EA6F6A"/>
    <w:rsid w:val="00EA7D0B"/>
    <w:rsid w:val="00EA7DFA"/>
    <w:rsid w:val="00EA7E7F"/>
    <w:rsid w:val="00EB07C3"/>
    <w:rsid w:val="00EB126F"/>
    <w:rsid w:val="00EB1335"/>
    <w:rsid w:val="00EB1DDD"/>
    <w:rsid w:val="00EB1ECF"/>
    <w:rsid w:val="00EB23AF"/>
    <w:rsid w:val="00EB243F"/>
    <w:rsid w:val="00EB2BDC"/>
    <w:rsid w:val="00EB3045"/>
    <w:rsid w:val="00EB357E"/>
    <w:rsid w:val="00EB51E6"/>
    <w:rsid w:val="00EB55D9"/>
    <w:rsid w:val="00EB5930"/>
    <w:rsid w:val="00EB5AE4"/>
    <w:rsid w:val="00EB5F56"/>
    <w:rsid w:val="00EB6270"/>
    <w:rsid w:val="00EB6BCB"/>
    <w:rsid w:val="00EB7B65"/>
    <w:rsid w:val="00EC0368"/>
    <w:rsid w:val="00EC05E1"/>
    <w:rsid w:val="00EC12A6"/>
    <w:rsid w:val="00EC17AE"/>
    <w:rsid w:val="00EC2374"/>
    <w:rsid w:val="00EC272A"/>
    <w:rsid w:val="00EC2B32"/>
    <w:rsid w:val="00EC2B5A"/>
    <w:rsid w:val="00EC3797"/>
    <w:rsid w:val="00EC3E9F"/>
    <w:rsid w:val="00EC40A9"/>
    <w:rsid w:val="00EC416D"/>
    <w:rsid w:val="00EC4D28"/>
    <w:rsid w:val="00EC5B90"/>
    <w:rsid w:val="00EC6163"/>
    <w:rsid w:val="00EC6495"/>
    <w:rsid w:val="00EC6E5D"/>
    <w:rsid w:val="00EC7D0E"/>
    <w:rsid w:val="00ED044B"/>
    <w:rsid w:val="00ED11E8"/>
    <w:rsid w:val="00ED187F"/>
    <w:rsid w:val="00ED3812"/>
    <w:rsid w:val="00ED3A99"/>
    <w:rsid w:val="00ED4EA7"/>
    <w:rsid w:val="00ED5989"/>
    <w:rsid w:val="00ED6504"/>
    <w:rsid w:val="00ED6988"/>
    <w:rsid w:val="00ED6A34"/>
    <w:rsid w:val="00ED7523"/>
    <w:rsid w:val="00ED791D"/>
    <w:rsid w:val="00ED7AB6"/>
    <w:rsid w:val="00ED7C8E"/>
    <w:rsid w:val="00EE02B5"/>
    <w:rsid w:val="00EE0BE3"/>
    <w:rsid w:val="00EE1290"/>
    <w:rsid w:val="00EE1442"/>
    <w:rsid w:val="00EE2397"/>
    <w:rsid w:val="00EE27FB"/>
    <w:rsid w:val="00EE34E4"/>
    <w:rsid w:val="00EE34ED"/>
    <w:rsid w:val="00EE3564"/>
    <w:rsid w:val="00EE3A8B"/>
    <w:rsid w:val="00EE3C03"/>
    <w:rsid w:val="00EE3D84"/>
    <w:rsid w:val="00EE4028"/>
    <w:rsid w:val="00EE40F4"/>
    <w:rsid w:val="00EE467A"/>
    <w:rsid w:val="00EE592F"/>
    <w:rsid w:val="00EE6D2C"/>
    <w:rsid w:val="00EF201B"/>
    <w:rsid w:val="00EF23AF"/>
    <w:rsid w:val="00EF2621"/>
    <w:rsid w:val="00EF3046"/>
    <w:rsid w:val="00EF31EC"/>
    <w:rsid w:val="00EF357E"/>
    <w:rsid w:val="00EF3594"/>
    <w:rsid w:val="00EF3CC6"/>
    <w:rsid w:val="00EF473B"/>
    <w:rsid w:val="00EF4BC6"/>
    <w:rsid w:val="00EF4CB4"/>
    <w:rsid w:val="00EF57BA"/>
    <w:rsid w:val="00EF5DC7"/>
    <w:rsid w:val="00EF6A78"/>
    <w:rsid w:val="00EF7C8E"/>
    <w:rsid w:val="00EF7CFA"/>
    <w:rsid w:val="00F008AC"/>
    <w:rsid w:val="00F00D1A"/>
    <w:rsid w:val="00F00D55"/>
    <w:rsid w:val="00F01E84"/>
    <w:rsid w:val="00F02AEA"/>
    <w:rsid w:val="00F02DAE"/>
    <w:rsid w:val="00F04B1A"/>
    <w:rsid w:val="00F065EB"/>
    <w:rsid w:val="00F0753E"/>
    <w:rsid w:val="00F1009E"/>
    <w:rsid w:val="00F111ED"/>
    <w:rsid w:val="00F113EB"/>
    <w:rsid w:val="00F122C9"/>
    <w:rsid w:val="00F12394"/>
    <w:rsid w:val="00F13132"/>
    <w:rsid w:val="00F14A9B"/>
    <w:rsid w:val="00F1564B"/>
    <w:rsid w:val="00F168C8"/>
    <w:rsid w:val="00F16C41"/>
    <w:rsid w:val="00F173F3"/>
    <w:rsid w:val="00F17A5D"/>
    <w:rsid w:val="00F17CD0"/>
    <w:rsid w:val="00F209DA"/>
    <w:rsid w:val="00F2115C"/>
    <w:rsid w:val="00F216B5"/>
    <w:rsid w:val="00F2225F"/>
    <w:rsid w:val="00F22955"/>
    <w:rsid w:val="00F2295C"/>
    <w:rsid w:val="00F2314C"/>
    <w:rsid w:val="00F2371F"/>
    <w:rsid w:val="00F2502F"/>
    <w:rsid w:val="00F2537E"/>
    <w:rsid w:val="00F25F1D"/>
    <w:rsid w:val="00F266CC"/>
    <w:rsid w:val="00F27775"/>
    <w:rsid w:val="00F30169"/>
    <w:rsid w:val="00F309B0"/>
    <w:rsid w:val="00F30A05"/>
    <w:rsid w:val="00F323A1"/>
    <w:rsid w:val="00F3317A"/>
    <w:rsid w:val="00F3381E"/>
    <w:rsid w:val="00F342A3"/>
    <w:rsid w:val="00F346B0"/>
    <w:rsid w:val="00F35333"/>
    <w:rsid w:val="00F37059"/>
    <w:rsid w:val="00F3782D"/>
    <w:rsid w:val="00F40BE2"/>
    <w:rsid w:val="00F40EC2"/>
    <w:rsid w:val="00F4125B"/>
    <w:rsid w:val="00F427B3"/>
    <w:rsid w:val="00F42C07"/>
    <w:rsid w:val="00F43169"/>
    <w:rsid w:val="00F431FF"/>
    <w:rsid w:val="00F442A0"/>
    <w:rsid w:val="00F444CA"/>
    <w:rsid w:val="00F44918"/>
    <w:rsid w:val="00F44E25"/>
    <w:rsid w:val="00F455B1"/>
    <w:rsid w:val="00F460CB"/>
    <w:rsid w:val="00F4737B"/>
    <w:rsid w:val="00F473FA"/>
    <w:rsid w:val="00F474C1"/>
    <w:rsid w:val="00F5176F"/>
    <w:rsid w:val="00F51C72"/>
    <w:rsid w:val="00F52A0E"/>
    <w:rsid w:val="00F53150"/>
    <w:rsid w:val="00F53167"/>
    <w:rsid w:val="00F5568C"/>
    <w:rsid w:val="00F5602B"/>
    <w:rsid w:val="00F562FF"/>
    <w:rsid w:val="00F56303"/>
    <w:rsid w:val="00F565FB"/>
    <w:rsid w:val="00F56672"/>
    <w:rsid w:val="00F5796F"/>
    <w:rsid w:val="00F600B3"/>
    <w:rsid w:val="00F6090E"/>
    <w:rsid w:val="00F60AA4"/>
    <w:rsid w:val="00F60B75"/>
    <w:rsid w:val="00F61C66"/>
    <w:rsid w:val="00F6366D"/>
    <w:rsid w:val="00F6379A"/>
    <w:rsid w:val="00F64BF9"/>
    <w:rsid w:val="00F6534F"/>
    <w:rsid w:val="00F66D3E"/>
    <w:rsid w:val="00F671A4"/>
    <w:rsid w:val="00F67A21"/>
    <w:rsid w:val="00F71171"/>
    <w:rsid w:val="00F715CF"/>
    <w:rsid w:val="00F72269"/>
    <w:rsid w:val="00F724DD"/>
    <w:rsid w:val="00F72BE5"/>
    <w:rsid w:val="00F72C58"/>
    <w:rsid w:val="00F73DA2"/>
    <w:rsid w:val="00F74292"/>
    <w:rsid w:val="00F75A2B"/>
    <w:rsid w:val="00F75A96"/>
    <w:rsid w:val="00F75DEB"/>
    <w:rsid w:val="00F7656D"/>
    <w:rsid w:val="00F76D34"/>
    <w:rsid w:val="00F7728F"/>
    <w:rsid w:val="00F774A9"/>
    <w:rsid w:val="00F77FD8"/>
    <w:rsid w:val="00F8041A"/>
    <w:rsid w:val="00F8057C"/>
    <w:rsid w:val="00F81D70"/>
    <w:rsid w:val="00F81F38"/>
    <w:rsid w:val="00F822CB"/>
    <w:rsid w:val="00F82998"/>
    <w:rsid w:val="00F829F2"/>
    <w:rsid w:val="00F836B4"/>
    <w:rsid w:val="00F849E1"/>
    <w:rsid w:val="00F84E27"/>
    <w:rsid w:val="00F855B0"/>
    <w:rsid w:val="00F8560B"/>
    <w:rsid w:val="00F8560F"/>
    <w:rsid w:val="00F86995"/>
    <w:rsid w:val="00F86D1F"/>
    <w:rsid w:val="00F873B1"/>
    <w:rsid w:val="00F87C64"/>
    <w:rsid w:val="00F90097"/>
    <w:rsid w:val="00F907D4"/>
    <w:rsid w:val="00F91C4D"/>
    <w:rsid w:val="00F91F99"/>
    <w:rsid w:val="00F930C2"/>
    <w:rsid w:val="00F933F0"/>
    <w:rsid w:val="00F93908"/>
    <w:rsid w:val="00F950CE"/>
    <w:rsid w:val="00F9560C"/>
    <w:rsid w:val="00F9635F"/>
    <w:rsid w:val="00F964CD"/>
    <w:rsid w:val="00F96B7F"/>
    <w:rsid w:val="00F97432"/>
    <w:rsid w:val="00F97F48"/>
    <w:rsid w:val="00FA0662"/>
    <w:rsid w:val="00FA0B9F"/>
    <w:rsid w:val="00FA1058"/>
    <w:rsid w:val="00FA243A"/>
    <w:rsid w:val="00FA3653"/>
    <w:rsid w:val="00FA5366"/>
    <w:rsid w:val="00FA6250"/>
    <w:rsid w:val="00FA7646"/>
    <w:rsid w:val="00FA7797"/>
    <w:rsid w:val="00FA7872"/>
    <w:rsid w:val="00FB062F"/>
    <w:rsid w:val="00FB067A"/>
    <w:rsid w:val="00FB0F77"/>
    <w:rsid w:val="00FB11BC"/>
    <w:rsid w:val="00FB1517"/>
    <w:rsid w:val="00FB23E9"/>
    <w:rsid w:val="00FB2AEE"/>
    <w:rsid w:val="00FB2EE0"/>
    <w:rsid w:val="00FB2F10"/>
    <w:rsid w:val="00FB4770"/>
    <w:rsid w:val="00FB58B7"/>
    <w:rsid w:val="00FB5D16"/>
    <w:rsid w:val="00FB6267"/>
    <w:rsid w:val="00FB65E0"/>
    <w:rsid w:val="00FB6C6C"/>
    <w:rsid w:val="00FB6F1B"/>
    <w:rsid w:val="00FB7290"/>
    <w:rsid w:val="00FC02D5"/>
    <w:rsid w:val="00FC04F0"/>
    <w:rsid w:val="00FC071F"/>
    <w:rsid w:val="00FC2590"/>
    <w:rsid w:val="00FC4C37"/>
    <w:rsid w:val="00FC5F69"/>
    <w:rsid w:val="00FC621E"/>
    <w:rsid w:val="00FC7467"/>
    <w:rsid w:val="00FC7740"/>
    <w:rsid w:val="00FD022C"/>
    <w:rsid w:val="00FD3E42"/>
    <w:rsid w:val="00FD42D6"/>
    <w:rsid w:val="00FD4C1E"/>
    <w:rsid w:val="00FD5BCD"/>
    <w:rsid w:val="00FD64D1"/>
    <w:rsid w:val="00FD69EA"/>
    <w:rsid w:val="00FD6FEC"/>
    <w:rsid w:val="00FD707D"/>
    <w:rsid w:val="00FD741D"/>
    <w:rsid w:val="00FD7CC9"/>
    <w:rsid w:val="00FE05F4"/>
    <w:rsid w:val="00FE06B0"/>
    <w:rsid w:val="00FE08CC"/>
    <w:rsid w:val="00FE0905"/>
    <w:rsid w:val="00FE268E"/>
    <w:rsid w:val="00FE26DD"/>
    <w:rsid w:val="00FE2815"/>
    <w:rsid w:val="00FE57F1"/>
    <w:rsid w:val="00FE6E0B"/>
    <w:rsid w:val="00FE6E40"/>
    <w:rsid w:val="00FE75DA"/>
    <w:rsid w:val="00FE761A"/>
    <w:rsid w:val="00FE7A68"/>
    <w:rsid w:val="00FF0533"/>
    <w:rsid w:val="00FF1D48"/>
    <w:rsid w:val="00FF235D"/>
    <w:rsid w:val="00FF33A1"/>
    <w:rsid w:val="00FF3B14"/>
    <w:rsid w:val="00FF4C1B"/>
    <w:rsid w:val="00FF5951"/>
    <w:rsid w:val="00FF6AE0"/>
    <w:rsid w:val="00FF7C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6ADA8E"/>
  <w15:docId w15:val="{58168722-657B-480B-81C1-15E22FEF5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11D75"/>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1"/>
    <w:qFormat/>
    <w:rsid w:val="00F6379A"/>
    <w:pPr>
      <w:keepNext/>
      <w:keepLines/>
      <w:spacing w:before="240"/>
      <w:outlineLvl w:val="0"/>
    </w:pPr>
    <w:rPr>
      <w:rFonts w:asciiTheme="majorHAnsi" w:eastAsiaTheme="majorEastAsia" w:hAnsiTheme="majorHAnsi" w:cstheme="majorBidi"/>
      <w:color w:val="A5A5A5" w:themeColor="accent1" w:themeShade="BF"/>
      <w:sz w:val="32"/>
      <w:szCs w:val="32"/>
    </w:rPr>
  </w:style>
  <w:style w:type="paragraph" w:styleId="2">
    <w:name w:val="heading 2"/>
    <w:basedOn w:val="a"/>
    <w:next w:val="a"/>
    <w:link w:val="20"/>
    <w:uiPriority w:val="1"/>
    <w:unhideWhenUsed/>
    <w:qFormat/>
    <w:rsid w:val="002A5B0B"/>
    <w:pPr>
      <w:keepNext/>
      <w:keepLines/>
      <w:spacing w:before="200"/>
      <w:outlineLvl w:val="1"/>
    </w:pPr>
    <w:rPr>
      <w:rFonts w:ascii="Cambria" w:hAnsi="Cambria"/>
      <w:b/>
      <w:bCs/>
      <w:color w:val="4F81BD"/>
      <w:sz w:val="26"/>
      <w:szCs w:val="26"/>
    </w:rPr>
  </w:style>
  <w:style w:type="paragraph" w:styleId="3">
    <w:name w:val="heading 3"/>
    <w:basedOn w:val="a"/>
    <w:next w:val="a"/>
    <w:link w:val="30"/>
    <w:uiPriority w:val="1"/>
    <w:unhideWhenUsed/>
    <w:qFormat/>
    <w:rsid w:val="00CC143D"/>
    <w:pPr>
      <w:keepNext/>
      <w:keepLines/>
      <w:spacing w:before="40"/>
      <w:outlineLvl w:val="2"/>
    </w:pPr>
    <w:rPr>
      <w:rFonts w:asciiTheme="majorHAnsi" w:eastAsiaTheme="majorEastAsia" w:hAnsiTheme="majorHAnsi" w:cstheme="majorBidi"/>
      <w:color w:val="6E6E6E" w:themeColor="accent1" w:themeShade="7F"/>
      <w:sz w:val="24"/>
      <w:szCs w:val="24"/>
    </w:rPr>
  </w:style>
  <w:style w:type="paragraph" w:styleId="4">
    <w:name w:val="heading 4"/>
    <w:basedOn w:val="a"/>
    <w:next w:val="a"/>
    <w:link w:val="40"/>
    <w:uiPriority w:val="1"/>
    <w:unhideWhenUsed/>
    <w:qFormat/>
    <w:rsid w:val="00CC143D"/>
    <w:pPr>
      <w:keepNext/>
      <w:keepLines/>
      <w:spacing w:before="40"/>
      <w:outlineLvl w:val="3"/>
    </w:pPr>
    <w:rPr>
      <w:rFonts w:asciiTheme="majorHAnsi" w:eastAsiaTheme="majorEastAsia" w:hAnsiTheme="majorHAnsi" w:cstheme="majorBidi"/>
      <w:i/>
      <w:iCs/>
      <w:color w:val="A5A5A5" w:themeColor="accent1" w:themeShade="BF"/>
    </w:rPr>
  </w:style>
  <w:style w:type="paragraph" w:styleId="7">
    <w:name w:val="heading 7"/>
    <w:basedOn w:val="a"/>
    <w:next w:val="a"/>
    <w:link w:val="70"/>
    <w:qFormat/>
    <w:rsid w:val="002A5B0B"/>
    <w:pPr>
      <w:widowControl/>
      <w:autoSpaceDE/>
      <w:autoSpaceDN/>
      <w:adjustRightInd/>
      <w:spacing w:before="240" w:after="60"/>
      <w:outlineLvl w:val="6"/>
    </w:pPr>
    <w:rPr>
      <w:sz w:val="24"/>
      <w:szCs w:val="24"/>
    </w:rPr>
  </w:style>
  <w:style w:type="paragraph" w:styleId="8">
    <w:name w:val="heading 8"/>
    <w:basedOn w:val="a"/>
    <w:next w:val="a"/>
    <w:link w:val="80"/>
    <w:qFormat/>
    <w:rsid w:val="002A5B0B"/>
    <w:pPr>
      <w:widowControl/>
      <w:autoSpaceDE/>
      <w:autoSpaceDN/>
      <w:adjustRightInd/>
      <w:spacing w:before="240" w:after="60"/>
      <w:outlineLvl w:val="7"/>
    </w:pPr>
    <w:rPr>
      <w:i/>
      <w:iCs/>
      <w:sz w:val="24"/>
      <w:szCs w:val="24"/>
    </w:rPr>
  </w:style>
  <w:style w:type="paragraph" w:styleId="9">
    <w:name w:val="heading 9"/>
    <w:basedOn w:val="a"/>
    <w:next w:val="a"/>
    <w:link w:val="90"/>
    <w:uiPriority w:val="9"/>
    <w:semiHidden/>
    <w:unhideWhenUsed/>
    <w:qFormat/>
    <w:rsid w:val="005914C6"/>
    <w:p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2A5B0B"/>
    <w:rPr>
      <w:rFonts w:ascii="Cambria" w:eastAsia="Times New Roman" w:hAnsi="Cambria" w:cs="Times New Roman"/>
      <w:b/>
      <w:bCs/>
      <w:color w:val="4F81BD"/>
      <w:sz w:val="26"/>
      <w:szCs w:val="26"/>
      <w:lang w:eastAsia="ru-RU"/>
    </w:rPr>
  </w:style>
  <w:style w:type="character" w:customStyle="1" w:styleId="70">
    <w:name w:val="Заголовок 7 Знак"/>
    <w:basedOn w:val="a0"/>
    <w:link w:val="7"/>
    <w:rsid w:val="002A5B0B"/>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2A5B0B"/>
    <w:rPr>
      <w:rFonts w:ascii="Times New Roman" w:eastAsia="Times New Roman" w:hAnsi="Times New Roman" w:cs="Times New Roman"/>
      <w:i/>
      <w:iCs/>
      <w:sz w:val="24"/>
      <w:szCs w:val="24"/>
      <w:lang w:eastAsia="ru-RU"/>
    </w:rPr>
  </w:style>
  <w:style w:type="paragraph" w:styleId="a3">
    <w:name w:val="footer"/>
    <w:basedOn w:val="a"/>
    <w:link w:val="a4"/>
    <w:uiPriority w:val="99"/>
    <w:rsid w:val="002A5B0B"/>
    <w:pPr>
      <w:tabs>
        <w:tab w:val="center" w:pos="4677"/>
        <w:tab w:val="right" w:pos="9355"/>
      </w:tabs>
    </w:pPr>
  </w:style>
  <w:style w:type="character" w:customStyle="1" w:styleId="a4">
    <w:name w:val="Нижний колонтитул Знак"/>
    <w:basedOn w:val="a0"/>
    <w:link w:val="a3"/>
    <w:uiPriority w:val="99"/>
    <w:rsid w:val="002A5B0B"/>
    <w:rPr>
      <w:rFonts w:ascii="Times New Roman" w:eastAsia="Times New Roman" w:hAnsi="Times New Roman" w:cs="Times New Roman"/>
      <w:sz w:val="20"/>
      <w:szCs w:val="20"/>
    </w:rPr>
  </w:style>
  <w:style w:type="paragraph" w:styleId="a5">
    <w:name w:val="header"/>
    <w:basedOn w:val="a"/>
    <w:link w:val="a6"/>
    <w:uiPriority w:val="99"/>
    <w:rsid w:val="002A5B0B"/>
    <w:pPr>
      <w:tabs>
        <w:tab w:val="center" w:pos="4677"/>
        <w:tab w:val="right" w:pos="9355"/>
      </w:tabs>
    </w:pPr>
  </w:style>
  <w:style w:type="character" w:customStyle="1" w:styleId="a6">
    <w:name w:val="Верхний колонтитул Знак"/>
    <w:basedOn w:val="a0"/>
    <w:link w:val="a5"/>
    <w:uiPriority w:val="99"/>
    <w:rsid w:val="002A5B0B"/>
    <w:rPr>
      <w:rFonts w:ascii="Times New Roman" w:eastAsia="Times New Roman" w:hAnsi="Times New Roman" w:cs="Times New Roman"/>
      <w:sz w:val="20"/>
      <w:szCs w:val="20"/>
    </w:rPr>
  </w:style>
  <w:style w:type="paragraph" w:customStyle="1" w:styleId="Default">
    <w:name w:val="Default"/>
    <w:rsid w:val="002A5B0B"/>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FontStyle124">
    <w:name w:val="Font Style124"/>
    <w:uiPriority w:val="99"/>
    <w:rsid w:val="002A5B0B"/>
    <w:rPr>
      <w:rFonts w:ascii="Arial" w:hAnsi="Arial" w:cs="Arial"/>
      <w:b/>
      <w:bCs/>
      <w:color w:val="000000"/>
      <w:sz w:val="22"/>
      <w:szCs w:val="22"/>
    </w:rPr>
  </w:style>
  <w:style w:type="paragraph" w:styleId="21">
    <w:name w:val="Body Text Indent 2"/>
    <w:basedOn w:val="a"/>
    <w:link w:val="22"/>
    <w:rsid w:val="002A5B0B"/>
    <w:pPr>
      <w:widowControl/>
      <w:autoSpaceDE/>
      <w:autoSpaceDN/>
      <w:adjustRightInd/>
      <w:spacing w:after="120" w:line="480" w:lineRule="auto"/>
      <w:ind w:left="283"/>
    </w:pPr>
    <w:rPr>
      <w:sz w:val="24"/>
      <w:szCs w:val="24"/>
    </w:rPr>
  </w:style>
  <w:style w:type="character" w:customStyle="1" w:styleId="22">
    <w:name w:val="Основной текст с отступом 2 Знак"/>
    <w:basedOn w:val="a0"/>
    <w:link w:val="21"/>
    <w:rsid w:val="002A5B0B"/>
    <w:rPr>
      <w:rFonts w:ascii="Times New Roman" w:eastAsia="Times New Roman" w:hAnsi="Times New Roman" w:cs="Times New Roman"/>
      <w:sz w:val="24"/>
      <w:szCs w:val="24"/>
      <w:lang w:eastAsia="ru-RU"/>
    </w:rPr>
  </w:style>
  <w:style w:type="paragraph" w:customStyle="1" w:styleId="11">
    <w:name w:val="Без интервала1"/>
    <w:rsid w:val="002A5B0B"/>
    <w:pPr>
      <w:spacing w:after="0" w:line="240" w:lineRule="auto"/>
    </w:pPr>
    <w:rPr>
      <w:rFonts w:ascii="Calibri" w:eastAsia="Times New Roman" w:hAnsi="Calibri" w:cs="Times New Roman"/>
    </w:rPr>
  </w:style>
  <w:style w:type="character" w:customStyle="1" w:styleId="a7">
    <w:name w:val="Другое_"/>
    <w:link w:val="a8"/>
    <w:rsid w:val="002A5B0B"/>
    <w:rPr>
      <w:rFonts w:ascii="Arial" w:eastAsia="Arial" w:hAnsi="Arial" w:cs="Arial"/>
      <w:shd w:val="clear" w:color="auto" w:fill="FFFFFF"/>
    </w:rPr>
  </w:style>
  <w:style w:type="paragraph" w:customStyle="1" w:styleId="a8">
    <w:name w:val="Другое"/>
    <w:basedOn w:val="a"/>
    <w:link w:val="a7"/>
    <w:rsid w:val="002A5B0B"/>
    <w:pPr>
      <w:shd w:val="clear" w:color="auto" w:fill="FFFFFF"/>
      <w:autoSpaceDE/>
      <w:autoSpaceDN/>
      <w:adjustRightInd/>
      <w:spacing w:line="252" w:lineRule="auto"/>
      <w:ind w:firstLine="400"/>
      <w:jc w:val="both"/>
    </w:pPr>
    <w:rPr>
      <w:rFonts w:ascii="Arial" w:eastAsia="Arial" w:hAnsi="Arial" w:cs="Arial"/>
      <w:sz w:val="22"/>
      <w:szCs w:val="22"/>
      <w:lang w:eastAsia="en-US"/>
    </w:rPr>
  </w:style>
  <w:style w:type="table" w:styleId="a9">
    <w:name w:val="Table Grid"/>
    <w:basedOn w:val="a1"/>
    <w:uiPriority w:val="59"/>
    <w:qFormat/>
    <w:rsid w:val="002A5B0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2A5B0B"/>
    <w:rPr>
      <w:rFonts w:ascii="Tahoma" w:hAnsi="Tahoma" w:cs="Tahoma"/>
      <w:sz w:val="16"/>
      <w:szCs w:val="16"/>
    </w:rPr>
  </w:style>
  <w:style w:type="character" w:customStyle="1" w:styleId="ab">
    <w:name w:val="Текст выноски Знак"/>
    <w:basedOn w:val="a0"/>
    <w:link w:val="aa"/>
    <w:uiPriority w:val="99"/>
    <w:semiHidden/>
    <w:rsid w:val="002A5B0B"/>
    <w:rPr>
      <w:rFonts w:ascii="Tahoma" w:eastAsia="Times New Roman" w:hAnsi="Tahoma" w:cs="Tahoma"/>
      <w:sz w:val="16"/>
      <w:szCs w:val="16"/>
      <w:lang w:eastAsia="ru-RU"/>
    </w:rPr>
  </w:style>
  <w:style w:type="paragraph" w:customStyle="1" w:styleId="formattext">
    <w:name w:val="formattext"/>
    <w:basedOn w:val="a"/>
    <w:rsid w:val="002A5B0B"/>
    <w:pPr>
      <w:widowControl/>
      <w:autoSpaceDE/>
      <w:autoSpaceDN/>
      <w:adjustRightInd/>
      <w:spacing w:before="100" w:beforeAutospacing="1" w:after="100" w:afterAutospacing="1"/>
    </w:pPr>
    <w:rPr>
      <w:sz w:val="24"/>
      <w:szCs w:val="24"/>
    </w:rPr>
  </w:style>
  <w:style w:type="character" w:styleId="ac">
    <w:name w:val="Hyperlink"/>
    <w:unhideWhenUsed/>
    <w:rsid w:val="002A5B0B"/>
    <w:rPr>
      <w:color w:val="0000FF"/>
      <w:u w:val="single"/>
    </w:rPr>
  </w:style>
  <w:style w:type="character" w:styleId="ad">
    <w:name w:val="Placeholder Text"/>
    <w:uiPriority w:val="99"/>
    <w:semiHidden/>
    <w:rsid w:val="002A5B0B"/>
    <w:rPr>
      <w:color w:val="808080"/>
    </w:rPr>
  </w:style>
  <w:style w:type="paragraph" w:styleId="ae">
    <w:name w:val="No Spacing"/>
    <w:uiPriority w:val="1"/>
    <w:qFormat/>
    <w:rsid w:val="00942012"/>
    <w:pPr>
      <w:spacing w:after="0" w:line="240" w:lineRule="auto"/>
    </w:pPr>
    <w:rPr>
      <w:rFonts w:ascii="Calibri" w:eastAsia="Calibri" w:hAnsi="Calibri" w:cs="Times New Roman"/>
    </w:rPr>
  </w:style>
  <w:style w:type="paragraph" w:customStyle="1" w:styleId="headertext">
    <w:name w:val="headertext"/>
    <w:basedOn w:val="a"/>
    <w:rsid w:val="001F42B1"/>
    <w:pPr>
      <w:widowControl/>
      <w:autoSpaceDE/>
      <w:autoSpaceDN/>
      <w:adjustRightInd/>
      <w:spacing w:before="100" w:beforeAutospacing="1" w:after="100" w:afterAutospacing="1"/>
    </w:pPr>
    <w:rPr>
      <w:sz w:val="24"/>
      <w:szCs w:val="24"/>
    </w:rPr>
  </w:style>
  <w:style w:type="paragraph" w:styleId="af">
    <w:name w:val="List Paragraph"/>
    <w:basedOn w:val="a"/>
    <w:uiPriority w:val="1"/>
    <w:qFormat/>
    <w:rsid w:val="00B12C73"/>
    <w:pPr>
      <w:ind w:left="720"/>
      <w:contextualSpacing/>
    </w:pPr>
  </w:style>
  <w:style w:type="paragraph" w:customStyle="1" w:styleId="Style7">
    <w:name w:val="Style7"/>
    <w:basedOn w:val="a"/>
    <w:uiPriority w:val="99"/>
    <w:rsid w:val="009E023C"/>
    <w:rPr>
      <w:rFonts w:ascii="Palatino Linotype" w:eastAsiaTheme="minorEastAsia" w:hAnsi="Palatino Linotype" w:cstheme="minorBidi"/>
      <w:sz w:val="24"/>
      <w:szCs w:val="24"/>
    </w:rPr>
  </w:style>
  <w:style w:type="paragraph" w:customStyle="1" w:styleId="Style33">
    <w:name w:val="Style33"/>
    <w:basedOn w:val="a"/>
    <w:uiPriority w:val="99"/>
    <w:rsid w:val="009E023C"/>
    <w:rPr>
      <w:rFonts w:ascii="Palatino Linotype" w:eastAsiaTheme="minorEastAsia" w:hAnsi="Palatino Linotype" w:cstheme="minorBidi"/>
      <w:sz w:val="24"/>
      <w:szCs w:val="24"/>
    </w:rPr>
  </w:style>
  <w:style w:type="paragraph" w:customStyle="1" w:styleId="Style40">
    <w:name w:val="Style40"/>
    <w:basedOn w:val="a"/>
    <w:uiPriority w:val="99"/>
    <w:rsid w:val="009E023C"/>
    <w:rPr>
      <w:rFonts w:ascii="Palatino Linotype" w:eastAsiaTheme="minorEastAsia" w:hAnsi="Palatino Linotype" w:cstheme="minorBidi"/>
      <w:sz w:val="24"/>
      <w:szCs w:val="24"/>
    </w:rPr>
  </w:style>
  <w:style w:type="character" w:customStyle="1" w:styleId="FontStyle243">
    <w:name w:val="Font Style243"/>
    <w:basedOn w:val="a0"/>
    <w:uiPriority w:val="99"/>
    <w:rsid w:val="009E023C"/>
    <w:rPr>
      <w:rFonts w:ascii="Palatino Linotype" w:hAnsi="Palatino Linotype" w:cs="Palatino Linotype"/>
      <w:color w:val="000000"/>
      <w:sz w:val="18"/>
      <w:szCs w:val="18"/>
    </w:rPr>
  </w:style>
  <w:style w:type="character" w:customStyle="1" w:styleId="FontStyle244">
    <w:name w:val="Font Style244"/>
    <w:basedOn w:val="a0"/>
    <w:uiPriority w:val="99"/>
    <w:rsid w:val="009E023C"/>
    <w:rPr>
      <w:rFonts w:ascii="Palatino Linotype" w:hAnsi="Palatino Linotype" w:cs="Palatino Linotype"/>
      <w:color w:val="000000"/>
      <w:sz w:val="18"/>
      <w:szCs w:val="18"/>
    </w:rPr>
  </w:style>
  <w:style w:type="paragraph" w:customStyle="1" w:styleId="Style41">
    <w:name w:val="Style41"/>
    <w:basedOn w:val="a"/>
    <w:uiPriority w:val="99"/>
    <w:rsid w:val="00220F25"/>
    <w:rPr>
      <w:rFonts w:ascii="Palatino Linotype" w:eastAsiaTheme="minorEastAsia" w:hAnsi="Palatino Linotype" w:cstheme="minorBidi"/>
      <w:sz w:val="24"/>
      <w:szCs w:val="24"/>
    </w:rPr>
  </w:style>
  <w:style w:type="paragraph" w:customStyle="1" w:styleId="Style48">
    <w:name w:val="Style48"/>
    <w:basedOn w:val="a"/>
    <w:uiPriority w:val="99"/>
    <w:rsid w:val="00220F25"/>
    <w:rPr>
      <w:rFonts w:ascii="Palatino Linotype" w:eastAsiaTheme="minorEastAsia" w:hAnsi="Palatino Linotype" w:cstheme="minorBidi"/>
      <w:sz w:val="24"/>
      <w:szCs w:val="24"/>
    </w:rPr>
  </w:style>
  <w:style w:type="paragraph" w:customStyle="1" w:styleId="Style49">
    <w:name w:val="Style49"/>
    <w:basedOn w:val="a"/>
    <w:uiPriority w:val="99"/>
    <w:rsid w:val="00220F25"/>
    <w:rPr>
      <w:rFonts w:ascii="Palatino Linotype" w:eastAsiaTheme="minorEastAsia" w:hAnsi="Palatino Linotype" w:cstheme="minorBidi"/>
      <w:sz w:val="24"/>
      <w:szCs w:val="24"/>
    </w:rPr>
  </w:style>
  <w:style w:type="character" w:customStyle="1" w:styleId="FontStyle224">
    <w:name w:val="Font Style224"/>
    <w:basedOn w:val="a0"/>
    <w:uiPriority w:val="99"/>
    <w:rsid w:val="00220F25"/>
    <w:rPr>
      <w:rFonts w:ascii="Palatino Linotype" w:hAnsi="Palatino Linotype" w:cs="Palatino Linotype"/>
      <w:i/>
      <w:iCs/>
      <w:color w:val="000000"/>
      <w:sz w:val="18"/>
      <w:szCs w:val="18"/>
    </w:rPr>
  </w:style>
  <w:style w:type="character" w:customStyle="1" w:styleId="FontStyle66">
    <w:name w:val="Font Style66"/>
    <w:basedOn w:val="a0"/>
    <w:uiPriority w:val="99"/>
    <w:rsid w:val="00220F25"/>
    <w:rPr>
      <w:rFonts w:ascii="Angsana New" w:hAnsi="Angsana New" w:cs="Angsana New"/>
      <w:color w:val="000000"/>
      <w:sz w:val="32"/>
      <w:szCs w:val="32"/>
    </w:rPr>
  </w:style>
  <w:style w:type="character" w:customStyle="1" w:styleId="FontStyle240">
    <w:name w:val="Font Style240"/>
    <w:basedOn w:val="a0"/>
    <w:uiPriority w:val="99"/>
    <w:rsid w:val="00220F25"/>
    <w:rPr>
      <w:rFonts w:ascii="Palatino Linotype" w:hAnsi="Palatino Linotype" w:cs="Palatino Linotype"/>
      <w:b/>
      <w:bCs/>
      <w:color w:val="000000"/>
      <w:sz w:val="20"/>
      <w:szCs w:val="20"/>
    </w:rPr>
  </w:style>
  <w:style w:type="character" w:customStyle="1" w:styleId="FontStyle212">
    <w:name w:val="Font Style212"/>
    <w:basedOn w:val="a0"/>
    <w:uiPriority w:val="99"/>
    <w:rsid w:val="0072797F"/>
    <w:rPr>
      <w:rFonts w:ascii="Palatino Linotype" w:hAnsi="Palatino Linotype" w:cs="Palatino Linotype"/>
      <w:color w:val="000000"/>
      <w:sz w:val="14"/>
      <w:szCs w:val="14"/>
    </w:rPr>
  </w:style>
  <w:style w:type="paragraph" w:customStyle="1" w:styleId="Style53">
    <w:name w:val="Style53"/>
    <w:basedOn w:val="a"/>
    <w:uiPriority w:val="99"/>
    <w:rsid w:val="0072797F"/>
    <w:rPr>
      <w:rFonts w:ascii="Palatino Linotype" w:eastAsiaTheme="minorEastAsia" w:hAnsi="Palatino Linotype" w:cstheme="minorBidi"/>
      <w:sz w:val="24"/>
      <w:szCs w:val="24"/>
    </w:rPr>
  </w:style>
  <w:style w:type="paragraph" w:customStyle="1" w:styleId="Style54">
    <w:name w:val="Style54"/>
    <w:basedOn w:val="a"/>
    <w:uiPriority w:val="99"/>
    <w:rsid w:val="0072797F"/>
    <w:rPr>
      <w:rFonts w:ascii="Palatino Linotype" w:eastAsiaTheme="minorEastAsia" w:hAnsi="Palatino Linotype" w:cstheme="minorBidi"/>
      <w:sz w:val="24"/>
      <w:szCs w:val="24"/>
    </w:rPr>
  </w:style>
  <w:style w:type="character" w:customStyle="1" w:styleId="FontStyle245">
    <w:name w:val="Font Style245"/>
    <w:basedOn w:val="a0"/>
    <w:uiPriority w:val="99"/>
    <w:rsid w:val="0072797F"/>
    <w:rPr>
      <w:rFonts w:ascii="Palatino Linotype" w:hAnsi="Palatino Linotype" w:cs="Palatino Linotype"/>
      <w:b/>
      <w:bCs/>
      <w:color w:val="000000"/>
      <w:sz w:val="18"/>
      <w:szCs w:val="18"/>
    </w:rPr>
  </w:style>
  <w:style w:type="paragraph" w:customStyle="1" w:styleId="Style18">
    <w:name w:val="Style18"/>
    <w:basedOn w:val="a"/>
    <w:uiPriority w:val="99"/>
    <w:rsid w:val="0072797F"/>
    <w:rPr>
      <w:rFonts w:ascii="Palatino Linotype" w:eastAsiaTheme="minorEastAsia" w:hAnsi="Palatino Linotype" w:cstheme="minorBidi"/>
      <w:sz w:val="24"/>
      <w:szCs w:val="24"/>
    </w:rPr>
  </w:style>
  <w:style w:type="paragraph" w:customStyle="1" w:styleId="Style45">
    <w:name w:val="Style45"/>
    <w:basedOn w:val="a"/>
    <w:uiPriority w:val="99"/>
    <w:rsid w:val="0072797F"/>
    <w:rPr>
      <w:rFonts w:ascii="Palatino Linotype" w:eastAsiaTheme="minorEastAsia" w:hAnsi="Palatino Linotype" w:cstheme="minorBidi"/>
      <w:sz w:val="24"/>
      <w:szCs w:val="24"/>
    </w:rPr>
  </w:style>
  <w:style w:type="paragraph" w:customStyle="1" w:styleId="Style62">
    <w:name w:val="Style62"/>
    <w:basedOn w:val="a"/>
    <w:uiPriority w:val="99"/>
    <w:rsid w:val="0072797F"/>
    <w:rPr>
      <w:rFonts w:ascii="Palatino Linotype" w:eastAsiaTheme="minorEastAsia" w:hAnsi="Palatino Linotype" w:cstheme="minorBidi"/>
      <w:sz w:val="24"/>
      <w:szCs w:val="24"/>
    </w:rPr>
  </w:style>
  <w:style w:type="paragraph" w:customStyle="1" w:styleId="Style34">
    <w:name w:val="Style34"/>
    <w:basedOn w:val="a"/>
    <w:uiPriority w:val="99"/>
    <w:rsid w:val="0072797F"/>
    <w:rPr>
      <w:rFonts w:ascii="Palatino Linotype" w:eastAsiaTheme="minorEastAsia" w:hAnsi="Palatino Linotype" w:cstheme="minorBidi"/>
      <w:sz w:val="24"/>
      <w:szCs w:val="24"/>
    </w:rPr>
  </w:style>
  <w:style w:type="paragraph" w:customStyle="1" w:styleId="Style35">
    <w:name w:val="Style35"/>
    <w:basedOn w:val="a"/>
    <w:uiPriority w:val="99"/>
    <w:rsid w:val="0072797F"/>
    <w:rPr>
      <w:rFonts w:ascii="Palatino Linotype" w:eastAsiaTheme="minorEastAsia" w:hAnsi="Palatino Linotype" w:cstheme="minorBidi"/>
      <w:sz w:val="24"/>
      <w:szCs w:val="24"/>
    </w:rPr>
  </w:style>
  <w:style w:type="paragraph" w:customStyle="1" w:styleId="Style66">
    <w:name w:val="Style66"/>
    <w:basedOn w:val="a"/>
    <w:uiPriority w:val="99"/>
    <w:rsid w:val="0072797F"/>
    <w:rPr>
      <w:rFonts w:ascii="Palatino Linotype" w:eastAsiaTheme="minorEastAsia" w:hAnsi="Palatino Linotype" w:cstheme="minorBidi"/>
      <w:sz w:val="24"/>
      <w:szCs w:val="24"/>
    </w:rPr>
  </w:style>
  <w:style w:type="paragraph" w:customStyle="1" w:styleId="Style81">
    <w:name w:val="Style81"/>
    <w:basedOn w:val="a"/>
    <w:uiPriority w:val="99"/>
    <w:rsid w:val="0072797F"/>
    <w:rPr>
      <w:rFonts w:ascii="Palatino Linotype" w:eastAsiaTheme="minorEastAsia" w:hAnsi="Palatino Linotype" w:cstheme="minorBidi"/>
      <w:sz w:val="24"/>
      <w:szCs w:val="24"/>
    </w:rPr>
  </w:style>
  <w:style w:type="character" w:customStyle="1" w:styleId="FontStyle220">
    <w:name w:val="Font Style220"/>
    <w:basedOn w:val="a0"/>
    <w:uiPriority w:val="99"/>
    <w:rsid w:val="0072797F"/>
    <w:rPr>
      <w:rFonts w:ascii="Palatino Linotype" w:hAnsi="Palatino Linotype" w:cs="Palatino Linotype"/>
      <w:smallCaps/>
      <w:color w:val="000000"/>
      <w:sz w:val="18"/>
      <w:szCs w:val="18"/>
    </w:rPr>
  </w:style>
  <w:style w:type="character" w:customStyle="1" w:styleId="FontStyle210">
    <w:name w:val="Font Style210"/>
    <w:basedOn w:val="a0"/>
    <w:uiPriority w:val="99"/>
    <w:rsid w:val="0072797F"/>
    <w:rPr>
      <w:rFonts w:ascii="Georgia" w:hAnsi="Georgia" w:cs="Georgia"/>
      <w:i/>
      <w:iCs/>
      <w:color w:val="000000"/>
      <w:spacing w:val="10"/>
      <w:sz w:val="16"/>
      <w:szCs w:val="16"/>
    </w:rPr>
  </w:style>
  <w:style w:type="character" w:customStyle="1" w:styleId="FontStyle239">
    <w:name w:val="Font Style239"/>
    <w:basedOn w:val="a0"/>
    <w:uiPriority w:val="99"/>
    <w:rsid w:val="0072797F"/>
    <w:rPr>
      <w:rFonts w:ascii="Palatino Linotype" w:hAnsi="Palatino Linotype" w:cs="Palatino Linotype"/>
      <w:color w:val="000000"/>
      <w:sz w:val="18"/>
      <w:szCs w:val="18"/>
    </w:rPr>
  </w:style>
  <w:style w:type="paragraph" w:customStyle="1" w:styleId="Style74">
    <w:name w:val="Style74"/>
    <w:basedOn w:val="a"/>
    <w:uiPriority w:val="99"/>
    <w:rsid w:val="0072797F"/>
    <w:rPr>
      <w:rFonts w:ascii="Palatino Linotype" w:eastAsiaTheme="minorEastAsia" w:hAnsi="Palatino Linotype" w:cstheme="minorBidi"/>
      <w:sz w:val="24"/>
      <w:szCs w:val="24"/>
    </w:rPr>
  </w:style>
  <w:style w:type="paragraph" w:customStyle="1" w:styleId="Style75">
    <w:name w:val="Style75"/>
    <w:basedOn w:val="a"/>
    <w:uiPriority w:val="99"/>
    <w:rsid w:val="0072797F"/>
    <w:rPr>
      <w:rFonts w:ascii="Palatino Linotype" w:eastAsiaTheme="minorEastAsia" w:hAnsi="Palatino Linotype" w:cstheme="minorBidi"/>
      <w:sz w:val="24"/>
      <w:szCs w:val="24"/>
    </w:rPr>
  </w:style>
  <w:style w:type="character" w:customStyle="1" w:styleId="FontStyle211">
    <w:name w:val="Font Style211"/>
    <w:basedOn w:val="a0"/>
    <w:uiPriority w:val="99"/>
    <w:rsid w:val="0072797F"/>
    <w:rPr>
      <w:rFonts w:ascii="Georgia" w:hAnsi="Georgia" w:cs="Georgia"/>
      <w:i/>
      <w:iCs/>
      <w:color w:val="000000"/>
      <w:sz w:val="10"/>
      <w:szCs w:val="10"/>
    </w:rPr>
  </w:style>
  <w:style w:type="character" w:customStyle="1" w:styleId="FontStyle238">
    <w:name w:val="Font Style238"/>
    <w:basedOn w:val="a0"/>
    <w:uiPriority w:val="99"/>
    <w:rsid w:val="0072797F"/>
    <w:rPr>
      <w:rFonts w:ascii="Palatino Linotype" w:hAnsi="Palatino Linotype" w:cs="Palatino Linotype"/>
      <w:color w:val="000000"/>
      <w:sz w:val="12"/>
      <w:szCs w:val="12"/>
    </w:rPr>
  </w:style>
  <w:style w:type="paragraph" w:customStyle="1" w:styleId="Style6">
    <w:name w:val="Style6"/>
    <w:basedOn w:val="a"/>
    <w:uiPriority w:val="99"/>
    <w:rsid w:val="0072797F"/>
    <w:rPr>
      <w:rFonts w:ascii="Palatino Linotype" w:eastAsiaTheme="minorEastAsia" w:hAnsi="Palatino Linotype" w:cstheme="minorBidi"/>
      <w:sz w:val="24"/>
      <w:szCs w:val="24"/>
    </w:rPr>
  </w:style>
  <w:style w:type="character" w:customStyle="1" w:styleId="FontStyle222">
    <w:name w:val="Font Style222"/>
    <w:basedOn w:val="a0"/>
    <w:uiPriority w:val="99"/>
    <w:rsid w:val="0072797F"/>
    <w:rPr>
      <w:rFonts w:ascii="Palatino Linotype" w:hAnsi="Palatino Linotype" w:cs="Palatino Linotype"/>
      <w:i/>
      <w:iCs/>
      <w:color w:val="000000"/>
      <w:sz w:val="18"/>
      <w:szCs w:val="18"/>
    </w:rPr>
  </w:style>
  <w:style w:type="character" w:customStyle="1" w:styleId="FontStyle219">
    <w:name w:val="Font Style219"/>
    <w:basedOn w:val="a0"/>
    <w:uiPriority w:val="99"/>
    <w:rsid w:val="0072797F"/>
    <w:rPr>
      <w:rFonts w:ascii="Palatino Linotype" w:hAnsi="Palatino Linotype" w:cs="Palatino Linotype"/>
      <w:color w:val="000000"/>
      <w:sz w:val="18"/>
      <w:szCs w:val="18"/>
    </w:rPr>
  </w:style>
  <w:style w:type="paragraph" w:customStyle="1" w:styleId="Style1">
    <w:name w:val="Style1"/>
    <w:basedOn w:val="a"/>
    <w:uiPriority w:val="99"/>
    <w:rsid w:val="00D25412"/>
    <w:rPr>
      <w:rFonts w:ascii="Palatino Linotype" w:eastAsiaTheme="minorEastAsia" w:hAnsi="Palatino Linotype" w:cstheme="minorBidi"/>
      <w:sz w:val="24"/>
      <w:szCs w:val="24"/>
    </w:rPr>
  </w:style>
  <w:style w:type="paragraph" w:customStyle="1" w:styleId="Style2">
    <w:name w:val="Style2"/>
    <w:basedOn w:val="a"/>
    <w:uiPriority w:val="99"/>
    <w:rsid w:val="00D25412"/>
    <w:rPr>
      <w:rFonts w:ascii="Palatino Linotype" w:eastAsiaTheme="minorEastAsia" w:hAnsi="Palatino Linotype" w:cstheme="minorBidi"/>
      <w:sz w:val="24"/>
      <w:szCs w:val="24"/>
    </w:rPr>
  </w:style>
  <w:style w:type="paragraph" w:customStyle="1" w:styleId="Style3">
    <w:name w:val="Style3"/>
    <w:basedOn w:val="a"/>
    <w:uiPriority w:val="99"/>
    <w:rsid w:val="00D25412"/>
    <w:rPr>
      <w:rFonts w:ascii="Palatino Linotype" w:eastAsiaTheme="minorEastAsia" w:hAnsi="Palatino Linotype" w:cstheme="minorBidi"/>
      <w:sz w:val="24"/>
      <w:szCs w:val="24"/>
    </w:rPr>
  </w:style>
  <w:style w:type="paragraph" w:customStyle="1" w:styleId="Style4">
    <w:name w:val="Style4"/>
    <w:basedOn w:val="a"/>
    <w:uiPriority w:val="99"/>
    <w:rsid w:val="00D25412"/>
    <w:rPr>
      <w:rFonts w:ascii="Palatino Linotype" w:eastAsiaTheme="minorEastAsia" w:hAnsi="Palatino Linotype" w:cstheme="minorBidi"/>
      <w:sz w:val="24"/>
      <w:szCs w:val="24"/>
    </w:rPr>
  </w:style>
  <w:style w:type="paragraph" w:customStyle="1" w:styleId="Style5">
    <w:name w:val="Style5"/>
    <w:basedOn w:val="a"/>
    <w:uiPriority w:val="99"/>
    <w:rsid w:val="00D25412"/>
    <w:rPr>
      <w:rFonts w:ascii="Palatino Linotype" w:eastAsiaTheme="minorEastAsia" w:hAnsi="Palatino Linotype" w:cstheme="minorBidi"/>
      <w:sz w:val="24"/>
      <w:szCs w:val="24"/>
    </w:rPr>
  </w:style>
  <w:style w:type="paragraph" w:customStyle="1" w:styleId="Style8">
    <w:name w:val="Style8"/>
    <w:basedOn w:val="a"/>
    <w:uiPriority w:val="99"/>
    <w:rsid w:val="00D25412"/>
    <w:rPr>
      <w:rFonts w:ascii="Palatino Linotype" w:eastAsiaTheme="minorEastAsia" w:hAnsi="Palatino Linotype" w:cstheme="minorBidi"/>
      <w:sz w:val="24"/>
      <w:szCs w:val="24"/>
    </w:rPr>
  </w:style>
  <w:style w:type="paragraph" w:customStyle="1" w:styleId="Style9">
    <w:name w:val="Style9"/>
    <w:basedOn w:val="a"/>
    <w:uiPriority w:val="99"/>
    <w:rsid w:val="00D25412"/>
    <w:rPr>
      <w:rFonts w:ascii="Palatino Linotype" w:eastAsiaTheme="minorEastAsia" w:hAnsi="Palatino Linotype" w:cstheme="minorBidi"/>
      <w:sz w:val="24"/>
      <w:szCs w:val="24"/>
    </w:rPr>
  </w:style>
  <w:style w:type="paragraph" w:customStyle="1" w:styleId="Style10">
    <w:name w:val="Style10"/>
    <w:basedOn w:val="a"/>
    <w:uiPriority w:val="99"/>
    <w:rsid w:val="00D25412"/>
    <w:rPr>
      <w:rFonts w:ascii="Palatino Linotype" w:eastAsiaTheme="minorEastAsia" w:hAnsi="Palatino Linotype" w:cstheme="minorBidi"/>
      <w:sz w:val="24"/>
      <w:szCs w:val="24"/>
    </w:rPr>
  </w:style>
  <w:style w:type="paragraph" w:customStyle="1" w:styleId="Style11">
    <w:name w:val="Style11"/>
    <w:basedOn w:val="a"/>
    <w:uiPriority w:val="99"/>
    <w:rsid w:val="00D25412"/>
    <w:rPr>
      <w:rFonts w:ascii="Palatino Linotype" w:eastAsiaTheme="minorEastAsia" w:hAnsi="Palatino Linotype" w:cstheme="minorBidi"/>
      <w:sz w:val="24"/>
      <w:szCs w:val="24"/>
    </w:rPr>
  </w:style>
  <w:style w:type="paragraph" w:customStyle="1" w:styleId="Style12">
    <w:name w:val="Style12"/>
    <w:basedOn w:val="a"/>
    <w:uiPriority w:val="99"/>
    <w:rsid w:val="00D25412"/>
    <w:rPr>
      <w:rFonts w:ascii="Palatino Linotype" w:eastAsiaTheme="minorEastAsia" w:hAnsi="Palatino Linotype" w:cstheme="minorBidi"/>
      <w:sz w:val="24"/>
      <w:szCs w:val="24"/>
    </w:rPr>
  </w:style>
  <w:style w:type="paragraph" w:customStyle="1" w:styleId="Style13">
    <w:name w:val="Style13"/>
    <w:basedOn w:val="a"/>
    <w:uiPriority w:val="99"/>
    <w:rsid w:val="00D25412"/>
    <w:rPr>
      <w:rFonts w:ascii="Palatino Linotype" w:eastAsiaTheme="minorEastAsia" w:hAnsi="Palatino Linotype" w:cstheme="minorBidi"/>
      <w:sz w:val="24"/>
      <w:szCs w:val="24"/>
    </w:rPr>
  </w:style>
  <w:style w:type="paragraph" w:customStyle="1" w:styleId="Style14">
    <w:name w:val="Style14"/>
    <w:basedOn w:val="a"/>
    <w:uiPriority w:val="99"/>
    <w:rsid w:val="00D25412"/>
    <w:rPr>
      <w:rFonts w:ascii="Palatino Linotype" w:eastAsiaTheme="minorEastAsia" w:hAnsi="Palatino Linotype" w:cstheme="minorBidi"/>
      <w:sz w:val="24"/>
      <w:szCs w:val="24"/>
    </w:rPr>
  </w:style>
  <w:style w:type="paragraph" w:customStyle="1" w:styleId="Style15">
    <w:name w:val="Style15"/>
    <w:basedOn w:val="a"/>
    <w:uiPriority w:val="99"/>
    <w:rsid w:val="00D25412"/>
    <w:rPr>
      <w:rFonts w:ascii="Palatino Linotype" w:eastAsiaTheme="minorEastAsia" w:hAnsi="Palatino Linotype" w:cstheme="minorBidi"/>
      <w:sz w:val="24"/>
      <w:szCs w:val="24"/>
    </w:rPr>
  </w:style>
  <w:style w:type="paragraph" w:customStyle="1" w:styleId="Style16">
    <w:name w:val="Style16"/>
    <w:basedOn w:val="a"/>
    <w:uiPriority w:val="99"/>
    <w:rsid w:val="00D25412"/>
    <w:rPr>
      <w:rFonts w:ascii="Palatino Linotype" w:eastAsiaTheme="minorEastAsia" w:hAnsi="Palatino Linotype" w:cstheme="minorBidi"/>
      <w:sz w:val="24"/>
      <w:szCs w:val="24"/>
    </w:rPr>
  </w:style>
  <w:style w:type="paragraph" w:customStyle="1" w:styleId="Style17">
    <w:name w:val="Style17"/>
    <w:basedOn w:val="a"/>
    <w:uiPriority w:val="99"/>
    <w:rsid w:val="00D25412"/>
    <w:rPr>
      <w:rFonts w:ascii="Palatino Linotype" w:eastAsiaTheme="minorEastAsia" w:hAnsi="Palatino Linotype" w:cstheme="minorBidi"/>
      <w:sz w:val="24"/>
      <w:szCs w:val="24"/>
    </w:rPr>
  </w:style>
  <w:style w:type="paragraph" w:customStyle="1" w:styleId="Style19">
    <w:name w:val="Style19"/>
    <w:basedOn w:val="a"/>
    <w:uiPriority w:val="99"/>
    <w:rsid w:val="00D25412"/>
    <w:rPr>
      <w:rFonts w:ascii="Palatino Linotype" w:eastAsiaTheme="minorEastAsia" w:hAnsi="Palatino Linotype" w:cstheme="minorBidi"/>
      <w:sz w:val="24"/>
      <w:szCs w:val="24"/>
    </w:rPr>
  </w:style>
  <w:style w:type="paragraph" w:customStyle="1" w:styleId="Style20">
    <w:name w:val="Style20"/>
    <w:basedOn w:val="a"/>
    <w:uiPriority w:val="99"/>
    <w:rsid w:val="00D25412"/>
    <w:rPr>
      <w:rFonts w:ascii="Palatino Linotype" w:eastAsiaTheme="minorEastAsia" w:hAnsi="Palatino Linotype" w:cstheme="minorBidi"/>
      <w:sz w:val="24"/>
      <w:szCs w:val="24"/>
    </w:rPr>
  </w:style>
  <w:style w:type="paragraph" w:customStyle="1" w:styleId="Style21">
    <w:name w:val="Style21"/>
    <w:basedOn w:val="a"/>
    <w:uiPriority w:val="99"/>
    <w:rsid w:val="00D25412"/>
    <w:rPr>
      <w:rFonts w:ascii="Palatino Linotype" w:eastAsiaTheme="minorEastAsia" w:hAnsi="Palatino Linotype" w:cstheme="minorBidi"/>
      <w:sz w:val="24"/>
      <w:szCs w:val="24"/>
    </w:rPr>
  </w:style>
  <w:style w:type="paragraph" w:customStyle="1" w:styleId="Style22">
    <w:name w:val="Style22"/>
    <w:basedOn w:val="a"/>
    <w:uiPriority w:val="99"/>
    <w:rsid w:val="00D25412"/>
    <w:rPr>
      <w:rFonts w:ascii="Palatino Linotype" w:eastAsiaTheme="minorEastAsia" w:hAnsi="Palatino Linotype" w:cstheme="minorBidi"/>
      <w:sz w:val="24"/>
      <w:szCs w:val="24"/>
    </w:rPr>
  </w:style>
  <w:style w:type="paragraph" w:customStyle="1" w:styleId="Style23">
    <w:name w:val="Style23"/>
    <w:basedOn w:val="a"/>
    <w:uiPriority w:val="99"/>
    <w:rsid w:val="00D25412"/>
    <w:rPr>
      <w:rFonts w:ascii="Palatino Linotype" w:eastAsiaTheme="minorEastAsia" w:hAnsi="Palatino Linotype" w:cstheme="minorBidi"/>
      <w:sz w:val="24"/>
      <w:szCs w:val="24"/>
    </w:rPr>
  </w:style>
  <w:style w:type="paragraph" w:customStyle="1" w:styleId="Style24">
    <w:name w:val="Style24"/>
    <w:basedOn w:val="a"/>
    <w:uiPriority w:val="99"/>
    <w:rsid w:val="00D25412"/>
    <w:rPr>
      <w:rFonts w:ascii="Palatino Linotype" w:eastAsiaTheme="minorEastAsia" w:hAnsi="Palatino Linotype" w:cstheme="minorBidi"/>
      <w:sz w:val="24"/>
      <w:szCs w:val="24"/>
    </w:rPr>
  </w:style>
  <w:style w:type="paragraph" w:customStyle="1" w:styleId="Style25">
    <w:name w:val="Style25"/>
    <w:basedOn w:val="a"/>
    <w:uiPriority w:val="99"/>
    <w:rsid w:val="00D25412"/>
    <w:rPr>
      <w:rFonts w:ascii="Palatino Linotype" w:eastAsiaTheme="minorEastAsia" w:hAnsi="Palatino Linotype" w:cstheme="minorBidi"/>
      <w:sz w:val="24"/>
      <w:szCs w:val="24"/>
    </w:rPr>
  </w:style>
  <w:style w:type="paragraph" w:customStyle="1" w:styleId="Style26">
    <w:name w:val="Style26"/>
    <w:basedOn w:val="a"/>
    <w:uiPriority w:val="99"/>
    <w:rsid w:val="00D25412"/>
    <w:rPr>
      <w:rFonts w:ascii="Palatino Linotype" w:eastAsiaTheme="minorEastAsia" w:hAnsi="Palatino Linotype" w:cstheme="minorBidi"/>
      <w:sz w:val="24"/>
      <w:szCs w:val="24"/>
    </w:rPr>
  </w:style>
  <w:style w:type="paragraph" w:customStyle="1" w:styleId="Style27">
    <w:name w:val="Style27"/>
    <w:basedOn w:val="a"/>
    <w:uiPriority w:val="99"/>
    <w:rsid w:val="00D25412"/>
    <w:rPr>
      <w:rFonts w:ascii="Palatino Linotype" w:eastAsiaTheme="minorEastAsia" w:hAnsi="Palatino Linotype" w:cstheme="minorBidi"/>
      <w:sz w:val="24"/>
      <w:szCs w:val="24"/>
    </w:rPr>
  </w:style>
  <w:style w:type="paragraph" w:customStyle="1" w:styleId="Style28">
    <w:name w:val="Style28"/>
    <w:basedOn w:val="a"/>
    <w:uiPriority w:val="99"/>
    <w:rsid w:val="00D25412"/>
    <w:rPr>
      <w:rFonts w:ascii="Palatino Linotype" w:eastAsiaTheme="minorEastAsia" w:hAnsi="Palatino Linotype" w:cstheme="minorBidi"/>
      <w:sz w:val="24"/>
      <w:szCs w:val="24"/>
    </w:rPr>
  </w:style>
  <w:style w:type="paragraph" w:customStyle="1" w:styleId="Style29">
    <w:name w:val="Style29"/>
    <w:basedOn w:val="a"/>
    <w:uiPriority w:val="99"/>
    <w:rsid w:val="00D25412"/>
    <w:rPr>
      <w:rFonts w:ascii="Palatino Linotype" w:eastAsiaTheme="minorEastAsia" w:hAnsi="Palatino Linotype" w:cstheme="minorBidi"/>
      <w:sz w:val="24"/>
      <w:szCs w:val="24"/>
    </w:rPr>
  </w:style>
  <w:style w:type="paragraph" w:customStyle="1" w:styleId="Style30">
    <w:name w:val="Style30"/>
    <w:basedOn w:val="a"/>
    <w:uiPriority w:val="99"/>
    <w:rsid w:val="00D25412"/>
    <w:rPr>
      <w:rFonts w:ascii="Palatino Linotype" w:eastAsiaTheme="minorEastAsia" w:hAnsi="Palatino Linotype" w:cstheme="minorBidi"/>
      <w:sz w:val="24"/>
      <w:szCs w:val="24"/>
    </w:rPr>
  </w:style>
  <w:style w:type="paragraph" w:customStyle="1" w:styleId="Style31">
    <w:name w:val="Style31"/>
    <w:basedOn w:val="a"/>
    <w:uiPriority w:val="99"/>
    <w:rsid w:val="00D25412"/>
    <w:rPr>
      <w:rFonts w:ascii="Palatino Linotype" w:eastAsiaTheme="minorEastAsia" w:hAnsi="Palatino Linotype" w:cstheme="minorBidi"/>
      <w:sz w:val="24"/>
      <w:szCs w:val="24"/>
    </w:rPr>
  </w:style>
  <w:style w:type="paragraph" w:customStyle="1" w:styleId="Style32">
    <w:name w:val="Style32"/>
    <w:basedOn w:val="a"/>
    <w:uiPriority w:val="99"/>
    <w:rsid w:val="00D25412"/>
    <w:rPr>
      <w:rFonts w:ascii="Palatino Linotype" w:eastAsiaTheme="minorEastAsia" w:hAnsi="Palatino Linotype" w:cstheme="minorBidi"/>
      <w:sz w:val="24"/>
      <w:szCs w:val="24"/>
    </w:rPr>
  </w:style>
  <w:style w:type="paragraph" w:customStyle="1" w:styleId="Style36">
    <w:name w:val="Style36"/>
    <w:basedOn w:val="a"/>
    <w:uiPriority w:val="99"/>
    <w:rsid w:val="00D25412"/>
    <w:rPr>
      <w:rFonts w:ascii="Palatino Linotype" w:eastAsiaTheme="minorEastAsia" w:hAnsi="Palatino Linotype" w:cstheme="minorBidi"/>
      <w:sz w:val="24"/>
      <w:szCs w:val="24"/>
    </w:rPr>
  </w:style>
  <w:style w:type="paragraph" w:customStyle="1" w:styleId="Style37">
    <w:name w:val="Style37"/>
    <w:basedOn w:val="a"/>
    <w:uiPriority w:val="99"/>
    <w:rsid w:val="00D25412"/>
    <w:rPr>
      <w:rFonts w:ascii="Palatino Linotype" w:eastAsiaTheme="minorEastAsia" w:hAnsi="Palatino Linotype" w:cstheme="minorBidi"/>
      <w:sz w:val="24"/>
      <w:szCs w:val="24"/>
    </w:rPr>
  </w:style>
  <w:style w:type="paragraph" w:customStyle="1" w:styleId="Style38">
    <w:name w:val="Style38"/>
    <w:basedOn w:val="a"/>
    <w:uiPriority w:val="99"/>
    <w:rsid w:val="00D25412"/>
    <w:rPr>
      <w:rFonts w:ascii="Palatino Linotype" w:eastAsiaTheme="minorEastAsia" w:hAnsi="Palatino Linotype" w:cstheme="minorBidi"/>
      <w:sz w:val="24"/>
      <w:szCs w:val="24"/>
    </w:rPr>
  </w:style>
  <w:style w:type="paragraph" w:customStyle="1" w:styleId="Style39">
    <w:name w:val="Style39"/>
    <w:basedOn w:val="a"/>
    <w:uiPriority w:val="99"/>
    <w:rsid w:val="00D25412"/>
    <w:rPr>
      <w:rFonts w:ascii="Palatino Linotype" w:eastAsiaTheme="minorEastAsia" w:hAnsi="Palatino Linotype" w:cstheme="minorBidi"/>
      <w:sz w:val="24"/>
      <w:szCs w:val="24"/>
    </w:rPr>
  </w:style>
  <w:style w:type="paragraph" w:customStyle="1" w:styleId="Style42">
    <w:name w:val="Style42"/>
    <w:basedOn w:val="a"/>
    <w:uiPriority w:val="99"/>
    <w:rsid w:val="00D25412"/>
    <w:rPr>
      <w:rFonts w:ascii="Palatino Linotype" w:eastAsiaTheme="minorEastAsia" w:hAnsi="Palatino Linotype" w:cstheme="minorBidi"/>
      <w:sz w:val="24"/>
      <w:szCs w:val="24"/>
    </w:rPr>
  </w:style>
  <w:style w:type="paragraph" w:customStyle="1" w:styleId="Style43">
    <w:name w:val="Style43"/>
    <w:basedOn w:val="a"/>
    <w:uiPriority w:val="99"/>
    <w:rsid w:val="00D25412"/>
    <w:rPr>
      <w:rFonts w:ascii="Palatino Linotype" w:eastAsiaTheme="minorEastAsia" w:hAnsi="Palatino Linotype" w:cstheme="minorBidi"/>
      <w:sz w:val="24"/>
      <w:szCs w:val="24"/>
    </w:rPr>
  </w:style>
  <w:style w:type="paragraph" w:customStyle="1" w:styleId="Style44">
    <w:name w:val="Style44"/>
    <w:basedOn w:val="a"/>
    <w:uiPriority w:val="99"/>
    <w:rsid w:val="00D25412"/>
    <w:rPr>
      <w:rFonts w:ascii="Palatino Linotype" w:eastAsiaTheme="minorEastAsia" w:hAnsi="Palatino Linotype" w:cstheme="minorBidi"/>
      <w:sz w:val="24"/>
      <w:szCs w:val="24"/>
    </w:rPr>
  </w:style>
  <w:style w:type="paragraph" w:customStyle="1" w:styleId="Style46">
    <w:name w:val="Style46"/>
    <w:basedOn w:val="a"/>
    <w:uiPriority w:val="99"/>
    <w:rsid w:val="00D25412"/>
    <w:rPr>
      <w:rFonts w:ascii="Palatino Linotype" w:eastAsiaTheme="minorEastAsia" w:hAnsi="Palatino Linotype" w:cstheme="minorBidi"/>
      <w:sz w:val="24"/>
      <w:szCs w:val="24"/>
    </w:rPr>
  </w:style>
  <w:style w:type="paragraph" w:customStyle="1" w:styleId="Style47">
    <w:name w:val="Style47"/>
    <w:basedOn w:val="a"/>
    <w:uiPriority w:val="99"/>
    <w:rsid w:val="00D25412"/>
    <w:rPr>
      <w:rFonts w:ascii="Palatino Linotype" w:eastAsiaTheme="minorEastAsia" w:hAnsi="Palatino Linotype" w:cstheme="minorBidi"/>
      <w:sz w:val="24"/>
      <w:szCs w:val="24"/>
    </w:rPr>
  </w:style>
  <w:style w:type="paragraph" w:customStyle="1" w:styleId="Style50">
    <w:name w:val="Style50"/>
    <w:basedOn w:val="a"/>
    <w:uiPriority w:val="99"/>
    <w:rsid w:val="00D25412"/>
    <w:rPr>
      <w:rFonts w:ascii="Palatino Linotype" w:eastAsiaTheme="minorEastAsia" w:hAnsi="Palatino Linotype" w:cstheme="minorBidi"/>
      <w:sz w:val="24"/>
      <w:szCs w:val="24"/>
    </w:rPr>
  </w:style>
  <w:style w:type="paragraph" w:customStyle="1" w:styleId="Style51">
    <w:name w:val="Style51"/>
    <w:basedOn w:val="a"/>
    <w:uiPriority w:val="99"/>
    <w:rsid w:val="00D25412"/>
    <w:rPr>
      <w:rFonts w:ascii="Palatino Linotype" w:eastAsiaTheme="minorEastAsia" w:hAnsi="Palatino Linotype" w:cstheme="minorBidi"/>
      <w:sz w:val="24"/>
      <w:szCs w:val="24"/>
    </w:rPr>
  </w:style>
  <w:style w:type="paragraph" w:customStyle="1" w:styleId="Style52">
    <w:name w:val="Style52"/>
    <w:basedOn w:val="a"/>
    <w:uiPriority w:val="99"/>
    <w:rsid w:val="00D25412"/>
    <w:rPr>
      <w:rFonts w:ascii="Palatino Linotype" w:eastAsiaTheme="minorEastAsia" w:hAnsi="Palatino Linotype" w:cstheme="minorBidi"/>
      <w:sz w:val="24"/>
      <w:szCs w:val="24"/>
    </w:rPr>
  </w:style>
  <w:style w:type="paragraph" w:customStyle="1" w:styleId="Style55">
    <w:name w:val="Style55"/>
    <w:basedOn w:val="a"/>
    <w:uiPriority w:val="99"/>
    <w:rsid w:val="00D25412"/>
    <w:rPr>
      <w:rFonts w:ascii="Palatino Linotype" w:eastAsiaTheme="minorEastAsia" w:hAnsi="Palatino Linotype" w:cstheme="minorBidi"/>
      <w:sz w:val="24"/>
      <w:szCs w:val="24"/>
    </w:rPr>
  </w:style>
  <w:style w:type="paragraph" w:customStyle="1" w:styleId="Style56">
    <w:name w:val="Style56"/>
    <w:basedOn w:val="a"/>
    <w:uiPriority w:val="99"/>
    <w:rsid w:val="00D25412"/>
    <w:rPr>
      <w:rFonts w:ascii="Palatino Linotype" w:eastAsiaTheme="minorEastAsia" w:hAnsi="Palatino Linotype" w:cstheme="minorBidi"/>
      <w:sz w:val="24"/>
      <w:szCs w:val="24"/>
    </w:rPr>
  </w:style>
  <w:style w:type="paragraph" w:customStyle="1" w:styleId="Style57">
    <w:name w:val="Style57"/>
    <w:basedOn w:val="a"/>
    <w:uiPriority w:val="99"/>
    <w:rsid w:val="00D25412"/>
    <w:rPr>
      <w:rFonts w:ascii="Palatino Linotype" w:eastAsiaTheme="minorEastAsia" w:hAnsi="Palatino Linotype" w:cstheme="minorBidi"/>
      <w:sz w:val="24"/>
      <w:szCs w:val="24"/>
    </w:rPr>
  </w:style>
  <w:style w:type="paragraph" w:customStyle="1" w:styleId="Style58">
    <w:name w:val="Style58"/>
    <w:basedOn w:val="a"/>
    <w:uiPriority w:val="99"/>
    <w:rsid w:val="00D25412"/>
    <w:rPr>
      <w:rFonts w:ascii="Palatino Linotype" w:eastAsiaTheme="minorEastAsia" w:hAnsi="Palatino Linotype" w:cstheme="minorBidi"/>
      <w:sz w:val="24"/>
      <w:szCs w:val="24"/>
    </w:rPr>
  </w:style>
  <w:style w:type="paragraph" w:customStyle="1" w:styleId="Style59">
    <w:name w:val="Style59"/>
    <w:basedOn w:val="a"/>
    <w:uiPriority w:val="99"/>
    <w:rsid w:val="00D25412"/>
    <w:rPr>
      <w:rFonts w:ascii="Palatino Linotype" w:eastAsiaTheme="minorEastAsia" w:hAnsi="Palatino Linotype" w:cstheme="minorBidi"/>
      <w:sz w:val="24"/>
      <w:szCs w:val="24"/>
    </w:rPr>
  </w:style>
  <w:style w:type="paragraph" w:customStyle="1" w:styleId="Style60">
    <w:name w:val="Style60"/>
    <w:basedOn w:val="a"/>
    <w:uiPriority w:val="99"/>
    <w:rsid w:val="00D25412"/>
    <w:rPr>
      <w:rFonts w:ascii="Palatino Linotype" w:eastAsiaTheme="minorEastAsia" w:hAnsi="Palatino Linotype" w:cstheme="minorBidi"/>
      <w:sz w:val="24"/>
      <w:szCs w:val="24"/>
    </w:rPr>
  </w:style>
  <w:style w:type="paragraph" w:customStyle="1" w:styleId="Style61">
    <w:name w:val="Style61"/>
    <w:basedOn w:val="a"/>
    <w:uiPriority w:val="99"/>
    <w:rsid w:val="00D25412"/>
    <w:rPr>
      <w:rFonts w:ascii="Palatino Linotype" w:eastAsiaTheme="minorEastAsia" w:hAnsi="Palatino Linotype" w:cstheme="minorBidi"/>
      <w:sz w:val="24"/>
      <w:szCs w:val="24"/>
    </w:rPr>
  </w:style>
  <w:style w:type="paragraph" w:customStyle="1" w:styleId="Style63">
    <w:name w:val="Style63"/>
    <w:basedOn w:val="a"/>
    <w:uiPriority w:val="99"/>
    <w:rsid w:val="00D25412"/>
    <w:rPr>
      <w:rFonts w:ascii="Palatino Linotype" w:eastAsiaTheme="minorEastAsia" w:hAnsi="Palatino Linotype" w:cstheme="minorBidi"/>
      <w:sz w:val="24"/>
      <w:szCs w:val="24"/>
    </w:rPr>
  </w:style>
  <w:style w:type="paragraph" w:customStyle="1" w:styleId="Style64">
    <w:name w:val="Style64"/>
    <w:basedOn w:val="a"/>
    <w:uiPriority w:val="99"/>
    <w:rsid w:val="00D25412"/>
    <w:rPr>
      <w:rFonts w:ascii="Palatino Linotype" w:eastAsiaTheme="minorEastAsia" w:hAnsi="Palatino Linotype" w:cstheme="minorBidi"/>
      <w:sz w:val="24"/>
      <w:szCs w:val="24"/>
    </w:rPr>
  </w:style>
  <w:style w:type="paragraph" w:customStyle="1" w:styleId="Style65">
    <w:name w:val="Style65"/>
    <w:basedOn w:val="a"/>
    <w:uiPriority w:val="99"/>
    <w:rsid w:val="00D25412"/>
    <w:rPr>
      <w:rFonts w:ascii="Palatino Linotype" w:eastAsiaTheme="minorEastAsia" w:hAnsi="Palatino Linotype" w:cstheme="minorBidi"/>
      <w:sz w:val="24"/>
      <w:szCs w:val="24"/>
    </w:rPr>
  </w:style>
  <w:style w:type="paragraph" w:customStyle="1" w:styleId="Style67">
    <w:name w:val="Style67"/>
    <w:basedOn w:val="a"/>
    <w:uiPriority w:val="99"/>
    <w:rsid w:val="00D25412"/>
    <w:rPr>
      <w:rFonts w:ascii="Palatino Linotype" w:eastAsiaTheme="minorEastAsia" w:hAnsi="Palatino Linotype" w:cstheme="minorBidi"/>
      <w:sz w:val="24"/>
      <w:szCs w:val="24"/>
    </w:rPr>
  </w:style>
  <w:style w:type="paragraph" w:customStyle="1" w:styleId="Style68">
    <w:name w:val="Style68"/>
    <w:basedOn w:val="a"/>
    <w:uiPriority w:val="99"/>
    <w:rsid w:val="00D25412"/>
    <w:rPr>
      <w:rFonts w:ascii="Palatino Linotype" w:eastAsiaTheme="minorEastAsia" w:hAnsi="Palatino Linotype" w:cstheme="minorBidi"/>
      <w:sz w:val="24"/>
      <w:szCs w:val="24"/>
    </w:rPr>
  </w:style>
  <w:style w:type="paragraph" w:customStyle="1" w:styleId="Style69">
    <w:name w:val="Style69"/>
    <w:basedOn w:val="a"/>
    <w:uiPriority w:val="99"/>
    <w:rsid w:val="00D25412"/>
    <w:rPr>
      <w:rFonts w:ascii="Palatino Linotype" w:eastAsiaTheme="minorEastAsia" w:hAnsi="Palatino Linotype" w:cstheme="minorBidi"/>
      <w:sz w:val="24"/>
      <w:szCs w:val="24"/>
    </w:rPr>
  </w:style>
  <w:style w:type="paragraph" w:customStyle="1" w:styleId="Style70">
    <w:name w:val="Style70"/>
    <w:basedOn w:val="a"/>
    <w:uiPriority w:val="99"/>
    <w:rsid w:val="00D25412"/>
    <w:rPr>
      <w:rFonts w:ascii="Palatino Linotype" w:eastAsiaTheme="minorEastAsia" w:hAnsi="Palatino Linotype" w:cstheme="minorBidi"/>
      <w:sz w:val="24"/>
      <w:szCs w:val="24"/>
    </w:rPr>
  </w:style>
  <w:style w:type="paragraph" w:customStyle="1" w:styleId="Style71">
    <w:name w:val="Style71"/>
    <w:basedOn w:val="a"/>
    <w:uiPriority w:val="99"/>
    <w:rsid w:val="00D25412"/>
    <w:rPr>
      <w:rFonts w:ascii="Palatino Linotype" w:eastAsiaTheme="minorEastAsia" w:hAnsi="Palatino Linotype" w:cstheme="minorBidi"/>
      <w:sz w:val="24"/>
      <w:szCs w:val="24"/>
    </w:rPr>
  </w:style>
  <w:style w:type="paragraph" w:customStyle="1" w:styleId="Style72">
    <w:name w:val="Style72"/>
    <w:basedOn w:val="a"/>
    <w:uiPriority w:val="99"/>
    <w:rsid w:val="00D25412"/>
    <w:rPr>
      <w:rFonts w:ascii="Palatino Linotype" w:eastAsiaTheme="minorEastAsia" w:hAnsi="Palatino Linotype" w:cstheme="minorBidi"/>
      <w:sz w:val="24"/>
      <w:szCs w:val="24"/>
    </w:rPr>
  </w:style>
  <w:style w:type="paragraph" w:customStyle="1" w:styleId="Style73">
    <w:name w:val="Style73"/>
    <w:basedOn w:val="a"/>
    <w:uiPriority w:val="99"/>
    <w:rsid w:val="00D25412"/>
    <w:rPr>
      <w:rFonts w:ascii="Palatino Linotype" w:eastAsiaTheme="minorEastAsia" w:hAnsi="Palatino Linotype" w:cstheme="minorBidi"/>
      <w:sz w:val="24"/>
      <w:szCs w:val="24"/>
    </w:rPr>
  </w:style>
  <w:style w:type="paragraph" w:customStyle="1" w:styleId="Style76">
    <w:name w:val="Style76"/>
    <w:basedOn w:val="a"/>
    <w:uiPriority w:val="99"/>
    <w:rsid w:val="00D25412"/>
    <w:rPr>
      <w:rFonts w:ascii="Palatino Linotype" w:eastAsiaTheme="minorEastAsia" w:hAnsi="Palatino Linotype" w:cstheme="minorBidi"/>
      <w:sz w:val="24"/>
      <w:szCs w:val="24"/>
    </w:rPr>
  </w:style>
  <w:style w:type="paragraph" w:customStyle="1" w:styleId="Style77">
    <w:name w:val="Style77"/>
    <w:basedOn w:val="a"/>
    <w:uiPriority w:val="99"/>
    <w:rsid w:val="00D25412"/>
    <w:rPr>
      <w:rFonts w:ascii="Palatino Linotype" w:eastAsiaTheme="minorEastAsia" w:hAnsi="Palatino Linotype" w:cstheme="minorBidi"/>
      <w:sz w:val="24"/>
      <w:szCs w:val="24"/>
    </w:rPr>
  </w:style>
  <w:style w:type="paragraph" w:customStyle="1" w:styleId="Style78">
    <w:name w:val="Style78"/>
    <w:basedOn w:val="a"/>
    <w:uiPriority w:val="99"/>
    <w:rsid w:val="00D25412"/>
    <w:rPr>
      <w:rFonts w:ascii="Palatino Linotype" w:eastAsiaTheme="minorEastAsia" w:hAnsi="Palatino Linotype" w:cstheme="minorBidi"/>
      <w:sz w:val="24"/>
      <w:szCs w:val="24"/>
    </w:rPr>
  </w:style>
  <w:style w:type="paragraph" w:customStyle="1" w:styleId="Style79">
    <w:name w:val="Style79"/>
    <w:basedOn w:val="a"/>
    <w:uiPriority w:val="99"/>
    <w:rsid w:val="00D25412"/>
    <w:rPr>
      <w:rFonts w:ascii="Palatino Linotype" w:eastAsiaTheme="minorEastAsia" w:hAnsi="Palatino Linotype" w:cstheme="minorBidi"/>
      <w:sz w:val="24"/>
      <w:szCs w:val="24"/>
    </w:rPr>
  </w:style>
  <w:style w:type="paragraph" w:customStyle="1" w:styleId="Style80">
    <w:name w:val="Style80"/>
    <w:basedOn w:val="a"/>
    <w:uiPriority w:val="99"/>
    <w:rsid w:val="00D25412"/>
    <w:rPr>
      <w:rFonts w:ascii="Palatino Linotype" w:eastAsiaTheme="minorEastAsia" w:hAnsi="Palatino Linotype" w:cstheme="minorBidi"/>
      <w:sz w:val="24"/>
      <w:szCs w:val="24"/>
    </w:rPr>
  </w:style>
  <w:style w:type="paragraph" w:customStyle="1" w:styleId="Style82">
    <w:name w:val="Style82"/>
    <w:basedOn w:val="a"/>
    <w:uiPriority w:val="99"/>
    <w:rsid w:val="00D25412"/>
    <w:rPr>
      <w:rFonts w:ascii="Palatino Linotype" w:eastAsiaTheme="minorEastAsia" w:hAnsi="Palatino Linotype" w:cstheme="minorBidi"/>
      <w:sz w:val="24"/>
      <w:szCs w:val="24"/>
    </w:rPr>
  </w:style>
  <w:style w:type="paragraph" w:customStyle="1" w:styleId="Style83">
    <w:name w:val="Style83"/>
    <w:basedOn w:val="a"/>
    <w:uiPriority w:val="99"/>
    <w:rsid w:val="00D25412"/>
    <w:rPr>
      <w:rFonts w:ascii="Palatino Linotype" w:eastAsiaTheme="minorEastAsia" w:hAnsi="Palatino Linotype" w:cstheme="minorBidi"/>
      <w:sz w:val="24"/>
      <w:szCs w:val="24"/>
    </w:rPr>
  </w:style>
  <w:style w:type="paragraph" w:customStyle="1" w:styleId="Style84">
    <w:name w:val="Style84"/>
    <w:basedOn w:val="a"/>
    <w:uiPriority w:val="99"/>
    <w:rsid w:val="00D25412"/>
    <w:rPr>
      <w:rFonts w:ascii="Palatino Linotype" w:eastAsiaTheme="minorEastAsia" w:hAnsi="Palatino Linotype" w:cstheme="minorBidi"/>
      <w:sz w:val="24"/>
      <w:szCs w:val="24"/>
    </w:rPr>
  </w:style>
  <w:style w:type="paragraph" w:customStyle="1" w:styleId="Style85">
    <w:name w:val="Style85"/>
    <w:basedOn w:val="a"/>
    <w:uiPriority w:val="99"/>
    <w:rsid w:val="00D25412"/>
    <w:rPr>
      <w:rFonts w:ascii="Palatino Linotype" w:eastAsiaTheme="minorEastAsia" w:hAnsi="Palatino Linotype" w:cstheme="minorBidi"/>
      <w:sz w:val="24"/>
      <w:szCs w:val="24"/>
    </w:rPr>
  </w:style>
  <w:style w:type="paragraph" w:customStyle="1" w:styleId="Style86">
    <w:name w:val="Style86"/>
    <w:basedOn w:val="a"/>
    <w:uiPriority w:val="99"/>
    <w:rsid w:val="00D25412"/>
    <w:rPr>
      <w:rFonts w:ascii="Palatino Linotype" w:eastAsiaTheme="minorEastAsia" w:hAnsi="Palatino Linotype" w:cstheme="minorBidi"/>
      <w:sz w:val="24"/>
      <w:szCs w:val="24"/>
    </w:rPr>
  </w:style>
  <w:style w:type="paragraph" w:customStyle="1" w:styleId="Style87">
    <w:name w:val="Style87"/>
    <w:basedOn w:val="a"/>
    <w:uiPriority w:val="99"/>
    <w:rsid w:val="00D25412"/>
    <w:rPr>
      <w:rFonts w:ascii="Palatino Linotype" w:eastAsiaTheme="minorEastAsia" w:hAnsi="Palatino Linotype" w:cstheme="minorBidi"/>
      <w:sz w:val="24"/>
      <w:szCs w:val="24"/>
    </w:rPr>
  </w:style>
  <w:style w:type="paragraph" w:customStyle="1" w:styleId="Style88">
    <w:name w:val="Style88"/>
    <w:basedOn w:val="a"/>
    <w:uiPriority w:val="99"/>
    <w:rsid w:val="00D25412"/>
    <w:rPr>
      <w:rFonts w:ascii="Palatino Linotype" w:eastAsiaTheme="minorEastAsia" w:hAnsi="Palatino Linotype" w:cstheme="minorBidi"/>
      <w:sz w:val="24"/>
      <w:szCs w:val="24"/>
    </w:rPr>
  </w:style>
  <w:style w:type="paragraph" w:customStyle="1" w:styleId="Style89">
    <w:name w:val="Style89"/>
    <w:basedOn w:val="a"/>
    <w:uiPriority w:val="99"/>
    <w:rsid w:val="00D25412"/>
    <w:rPr>
      <w:rFonts w:ascii="Palatino Linotype" w:eastAsiaTheme="minorEastAsia" w:hAnsi="Palatino Linotype" w:cstheme="minorBidi"/>
      <w:sz w:val="24"/>
      <w:szCs w:val="24"/>
    </w:rPr>
  </w:style>
  <w:style w:type="paragraph" w:customStyle="1" w:styleId="Style90">
    <w:name w:val="Style90"/>
    <w:basedOn w:val="a"/>
    <w:uiPriority w:val="99"/>
    <w:rsid w:val="00D25412"/>
    <w:rPr>
      <w:rFonts w:ascii="Palatino Linotype" w:eastAsiaTheme="minorEastAsia" w:hAnsi="Palatino Linotype" w:cstheme="minorBidi"/>
      <w:sz w:val="24"/>
      <w:szCs w:val="24"/>
    </w:rPr>
  </w:style>
  <w:style w:type="paragraph" w:customStyle="1" w:styleId="Style91">
    <w:name w:val="Style91"/>
    <w:basedOn w:val="a"/>
    <w:uiPriority w:val="99"/>
    <w:rsid w:val="00D25412"/>
    <w:rPr>
      <w:rFonts w:ascii="Palatino Linotype" w:eastAsiaTheme="minorEastAsia" w:hAnsi="Palatino Linotype" w:cstheme="minorBidi"/>
      <w:sz w:val="24"/>
      <w:szCs w:val="24"/>
    </w:rPr>
  </w:style>
  <w:style w:type="paragraph" w:customStyle="1" w:styleId="Style92">
    <w:name w:val="Style92"/>
    <w:basedOn w:val="a"/>
    <w:uiPriority w:val="99"/>
    <w:rsid w:val="00D25412"/>
    <w:rPr>
      <w:rFonts w:ascii="Palatino Linotype" w:eastAsiaTheme="minorEastAsia" w:hAnsi="Palatino Linotype" w:cstheme="minorBidi"/>
      <w:sz w:val="24"/>
      <w:szCs w:val="24"/>
    </w:rPr>
  </w:style>
  <w:style w:type="paragraph" w:customStyle="1" w:styleId="Style93">
    <w:name w:val="Style93"/>
    <w:basedOn w:val="a"/>
    <w:uiPriority w:val="99"/>
    <w:rsid w:val="00D25412"/>
    <w:rPr>
      <w:rFonts w:ascii="Palatino Linotype" w:eastAsiaTheme="minorEastAsia" w:hAnsi="Palatino Linotype" w:cstheme="minorBidi"/>
      <w:sz w:val="24"/>
      <w:szCs w:val="24"/>
    </w:rPr>
  </w:style>
  <w:style w:type="paragraph" w:customStyle="1" w:styleId="Style94">
    <w:name w:val="Style94"/>
    <w:basedOn w:val="a"/>
    <w:uiPriority w:val="99"/>
    <w:rsid w:val="00D25412"/>
    <w:rPr>
      <w:rFonts w:ascii="Palatino Linotype" w:eastAsiaTheme="minorEastAsia" w:hAnsi="Palatino Linotype" w:cstheme="minorBidi"/>
      <w:sz w:val="24"/>
      <w:szCs w:val="24"/>
    </w:rPr>
  </w:style>
  <w:style w:type="paragraph" w:customStyle="1" w:styleId="Style95">
    <w:name w:val="Style95"/>
    <w:basedOn w:val="a"/>
    <w:uiPriority w:val="99"/>
    <w:rsid w:val="00D25412"/>
    <w:rPr>
      <w:rFonts w:ascii="Palatino Linotype" w:eastAsiaTheme="minorEastAsia" w:hAnsi="Palatino Linotype" w:cstheme="minorBidi"/>
      <w:sz w:val="24"/>
      <w:szCs w:val="24"/>
    </w:rPr>
  </w:style>
  <w:style w:type="paragraph" w:customStyle="1" w:styleId="Style96">
    <w:name w:val="Style96"/>
    <w:basedOn w:val="a"/>
    <w:uiPriority w:val="99"/>
    <w:rsid w:val="00D25412"/>
    <w:rPr>
      <w:rFonts w:ascii="Palatino Linotype" w:eastAsiaTheme="minorEastAsia" w:hAnsi="Palatino Linotype" w:cstheme="minorBidi"/>
      <w:sz w:val="24"/>
      <w:szCs w:val="24"/>
    </w:rPr>
  </w:style>
  <w:style w:type="paragraph" w:customStyle="1" w:styleId="Style97">
    <w:name w:val="Style97"/>
    <w:basedOn w:val="a"/>
    <w:uiPriority w:val="99"/>
    <w:rsid w:val="00D25412"/>
    <w:rPr>
      <w:rFonts w:ascii="Palatino Linotype" w:eastAsiaTheme="minorEastAsia" w:hAnsi="Palatino Linotype" w:cstheme="minorBidi"/>
      <w:sz w:val="24"/>
      <w:szCs w:val="24"/>
    </w:rPr>
  </w:style>
  <w:style w:type="paragraph" w:customStyle="1" w:styleId="Style98">
    <w:name w:val="Style98"/>
    <w:basedOn w:val="a"/>
    <w:uiPriority w:val="99"/>
    <w:rsid w:val="00D25412"/>
    <w:rPr>
      <w:rFonts w:ascii="Palatino Linotype" w:eastAsiaTheme="minorEastAsia" w:hAnsi="Palatino Linotype" w:cstheme="minorBidi"/>
      <w:sz w:val="24"/>
      <w:szCs w:val="24"/>
    </w:rPr>
  </w:style>
  <w:style w:type="paragraph" w:customStyle="1" w:styleId="Style99">
    <w:name w:val="Style99"/>
    <w:basedOn w:val="a"/>
    <w:uiPriority w:val="99"/>
    <w:rsid w:val="00D25412"/>
    <w:rPr>
      <w:rFonts w:ascii="Palatino Linotype" w:eastAsiaTheme="minorEastAsia" w:hAnsi="Palatino Linotype" w:cstheme="minorBidi"/>
      <w:sz w:val="24"/>
      <w:szCs w:val="24"/>
    </w:rPr>
  </w:style>
  <w:style w:type="paragraph" w:customStyle="1" w:styleId="Style100">
    <w:name w:val="Style100"/>
    <w:basedOn w:val="a"/>
    <w:uiPriority w:val="99"/>
    <w:rsid w:val="00D25412"/>
    <w:rPr>
      <w:rFonts w:ascii="Palatino Linotype" w:eastAsiaTheme="minorEastAsia" w:hAnsi="Palatino Linotype" w:cstheme="minorBidi"/>
      <w:sz w:val="24"/>
      <w:szCs w:val="24"/>
    </w:rPr>
  </w:style>
  <w:style w:type="paragraph" w:customStyle="1" w:styleId="Style101">
    <w:name w:val="Style101"/>
    <w:basedOn w:val="a"/>
    <w:uiPriority w:val="99"/>
    <w:rsid w:val="00D25412"/>
    <w:rPr>
      <w:rFonts w:ascii="Palatino Linotype" w:eastAsiaTheme="minorEastAsia" w:hAnsi="Palatino Linotype" w:cstheme="minorBidi"/>
      <w:sz w:val="24"/>
      <w:szCs w:val="24"/>
    </w:rPr>
  </w:style>
  <w:style w:type="paragraph" w:customStyle="1" w:styleId="Style102">
    <w:name w:val="Style102"/>
    <w:basedOn w:val="a"/>
    <w:uiPriority w:val="99"/>
    <w:rsid w:val="00D25412"/>
    <w:rPr>
      <w:rFonts w:ascii="Palatino Linotype" w:eastAsiaTheme="minorEastAsia" w:hAnsi="Palatino Linotype" w:cstheme="minorBidi"/>
      <w:sz w:val="24"/>
      <w:szCs w:val="24"/>
    </w:rPr>
  </w:style>
  <w:style w:type="paragraph" w:customStyle="1" w:styleId="Style103">
    <w:name w:val="Style103"/>
    <w:basedOn w:val="a"/>
    <w:uiPriority w:val="99"/>
    <w:rsid w:val="00D25412"/>
    <w:rPr>
      <w:rFonts w:ascii="Palatino Linotype" w:eastAsiaTheme="minorEastAsia" w:hAnsi="Palatino Linotype" w:cstheme="minorBidi"/>
      <w:sz w:val="24"/>
      <w:szCs w:val="24"/>
    </w:rPr>
  </w:style>
  <w:style w:type="paragraph" w:customStyle="1" w:styleId="Style104">
    <w:name w:val="Style104"/>
    <w:basedOn w:val="a"/>
    <w:uiPriority w:val="99"/>
    <w:rsid w:val="00D25412"/>
    <w:rPr>
      <w:rFonts w:ascii="Palatino Linotype" w:eastAsiaTheme="minorEastAsia" w:hAnsi="Palatino Linotype" w:cstheme="minorBidi"/>
      <w:sz w:val="24"/>
      <w:szCs w:val="24"/>
    </w:rPr>
  </w:style>
  <w:style w:type="paragraph" w:customStyle="1" w:styleId="Style105">
    <w:name w:val="Style105"/>
    <w:basedOn w:val="a"/>
    <w:uiPriority w:val="99"/>
    <w:rsid w:val="00D25412"/>
    <w:rPr>
      <w:rFonts w:ascii="Palatino Linotype" w:eastAsiaTheme="minorEastAsia" w:hAnsi="Palatino Linotype" w:cstheme="minorBidi"/>
      <w:sz w:val="24"/>
      <w:szCs w:val="24"/>
    </w:rPr>
  </w:style>
  <w:style w:type="paragraph" w:customStyle="1" w:styleId="Style106">
    <w:name w:val="Style106"/>
    <w:basedOn w:val="a"/>
    <w:uiPriority w:val="99"/>
    <w:rsid w:val="00D25412"/>
    <w:rPr>
      <w:rFonts w:ascii="Palatino Linotype" w:eastAsiaTheme="minorEastAsia" w:hAnsi="Palatino Linotype" w:cstheme="minorBidi"/>
      <w:sz w:val="24"/>
      <w:szCs w:val="24"/>
    </w:rPr>
  </w:style>
  <w:style w:type="paragraph" w:customStyle="1" w:styleId="Style107">
    <w:name w:val="Style107"/>
    <w:basedOn w:val="a"/>
    <w:uiPriority w:val="99"/>
    <w:rsid w:val="00D25412"/>
    <w:rPr>
      <w:rFonts w:ascii="Palatino Linotype" w:eastAsiaTheme="minorEastAsia" w:hAnsi="Palatino Linotype" w:cstheme="minorBidi"/>
      <w:sz w:val="24"/>
      <w:szCs w:val="24"/>
    </w:rPr>
  </w:style>
  <w:style w:type="paragraph" w:customStyle="1" w:styleId="Style108">
    <w:name w:val="Style108"/>
    <w:basedOn w:val="a"/>
    <w:uiPriority w:val="99"/>
    <w:rsid w:val="00D25412"/>
    <w:rPr>
      <w:rFonts w:ascii="Palatino Linotype" w:eastAsiaTheme="minorEastAsia" w:hAnsi="Palatino Linotype" w:cstheme="minorBidi"/>
      <w:sz w:val="24"/>
      <w:szCs w:val="24"/>
    </w:rPr>
  </w:style>
  <w:style w:type="paragraph" w:customStyle="1" w:styleId="Style109">
    <w:name w:val="Style109"/>
    <w:basedOn w:val="a"/>
    <w:uiPriority w:val="99"/>
    <w:rsid w:val="00D25412"/>
    <w:rPr>
      <w:rFonts w:ascii="Palatino Linotype" w:eastAsiaTheme="minorEastAsia" w:hAnsi="Palatino Linotype" w:cstheme="minorBidi"/>
      <w:sz w:val="24"/>
      <w:szCs w:val="24"/>
    </w:rPr>
  </w:style>
  <w:style w:type="paragraph" w:customStyle="1" w:styleId="Style110">
    <w:name w:val="Style110"/>
    <w:basedOn w:val="a"/>
    <w:uiPriority w:val="99"/>
    <w:rsid w:val="00D25412"/>
    <w:rPr>
      <w:rFonts w:ascii="Palatino Linotype" w:eastAsiaTheme="minorEastAsia" w:hAnsi="Palatino Linotype" w:cstheme="minorBidi"/>
      <w:sz w:val="24"/>
      <w:szCs w:val="24"/>
    </w:rPr>
  </w:style>
  <w:style w:type="paragraph" w:customStyle="1" w:styleId="Style111">
    <w:name w:val="Style111"/>
    <w:basedOn w:val="a"/>
    <w:uiPriority w:val="99"/>
    <w:rsid w:val="00D25412"/>
    <w:rPr>
      <w:rFonts w:ascii="Palatino Linotype" w:eastAsiaTheme="minorEastAsia" w:hAnsi="Palatino Linotype" w:cstheme="minorBidi"/>
      <w:sz w:val="24"/>
      <w:szCs w:val="24"/>
    </w:rPr>
  </w:style>
  <w:style w:type="paragraph" w:customStyle="1" w:styleId="Style112">
    <w:name w:val="Style112"/>
    <w:basedOn w:val="a"/>
    <w:uiPriority w:val="99"/>
    <w:rsid w:val="00D25412"/>
    <w:rPr>
      <w:rFonts w:ascii="Palatino Linotype" w:eastAsiaTheme="minorEastAsia" w:hAnsi="Palatino Linotype" w:cstheme="minorBidi"/>
      <w:sz w:val="24"/>
      <w:szCs w:val="24"/>
    </w:rPr>
  </w:style>
  <w:style w:type="paragraph" w:customStyle="1" w:styleId="Style113">
    <w:name w:val="Style113"/>
    <w:basedOn w:val="a"/>
    <w:uiPriority w:val="99"/>
    <w:rsid w:val="00D25412"/>
    <w:rPr>
      <w:rFonts w:ascii="Palatino Linotype" w:eastAsiaTheme="minorEastAsia" w:hAnsi="Palatino Linotype" w:cstheme="minorBidi"/>
      <w:sz w:val="24"/>
      <w:szCs w:val="24"/>
    </w:rPr>
  </w:style>
  <w:style w:type="paragraph" w:customStyle="1" w:styleId="Style114">
    <w:name w:val="Style114"/>
    <w:basedOn w:val="a"/>
    <w:uiPriority w:val="99"/>
    <w:rsid w:val="00D25412"/>
    <w:rPr>
      <w:rFonts w:ascii="Palatino Linotype" w:eastAsiaTheme="minorEastAsia" w:hAnsi="Palatino Linotype" w:cstheme="minorBidi"/>
      <w:sz w:val="24"/>
      <w:szCs w:val="24"/>
    </w:rPr>
  </w:style>
  <w:style w:type="paragraph" w:customStyle="1" w:styleId="Style115">
    <w:name w:val="Style115"/>
    <w:basedOn w:val="a"/>
    <w:uiPriority w:val="99"/>
    <w:rsid w:val="00D25412"/>
    <w:rPr>
      <w:rFonts w:ascii="Palatino Linotype" w:eastAsiaTheme="minorEastAsia" w:hAnsi="Palatino Linotype" w:cstheme="minorBidi"/>
      <w:sz w:val="24"/>
      <w:szCs w:val="24"/>
    </w:rPr>
  </w:style>
  <w:style w:type="paragraph" w:customStyle="1" w:styleId="Style116">
    <w:name w:val="Style116"/>
    <w:basedOn w:val="a"/>
    <w:uiPriority w:val="99"/>
    <w:rsid w:val="00D25412"/>
    <w:rPr>
      <w:rFonts w:ascii="Palatino Linotype" w:eastAsiaTheme="minorEastAsia" w:hAnsi="Palatino Linotype" w:cstheme="minorBidi"/>
      <w:sz w:val="24"/>
      <w:szCs w:val="24"/>
    </w:rPr>
  </w:style>
  <w:style w:type="paragraph" w:customStyle="1" w:styleId="Style117">
    <w:name w:val="Style117"/>
    <w:basedOn w:val="a"/>
    <w:uiPriority w:val="99"/>
    <w:rsid w:val="00D25412"/>
    <w:rPr>
      <w:rFonts w:ascii="Palatino Linotype" w:eastAsiaTheme="minorEastAsia" w:hAnsi="Palatino Linotype" w:cstheme="minorBidi"/>
      <w:sz w:val="24"/>
      <w:szCs w:val="24"/>
    </w:rPr>
  </w:style>
  <w:style w:type="paragraph" w:customStyle="1" w:styleId="Style118">
    <w:name w:val="Style118"/>
    <w:basedOn w:val="a"/>
    <w:uiPriority w:val="99"/>
    <w:rsid w:val="00D25412"/>
    <w:rPr>
      <w:rFonts w:ascii="Palatino Linotype" w:eastAsiaTheme="minorEastAsia" w:hAnsi="Palatino Linotype" w:cstheme="minorBidi"/>
      <w:sz w:val="24"/>
      <w:szCs w:val="24"/>
    </w:rPr>
  </w:style>
  <w:style w:type="paragraph" w:customStyle="1" w:styleId="Style119">
    <w:name w:val="Style119"/>
    <w:basedOn w:val="a"/>
    <w:uiPriority w:val="99"/>
    <w:rsid w:val="00D25412"/>
    <w:rPr>
      <w:rFonts w:ascii="Palatino Linotype" w:eastAsiaTheme="minorEastAsia" w:hAnsi="Palatino Linotype" w:cstheme="minorBidi"/>
      <w:sz w:val="24"/>
      <w:szCs w:val="24"/>
    </w:rPr>
  </w:style>
  <w:style w:type="paragraph" w:customStyle="1" w:styleId="Style120">
    <w:name w:val="Style120"/>
    <w:basedOn w:val="a"/>
    <w:uiPriority w:val="99"/>
    <w:rsid w:val="00D25412"/>
    <w:rPr>
      <w:rFonts w:ascii="Palatino Linotype" w:eastAsiaTheme="minorEastAsia" w:hAnsi="Palatino Linotype" w:cstheme="minorBidi"/>
      <w:sz w:val="24"/>
      <w:szCs w:val="24"/>
    </w:rPr>
  </w:style>
  <w:style w:type="paragraph" w:customStyle="1" w:styleId="Style121">
    <w:name w:val="Style121"/>
    <w:basedOn w:val="a"/>
    <w:uiPriority w:val="99"/>
    <w:rsid w:val="00D25412"/>
    <w:rPr>
      <w:rFonts w:ascii="Palatino Linotype" w:eastAsiaTheme="minorEastAsia" w:hAnsi="Palatino Linotype" w:cstheme="minorBidi"/>
      <w:sz w:val="24"/>
      <w:szCs w:val="24"/>
    </w:rPr>
  </w:style>
  <w:style w:type="paragraph" w:customStyle="1" w:styleId="Style122">
    <w:name w:val="Style122"/>
    <w:basedOn w:val="a"/>
    <w:uiPriority w:val="99"/>
    <w:rsid w:val="00D25412"/>
    <w:rPr>
      <w:rFonts w:ascii="Palatino Linotype" w:eastAsiaTheme="minorEastAsia" w:hAnsi="Palatino Linotype" w:cstheme="minorBidi"/>
      <w:sz w:val="24"/>
      <w:szCs w:val="24"/>
    </w:rPr>
  </w:style>
  <w:style w:type="paragraph" w:customStyle="1" w:styleId="Style123">
    <w:name w:val="Style123"/>
    <w:basedOn w:val="a"/>
    <w:uiPriority w:val="99"/>
    <w:rsid w:val="00D25412"/>
    <w:rPr>
      <w:rFonts w:ascii="Palatino Linotype" w:eastAsiaTheme="minorEastAsia" w:hAnsi="Palatino Linotype" w:cstheme="minorBidi"/>
      <w:sz w:val="24"/>
      <w:szCs w:val="24"/>
    </w:rPr>
  </w:style>
  <w:style w:type="paragraph" w:customStyle="1" w:styleId="Style124">
    <w:name w:val="Style124"/>
    <w:basedOn w:val="a"/>
    <w:uiPriority w:val="99"/>
    <w:rsid w:val="00D25412"/>
    <w:rPr>
      <w:rFonts w:ascii="Palatino Linotype" w:eastAsiaTheme="minorEastAsia" w:hAnsi="Palatino Linotype" w:cstheme="minorBidi"/>
      <w:sz w:val="24"/>
      <w:szCs w:val="24"/>
    </w:rPr>
  </w:style>
  <w:style w:type="paragraph" w:customStyle="1" w:styleId="Style125">
    <w:name w:val="Style125"/>
    <w:basedOn w:val="a"/>
    <w:uiPriority w:val="99"/>
    <w:rsid w:val="00D25412"/>
    <w:rPr>
      <w:rFonts w:ascii="Palatino Linotype" w:eastAsiaTheme="minorEastAsia" w:hAnsi="Palatino Linotype" w:cstheme="minorBidi"/>
      <w:sz w:val="24"/>
      <w:szCs w:val="24"/>
    </w:rPr>
  </w:style>
  <w:style w:type="paragraph" w:customStyle="1" w:styleId="Style126">
    <w:name w:val="Style126"/>
    <w:basedOn w:val="a"/>
    <w:uiPriority w:val="99"/>
    <w:rsid w:val="00D25412"/>
    <w:rPr>
      <w:rFonts w:ascii="Palatino Linotype" w:eastAsiaTheme="minorEastAsia" w:hAnsi="Palatino Linotype" w:cstheme="minorBidi"/>
      <w:sz w:val="24"/>
      <w:szCs w:val="24"/>
    </w:rPr>
  </w:style>
  <w:style w:type="paragraph" w:customStyle="1" w:styleId="Style127">
    <w:name w:val="Style127"/>
    <w:basedOn w:val="a"/>
    <w:uiPriority w:val="99"/>
    <w:rsid w:val="00D25412"/>
    <w:rPr>
      <w:rFonts w:ascii="Palatino Linotype" w:eastAsiaTheme="minorEastAsia" w:hAnsi="Palatino Linotype" w:cstheme="minorBidi"/>
      <w:sz w:val="24"/>
      <w:szCs w:val="24"/>
    </w:rPr>
  </w:style>
  <w:style w:type="paragraph" w:customStyle="1" w:styleId="Style128">
    <w:name w:val="Style128"/>
    <w:basedOn w:val="a"/>
    <w:uiPriority w:val="99"/>
    <w:rsid w:val="00D25412"/>
    <w:rPr>
      <w:rFonts w:ascii="Palatino Linotype" w:eastAsiaTheme="minorEastAsia" w:hAnsi="Palatino Linotype" w:cstheme="minorBidi"/>
      <w:sz w:val="24"/>
      <w:szCs w:val="24"/>
    </w:rPr>
  </w:style>
  <w:style w:type="paragraph" w:customStyle="1" w:styleId="Style129">
    <w:name w:val="Style129"/>
    <w:basedOn w:val="a"/>
    <w:uiPriority w:val="99"/>
    <w:rsid w:val="00D25412"/>
    <w:rPr>
      <w:rFonts w:ascii="Palatino Linotype" w:eastAsiaTheme="minorEastAsia" w:hAnsi="Palatino Linotype" w:cstheme="minorBidi"/>
      <w:sz w:val="24"/>
      <w:szCs w:val="24"/>
    </w:rPr>
  </w:style>
  <w:style w:type="paragraph" w:customStyle="1" w:styleId="Style130">
    <w:name w:val="Style130"/>
    <w:basedOn w:val="a"/>
    <w:uiPriority w:val="99"/>
    <w:rsid w:val="00D25412"/>
    <w:rPr>
      <w:rFonts w:ascii="Palatino Linotype" w:eastAsiaTheme="minorEastAsia" w:hAnsi="Palatino Linotype" w:cstheme="minorBidi"/>
      <w:sz w:val="24"/>
      <w:szCs w:val="24"/>
    </w:rPr>
  </w:style>
  <w:style w:type="paragraph" w:customStyle="1" w:styleId="Style131">
    <w:name w:val="Style131"/>
    <w:basedOn w:val="a"/>
    <w:uiPriority w:val="99"/>
    <w:rsid w:val="00D25412"/>
    <w:rPr>
      <w:rFonts w:ascii="Palatino Linotype" w:eastAsiaTheme="minorEastAsia" w:hAnsi="Palatino Linotype" w:cstheme="minorBidi"/>
      <w:sz w:val="24"/>
      <w:szCs w:val="24"/>
    </w:rPr>
  </w:style>
  <w:style w:type="paragraph" w:customStyle="1" w:styleId="Style132">
    <w:name w:val="Style132"/>
    <w:basedOn w:val="a"/>
    <w:uiPriority w:val="99"/>
    <w:rsid w:val="00D25412"/>
    <w:rPr>
      <w:rFonts w:ascii="Palatino Linotype" w:eastAsiaTheme="minorEastAsia" w:hAnsi="Palatino Linotype" w:cstheme="minorBidi"/>
      <w:sz w:val="24"/>
      <w:szCs w:val="24"/>
    </w:rPr>
  </w:style>
  <w:style w:type="paragraph" w:customStyle="1" w:styleId="Style133">
    <w:name w:val="Style133"/>
    <w:basedOn w:val="a"/>
    <w:uiPriority w:val="99"/>
    <w:rsid w:val="00D25412"/>
    <w:rPr>
      <w:rFonts w:ascii="Palatino Linotype" w:eastAsiaTheme="minorEastAsia" w:hAnsi="Palatino Linotype" w:cstheme="minorBidi"/>
      <w:sz w:val="24"/>
      <w:szCs w:val="24"/>
    </w:rPr>
  </w:style>
  <w:style w:type="paragraph" w:customStyle="1" w:styleId="Style134">
    <w:name w:val="Style134"/>
    <w:basedOn w:val="a"/>
    <w:uiPriority w:val="99"/>
    <w:rsid w:val="00D25412"/>
    <w:rPr>
      <w:rFonts w:ascii="Palatino Linotype" w:eastAsiaTheme="minorEastAsia" w:hAnsi="Palatino Linotype" w:cstheme="minorBidi"/>
      <w:sz w:val="24"/>
      <w:szCs w:val="24"/>
    </w:rPr>
  </w:style>
  <w:style w:type="paragraph" w:customStyle="1" w:styleId="Style135">
    <w:name w:val="Style135"/>
    <w:basedOn w:val="a"/>
    <w:uiPriority w:val="99"/>
    <w:rsid w:val="00D25412"/>
    <w:rPr>
      <w:rFonts w:ascii="Palatino Linotype" w:eastAsiaTheme="minorEastAsia" w:hAnsi="Palatino Linotype" w:cstheme="minorBidi"/>
      <w:sz w:val="24"/>
      <w:szCs w:val="24"/>
    </w:rPr>
  </w:style>
  <w:style w:type="paragraph" w:customStyle="1" w:styleId="Style136">
    <w:name w:val="Style136"/>
    <w:basedOn w:val="a"/>
    <w:uiPriority w:val="99"/>
    <w:rsid w:val="00D25412"/>
    <w:rPr>
      <w:rFonts w:ascii="Palatino Linotype" w:eastAsiaTheme="minorEastAsia" w:hAnsi="Palatino Linotype" w:cstheme="minorBidi"/>
      <w:sz w:val="24"/>
      <w:szCs w:val="24"/>
    </w:rPr>
  </w:style>
  <w:style w:type="paragraph" w:customStyle="1" w:styleId="Style137">
    <w:name w:val="Style137"/>
    <w:basedOn w:val="a"/>
    <w:uiPriority w:val="99"/>
    <w:rsid w:val="00D25412"/>
    <w:rPr>
      <w:rFonts w:ascii="Palatino Linotype" w:eastAsiaTheme="minorEastAsia" w:hAnsi="Palatino Linotype" w:cstheme="minorBidi"/>
      <w:sz w:val="24"/>
      <w:szCs w:val="24"/>
    </w:rPr>
  </w:style>
  <w:style w:type="paragraph" w:customStyle="1" w:styleId="Style138">
    <w:name w:val="Style138"/>
    <w:basedOn w:val="a"/>
    <w:uiPriority w:val="99"/>
    <w:rsid w:val="00D25412"/>
    <w:rPr>
      <w:rFonts w:ascii="Palatino Linotype" w:eastAsiaTheme="minorEastAsia" w:hAnsi="Palatino Linotype" w:cstheme="minorBidi"/>
      <w:sz w:val="24"/>
      <w:szCs w:val="24"/>
    </w:rPr>
  </w:style>
  <w:style w:type="paragraph" w:customStyle="1" w:styleId="Style139">
    <w:name w:val="Style139"/>
    <w:basedOn w:val="a"/>
    <w:uiPriority w:val="99"/>
    <w:rsid w:val="00D25412"/>
    <w:rPr>
      <w:rFonts w:ascii="Palatino Linotype" w:eastAsiaTheme="minorEastAsia" w:hAnsi="Palatino Linotype" w:cstheme="minorBidi"/>
      <w:sz w:val="24"/>
      <w:szCs w:val="24"/>
    </w:rPr>
  </w:style>
  <w:style w:type="paragraph" w:customStyle="1" w:styleId="Style140">
    <w:name w:val="Style140"/>
    <w:basedOn w:val="a"/>
    <w:uiPriority w:val="99"/>
    <w:rsid w:val="00D25412"/>
    <w:rPr>
      <w:rFonts w:ascii="Palatino Linotype" w:eastAsiaTheme="minorEastAsia" w:hAnsi="Palatino Linotype" w:cstheme="minorBidi"/>
      <w:sz w:val="24"/>
      <w:szCs w:val="24"/>
    </w:rPr>
  </w:style>
  <w:style w:type="paragraph" w:customStyle="1" w:styleId="Style141">
    <w:name w:val="Style141"/>
    <w:basedOn w:val="a"/>
    <w:uiPriority w:val="99"/>
    <w:rsid w:val="00D25412"/>
    <w:rPr>
      <w:rFonts w:ascii="Palatino Linotype" w:eastAsiaTheme="minorEastAsia" w:hAnsi="Palatino Linotype" w:cstheme="minorBidi"/>
      <w:sz w:val="24"/>
      <w:szCs w:val="24"/>
    </w:rPr>
  </w:style>
  <w:style w:type="paragraph" w:customStyle="1" w:styleId="Style142">
    <w:name w:val="Style142"/>
    <w:basedOn w:val="a"/>
    <w:uiPriority w:val="99"/>
    <w:rsid w:val="00D25412"/>
    <w:rPr>
      <w:rFonts w:ascii="Palatino Linotype" w:eastAsiaTheme="minorEastAsia" w:hAnsi="Palatino Linotype" w:cstheme="minorBidi"/>
      <w:sz w:val="24"/>
      <w:szCs w:val="24"/>
    </w:rPr>
  </w:style>
  <w:style w:type="paragraph" w:customStyle="1" w:styleId="Style143">
    <w:name w:val="Style143"/>
    <w:basedOn w:val="a"/>
    <w:uiPriority w:val="99"/>
    <w:rsid w:val="00D25412"/>
    <w:rPr>
      <w:rFonts w:ascii="Palatino Linotype" w:eastAsiaTheme="minorEastAsia" w:hAnsi="Palatino Linotype" w:cstheme="minorBidi"/>
      <w:sz w:val="24"/>
      <w:szCs w:val="24"/>
    </w:rPr>
  </w:style>
  <w:style w:type="paragraph" w:customStyle="1" w:styleId="Style144">
    <w:name w:val="Style144"/>
    <w:basedOn w:val="a"/>
    <w:uiPriority w:val="99"/>
    <w:rsid w:val="00D25412"/>
    <w:rPr>
      <w:rFonts w:ascii="Palatino Linotype" w:eastAsiaTheme="minorEastAsia" w:hAnsi="Palatino Linotype" w:cstheme="minorBidi"/>
      <w:sz w:val="24"/>
      <w:szCs w:val="24"/>
    </w:rPr>
  </w:style>
  <w:style w:type="paragraph" w:customStyle="1" w:styleId="Style145">
    <w:name w:val="Style145"/>
    <w:basedOn w:val="a"/>
    <w:uiPriority w:val="99"/>
    <w:rsid w:val="00D25412"/>
    <w:rPr>
      <w:rFonts w:ascii="Palatino Linotype" w:eastAsiaTheme="minorEastAsia" w:hAnsi="Palatino Linotype" w:cstheme="minorBidi"/>
      <w:sz w:val="24"/>
      <w:szCs w:val="24"/>
    </w:rPr>
  </w:style>
  <w:style w:type="paragraph" w:customStyle="1" w:styleId="Style146">
    <w:name w:val="Style146"/>
    <w:basedOn w:val="a"/>
    <w:uiPriority w:val="99"/>
    <w:rsid w:val="00D25412"/>
    <w:rPr>
      <w:rFonts w:ascii="Palatino Linotype" w:eastAsiaTheme="minorEastAsia" w:hAnsi="Palatino Linotype" w:cstheme="minorBidi"/>
      <w:sz w:val="24"/>
      <w:szCs w:val="24"/>
    </w:rPr>
  </w:style>
  <w:style w:type="paragraph" w:customStyle="1" w:styleId="Style147">
    <w:name w:val="Style147"/>
    <w:basedOn w:val="a"/>
    <w:uiPriority w:val="99"/>
    <w:rsid w:val="00D25412"/>
    <w:rPr>
      <w:rFonts w:ascii="Palatino Linotype" w:eastAsiaTheme="minorEastAsia" w:hAnsi="Palatino Linotype" w:cstheme="minorBidi"/>
      <w:sz w:val="24"/>
      <w:szCs w:val="24"/>
    </w:rPr>
  </w:style>
  <w:style w:type="paragraph" w:customStyle="1" w:styleId="Style148">
    <w:name w:val="Style148"/>
    <w:basedOn w:val="a"/>
    <w:uiPriority w:val="99"/>
    <w:rsid w:val="00D25412"/>
    <w:rPr>
      <w:rFonts w:ascii="Palatino Linotype" w:eastAsiaTheme="minorEastAsia" w:hAnsi="Palatino Linotype" w:cstheme="minorBidi"/>
      <w:sz w:val="24"/>
      <w:szCs w:val="24"/>
    </w:rPr>
  </w:style>
  <w:style w:type="paragraph" w:customStyle="1" w:styleId="Style149">
    <w:name w:val="Style149"/>
    <w:basedOn w:val="a"/>
    <w:uiPriority w:val="99"/>
    <w:rsid w:val="00D25412"/>
    <w:rPr>
      <w:rFonts w:ascii="Palatino Linotype" w:eastAsiaTheme="minorEastAsia" w:hAnsi="Palatino Linotype" w:cstheme="minorBidi"/>
      <w:sz w:val="24"/>
      <w:szCs w:val="24"/>
    </w:rPr>
  </w:style>
  <w:style w:type="paragraph" w:customStyle="1" w:styleId="Style150">
    <w:name w:val="Style150"/>
    <w:basedOn w:val="a"/>
    <w:uiPriority w:val="99"/>
    <w:rsid w:val="00D25412"/>
    <w:rPr>
      <w:rFonts w:ascii="Palatino Linotype" w:eastAsiaTheme="minorEastAsia" w:hAnsi="Palatino Linotype" w:cstheme="minorBidi"/>
      <w:sz w:val="24"/>
      <w:szCs w:val="24"/>
    </w:rPr>
  </w:style>
  <w:style w:type="paragraph" w:customStyle="1" w:styleId="Style151">
    <w:name w:val="Style151"/>
    <w:basedOn w:val="a"/>
    <w:uiPriority w:val="99"/>
    <w:rsid w:val="00D25412"/>
    <w:rPr>
      <w:rFonts w:ascii="Palatino Linotype" w:eastAsiaTheme="minorEastAsia" w:hAnsi="Palatino Linotype" w:cstheme="minorBidi"/>
      <w:sz w:val="24"/>
      <w:szCs w:val="24"/>
    </w:rPr>
  </w:style>
  <w:style w:type="paragraph" w:customStyle="1" w:styleId="Style152">
    <w:name w:val="Style152"/>
    <w:basedOn w:val="a"/>
    <w:uiPriority w:val="99"/>
    <w:rsid w:val="00D25412"/>
    <w:rPr>
      <w:rFonts w:ascii="Palatino Linotype" w:eastAsiaTheme="minorEastAsia" w:hAnsi="Palatino Linotype" w:cstheme="minorBidi"/>
      <w:sz w:val="24"/>
      <w:szCs w:val="24"/>
    </w:rPr>
  </w:style>
  <w:style w:type="paragraph" w:customStyle="1" w:styleId="Style153">
    <w:name w:val="Style153"/>
    <w:basedOn w:val="a"/>
    <w:uiPriority w:val="99"/>
    <w:rsid w:val="00D25412"/>
    <w:rPr>
      <w:rFonts w:ascii="Palatino Linotype" w:eastAsiaTheme="minorEastAsia" w:hAnsi="Palatino Linotype" w:cstheme="minorBidi"/>
      <w:sz w:val="24"/>
      <w:szCs w:val="24"/>
    </w:rPr>
  </w:style>
  <w:style w:type="paragraph" w:customStyle="1" w:styleId="Style154">
    <w:name w:val="Style154"/>
    <w:basedOn w:val="a"/>
    <w:uiPriority w:val="99"/>
    <w:rsid w:val="00D25412"/>
    <w:rPr>
      <w:rFonts w:ascii="Palatino Linotype" w:eastAsiaTheme="minorEastAsia" w:hAnsi="Palatino Linotype" w:cstheme="minorBidi"/>
      <w:sz w:val="24"/>
      <w:szCs w:val="24"/>
    </w:rPr>
  </w:style>
  <w:style w:type="paragraph" w:customStyle="1" w:styleId="Style155">
    <w:name w:val="Style155"/>
    <w:basedOn w:val="a"/>
    <w:uiPriority w:val="99"/>
    <w:rsid w:val="00D25412"/>
    <w:rPr>
      <w:rFonts w:ascii="Palatino Linotype" w:eastAsiaTheme="minorEastAsia" w:hAnsi="Palatino Linotype" w:cstheme="minorBidi"/>
      <w:sz w:val="24"/>
      <w:szCs w:val="24"/>
    </w:rPr>
  </w:style>
  <w:style w:type="paragraph" w:customStyle="1" w:styleId="Style156">
    <w:name w:val="Style156"/>
    <w:basedOn w:val="a"/>
    <w:uiPriority w:val="99"/>
    <w:rsid w:val="00D25412"/>
    <w:rPr>
      <w:rFonts w:ascii="Palatino Linotype" w:eastAsiaTheme="minorEastAsia" w:hAnsi="Palatino Linotype" w:cstheme="minorBidi"/>
      <w:sz w:val="24"/>
      <w:szCs w:val="24"/>
    </w:rPr>
  </w:style>
  <w:style w:type="paragraph" w:customStyle="1" w:styleId="Style157">
    <w:name w:val="Style157"/>
    <w:basedOn w:val="a"/>
    <w:uiPriority w:val="99"/>
    <w:rsid w:val="00D25412"/>
    <w:rPr>
      <w:rFonts w:ascii="Palatino Linotype" w:eastAsiaTheme="minorEastAsia" w:hAnsi="Palatino Linotype" w:cstheme="minorBidi"/>
      <w:sz w:val="24"/>
      <w:szCs w:val="24"/>
    </w:rPr>
  </w:style>
  <w:style w:type="paragraph" w:customStyle="1" w:styleId="Style158">
    <w:name w:val="Style158"/>
    <w:basedOn w:val="a"/>
    <w:uiPriority w:val="99"/>
    <w:rsid w:val="00D25412"/>
    <w:rPr>
      <w:rFonts w:ascii="Palatino Linotype" w:eastAsiaTheme="minorEastAsia" w:hAnsi="Palatino Linotype" w:cstheme="minorBidi"/>
      <w:sz w:val="24"/>
      <w:szCs w:val="24"/>
    </w:rPr>
  </w:style>
  <w:style w:type="paragraph" w:customStyle="1" w:styleId="Style159">
    <w:name w:val="Style159"/>
    <w:basedOn w:val="a"/>
    <w:uiPriority w:val="99"/>
    <w:rsid w:val="00D25412"/>
    <w:rPr>
      <w:rFonts w:ascii="Palatino Linotype" w:eastAsiaTheme="minorEastAsia" w:hAnsi="Palatino Linotype" w:cstheme="minorBidi"/>
      <w:sz w:val="24"/>
      <w:szCs w:val="24"/>
    </w:rPr>
  </w:style>
  <w:style w:type="paragraph" w:customStyle="1" w:styleId="Style160">
    <w:name w:val="Style160"/>
    <w:basedOn w:val="a"/>
    <w:uiPriority w:val="99"/>
    <w:rsid w:val="00D25412"/>
    <w:rPr>
      <w:rFonts w:ascii="Palatino Linotype" w:eastAsiaTheme="minorEastAsia" w:hAnsi="Palatino Linotype" w:cstheme="minorBidi"/>
      <w:sz w:val="24"/>
      <w:szCs w:val="24"/>
    </w:rPr>
  </w:style>
  <w:style w:type="paragraph" w:customStyle="1" w:styleId="Style161">
    <w:name w:val="Style161"/>
    <w:basedOn w:val="a"/>
    <w:uiPriority w:val="99"/>
    <w:rsid w:val="00D25412"/>
    <w:rPr>
      <w:rFonts w:ascii="Palatino Linotype" w:eastAsiaTheme="minorEastAsia" w:hAnsi="Palatino Linotype" w:cstheme="minorBidi"/>
      <w:sz w:val="24"/>
      <w:szCs w:val="24"/>
    </w:rPr>
  </w:style>
  <w:style w:type="paragraph" w:customStyle="1" w:styleId="Style162">
    <w:name w:val="Style162"/>
    <w:basedOn w:val="a"/>
    <w:uiPriority w:val="99"/>
    <w:rsid w:val="00D25412"/>
    <w:rPr>
      <w:rFonts w:ascii="Palatino Linotype" w:eastAsiaTheme="minorEastAsia" w:hAnsi="Palatino Linotype" w:cstheme="minorBidi"/>
      <w:sz w:val="24"/>
      <w:szCs w:val="24"/>
    </w:rPr>
  </w:style>
  <w:style w:type="paragraph" w:customStyle="1" w:styleId="Style163">
    <w:name w:val="Style163"/>
    <w:basedOn w:val="a"/>
    <w:uiPriority w:val="99"/>
    <w:rsid w:val="00D25412"/>
    <w:rPr>
      <w:rFonts w:ascii="Palatino Linotype" w:eastAsiaTheme="minorEastAsia" w:hAnsi="Palatino Linotype" w:cstheme="minorBidi"/>
      <w:sz w:val="24"/>
      <w:szCs w:val="24"/>
    </w:rPr>
  </w:style>
  <w:style w:type="paragraph" w:customStyle="1" w:styleId="Style164">
    <w:name w:val="Style164"/>
    <w:basedOn w:val="a"/>
    <w:uiPriority w:val="99"/>
    <w:rsid w:val="00D25412"/>
    <w:rPr>
      <w:rFonts w:ascii="Palatino Linotype" w:eastAsiaTheme="minorEastAsia" w:hAnsi="Palatino Linotype" w:cstheme="minorBidi"/>
      <w:sz w:val="24"/>
      <w:szCs w:val="24"/>
    </w:rPr>
  </w:style>
  <w:style w:type="paragraph" w:customStyle="1" w:styleId="Style165">
    <w:name w:val="Style165"/>
    <w:basedOn w:val="a"/>
    <w:uiPriority w:val="99"/>
    <w:rsid w:val="00D25412"/>
    <w:rPr>
      <w:rFonts w:ascii="Palatino Linotype" w:eastAsiaTheme="minorEastAsia" w:hAnsi="Palatino Linotype" w:cstheme="minorBidi"/>
      <w:sz w:val="24"/>
      <w:szCs w:val="24"/>
    </w:rPr>
  </w:style>
  <w:style w:type="paragraph" w:customStyle="1" w:styleId="Style166">
    <w:name w:val="Style166"/>
    <w:basedOn w:val="a"/>
    <w:uiPriority w:val="99"/>
    <w:rsid w:val="00D25412"/>
    <w:rPr>
      <w:rFonts w:ascii="Palatino Linotype" w:eastAsiaTheme="minorEastAsia" w:hAnsi="Palatino Linotype" w:cstheme="minorBidi"/>
      <w:sz w:val="24"/>
      <w:szCs w:val="24"/>
    </w:rPr>
  </w:style>
  <w:style w:type="paragraph" w:customStyle="1" w:styleId="Style167">
    <w:name w:val="Style167"/>
    <w:basedOn w:val="a"/>
    <w:uiPriority w:val="99"/>
    <w:rsid w:val="00D25412"/>
    <w:rPr>
      <w:rFonts w:ascii="Palatino Linotype" w:eastAsiaTheme="minorEastAsia" w:hAnsi="Palatino Linotype" w:cstheme="minorBidi"/>
      <w:sz w:val="24"/>
      <w:szCs w:val="24"/>
    </w:rPr>
  </w:style>
  <w:style w:type="paragraph" w:customStyle="1" w:styleId="Style168">
    <w:name w:val="Style168"/>
    <w:basedOn w:val="a"/>
    <w:uiPriority w:val="99"/>
    <w:rsid w:val="00D25412"/>
    <w:rPr>
      <w:rFonts w:ascii="Palatino Linotype" w:eastAsiaTheme="minorEastAsia" w:hAnsi="Palatino Linotype" w:cstheme="minorBidi"/>
      <w:sz w:val="24"/>
      <w:szCs w:val="24"/>
    </w:rPr>
  </w:style>
  <w:style w:type="paragraph" w:customStyle="1" w:styleId="Style169">
    <w:name w:val="Style169"/>
    <w:basedOn w:val="a"/>
    <w:uiPriority w:val="99"/>
    <w:rsid w:val="00D25412"/>
    <w:rPr>
      <w:rFonts w:ascii="Palatino Linotype" w:eastAsiaTheme="minorEastAsia" w:hAnsi="Palatino Linotype" w:cstheme="minorBidi"/>
      <w:sz w:val="24"/>
      <w:szCs w:val="24"/>
    </w:rPr>
  </w:style>
  <w:style w:type="paragraph" w:customStyle="1" w:styleId="Style170">
    <w:name w:val="Style170"/>
    <w:basedOn w:val="a"/>
    <w:uiPriority w:val="99"/>
    <w:rsid w:val="00D25412"/>
    <w:rPr>
      <w:rFonts w:ascii="Palatino Linotype" w:eastAsiaTheme="minorEastAsia" w:hAnsi="Palatino Linotype" w:cstheme="minorBidi"/>
      <w:sz w:val="24"/>
      <w:szCs w:val="24"/>
    </w:rPr>
  </w:style>
  <w:style w:type="paragraph" w:customStyle="1" w:styleId="Style171">
    <w:name w:val="Style171"/>
    <w:basedOn w:val="a"/>
    <w:uiPriority w:val="99"/>
    <w:rsid w:val="00D25412"/>
    <w:rPr>
      <w:rFonts w:ascii="Palatino Linotype" w:eastAsiaTheme="minorEastAsia" w:hAnsi="Palatino Linotype" w:cstheme="minorBidi"/>
      <w:sz w:val="24"/>
      <w:szCs w:val="24"/>
    </w:rPr>
  </w:style>
  <w:style w:type="paragraph" w:customStyle="1" w:styleId="Style172">
    <w:name w:val="Style172"/>
    <w:basedOn w:val="a"/>
    <w:uiPriority w:val="99"/>
    <w:rsid w:val="00D25412"/>
    <w:rPr>
      <w:rFonts w:ascii="Palatino Linotype" w:eastAsiaTheme="minorEastAsia" w:hAnsi="Palatino Linotype" w:cstheme="minorBidi"/>
      <w:sz w:val="24"/>
      <w:szCs w:val="24"/>
    </w:rPr>
  </w:style>
  <w:style w:type="paragraph" w:customStyle="1" w:styleId="Style173">
    <w:name w:val="Style173"/>
    <w:basedOn w:val="a"/>
    <w:uiPriority w:val="99"/>
    <w:rsid w:val="00D25412"/>
    <w:rPr>
      <w:rFonts w:ascii="Palatino Linotype" w:eastAsiaTheme="minorEastAsia" w:hAnsi="Palatino Linotype" w:cstheme="minorBidi"/>
      <w:sz w:val="24"/>
      <w:szCs w:val="24"/>
    </w:rPr>
  </w:style>
  <w:style w:type="paragraph" w:customStyle="1" w:styleId="Style174">
    <w:name w:val="Style174"/>
    <w:basedOn w:val="a"/>
    <w:uiPriority w:val="99"/>
    <w:rsid w:val="00D25412"/>
    <w:rPr>
      <w:rFonts w:ascii="Palatino Linotype" w:eastAsiaTheme="minorEastAsia" w:hAnsi="Palatino Linotype" w:cstheme="minorBidi"/>
      <w:sz w:val="24"/>
      <w:szCs w:val="24"/>
    </w:rPr>
  </w:style>
  <w:style w:type="paragraph" w:customStyle="1" w:styleId="Style175">
    <w:name w:val="Style175"/>
    <w:basedOn w:val="a"/>
    <w:uiPriority w:val="99"/>
    <w:rsid w:val="00D25412"/>
    <w:rPr>
      <w:rFonts w:ascii="Palatino Linotype" w:eastAsiaTheme="minorEastAsia" w:hAnsi="Palatino Linotype" w:cstheme="minorBidi"/>
      <w:sz w:val="24"/>
      <w:szCs w:val="24"/>
    </w:rPr>
  </w:style>
  <w:style w:type="paragraph" w:customStyle="1" w:styleId="Style176">
    <w:name w:val="Style176"/>
    <w:basedOn w:val="a"/>
    <w:uiPriority w:val="99"/>
    <w:rsid w:val="00D25412"/>
    <w:rPr>
      <w:rFonts w:ascii="Palatino Linotype" w:eastAsiaTheme="minorEastAsia" w:hAnsi="Palatino Linotype" w:cstheme="minorBidi"/>
      <w:sz w:val="24"/>
      <w:szCs w:val="24"/>
    </w:rPr>
  </w:style>
  <w:style w:type="paragraph" w:customStyle="1" w:styleId="Style177">
    <w:name w:val="Style177"/>
    <w:basedOn w:val="a"/>
    <w:uiPriority w:val="99"/>
    <w:rsid w:val="00D25412"/>
    <w:rPr>
      <w:rFonts w:ascii="Palatino Linotype" w:eastAsiaTheme="minorEastAsia" w:hAnsi="Palatino Linotype" w:cstheme="minorBidi"/>
      <w:sz w:val="24"/>
      <w:szCs w:val="24"/>
    </w:rPr>
  </w:style>
  <w:style w:type="paragraph" w:customStyle="1" w:styleId="Style178">
    <w:name w:val="Style178"/>
    <w:basedOn w:val="a"/>
    <w:uiPriority w:val="99"/>
    <w:rsid w:val="00D25412"/>
    <w:rPr>
      <w:rFonts w:ascii="Palatino Linotype" w:eastAsiaTheme="minorEastAsia" w:hAnsi="Palatino Linotype" w:cstheme="minorBidi"/>
      <w:sz w:val="24"/>
      <w:szCs w:val="24"/>
    </w:rPr>
  </w:style>
  <w:style w:type="paragraph" w:customStyle="1" w:styleId="Style179">
    <w:name w:val="Style179"/>
    <w:basedOn w:val="a"/>
    <w:uiPriority w:val="99"/>
    <w:rsid w:val="00D25412"/>
    <w:rPr>
      <w:rFonts w:ascii="Palatino Linotype" w:eastAsiaTheme="minorEastAsia" w:hAnsi="Palatino Linotype" w:cstheme="minorBidi"/>
      <w:sz w:val="24"/>
      <w:szCs w:val="24"/>
    </w:rPr>
  </w:style>
  <w:style w:type="paragraph" w:customStyle="1" w:styleId="Style180">
    <w:name w:val="Style180"/>
    <w:basedOn w:val="a"/>
    <w:uiPriority w:val="99"/>
    <w:rsid w:val="00D25412"/>
    <w:rPr>
      <w:rFonts w:ascii="Palatino Linotype" w:eastAsiaTheme="minorEastAsia" w:hAnsi="Palatino Linotype" w:cstheme="minorBidi"/>
      <w:sz w:val="24"/>
      <w:szCs w:val="24"/>
    </w:rPr>
  </w:style>
  <w:style w:type="paragraph" w:customStyle="1" w:styleId="Style181">
    <w:name w:val="Style181"/>
    <w:basedOn w:val="a"/>
    <w:uiPriority w:val="99"/>
    <w:rsid w:val="00D25412"/>
    <w:rPr>
      <w:rFonts w:ascii="Palatino Linotype" w:eastAsiaTheme="minorEastAsia" w:hAnsi="Palatino Linotype" w:cstheme="minorBidi"/>
      <w:sz w:val="24"/>
      <w:szCs w:val="24"/>
    </w:rPr>
  </w:style>
  <w:style w:type="paragraph" w:customStyle="1" w:styleId="Style182">
    <w:name w:val="Style182"/>
    <w:basedOn w:val="a"/>
    <w:uiPriority w:val="99"/>
    <w:rsid w:val="00D25412"/>
    <w:rPr>
      <w:rFonts w:ascii="Palatino Linotype" w:eastAsiaTheme="minorEastAsia" w:hAnsi="Palatino Linotype" w:cstheme="minorBidi"/>
      <w:sz w:val="24"/>
      <w:szCs w:val="24"/>
    </w:rPr>
  </w:style>
  <w:style w:type="paragraph" w:customStyle="1" w:styleId="Style183">
    <w:name w:val="Style183"/>
    <w:basedOn w:val="a"/>
    <w:uiPriority w:val="99"/>
    <w:rsid w:val="00D25412"/>
    <w:rPr>
      <w:rFonts w:ascii="Palatino Linotype" w:eastAsiaTheme="minorEastAsia" w:hAnsi="Palatino Linotype" w:cstheme="minorBidi"/>
      <w:sz w:val="24"/>
      <w:szCs w:val="24"/>
    </w:rPr>
  </w:style>
  <w:style w:type="paragraph" w:customStyle="1" w:styleId="Style184">
    <w:name w:val="Style184"/>
    <w:basedOn w:val="a"/>
    <w:uiPriority w:val="99"/>
    <w:rsid w:val="00D25412"/>
    <w:rPr>
      <w:rFonts w:ascii="Palatino Linotype" w:eastAsiaTheme="minorEastAsia" w:hAnsi="Palatino Linotype" w:cstheme="minorBidi"/>
      <w:sz w:val="24"/>
      <w:szCs w:val="24"/>
    </w:rPr>
  </w:style>
  <w:style w:type="paragraph" w:customStyle="1" w:styleId="Style185">
    <w:name w:val="Style185"/>
    <w:basedOn w:val="a"/>
    <w:uiPriority w:val="99"/>
    <w:rsid w:val="00D25412"/>
    <w:rPr>
      <w:rFonts w:ascii="Palatino Linotype" w:eastAsiaTheme="minorEastAsia" w:hAnsi="Palatino Linotype" w:cstheme="minorBidi"/>
      <w:sz w:val="24"/>
      <w:szCs w:val="24"/>
    </w:rPr>
  </w:style>
  <w:style w:type="paragraph" w:customStyle="1" w:styleId="Style186">
    <w:name w:val="Style186"/>
    <w:basedOn w:val="a"/>
    <w:uiPriority w:val="99"/>
    <w:rsid w:val="00D25412"/>
    <w:rPr>
      <w:rFonts w:ascii="Palatino Linotype" w:eastAsiaTheme="minorEastAsia" w:hAnsi="Palatino Linotype" w:cstheme="minorBidi"/>
      <w:sz w:val="24"/>
      <w:szCs w:val="24"/>
    </w:rPr>
  </w:style>
  <w:style w:type="paragraph" w:customStyle="1" w:styleId="Style187">
    <w:name w:val="Style187"/>
    <w:basedOn w:val="a"/>
    <w:uiPriority w:val="99"/>
    <w:rsid w:val="00D25412"/>
    <w:rPr>
      <w:rFonts w:ascii="Palatino Linotype" w:eastAsiaTheme="minorEastAsia" w:hAnsi="Palatino Linotype" w:cstheme="minorBidi"/>
      <w:sz w:val="24"/>
      <w:szCs w:val="24"/>
    </w:rPr>
  </w:style>
  <w:style w:type="paragraph" w:customStyle="1" w:styleId="Style188">
    <w:name w:val="Style188"/>
    <w:basedOn w:val="a"/>
    <w:uiPriority w:val="99"/>
    <w:rsid w:val="00D25412"/>
    <w:rPr>
      <w:rFonts w:ascii="Palatino Linotype" w:eastAsiaTheme="minorEastAsia" w:hAnsi="Palatino Linotype" w:cstheme="minorBidi"/>
      <w:sz w:val="24"/>
      <w:szCs w:val="24"/>
    </w:rPr>
  </w:style>
  <w:style w:type="paragraph" w:customStyle="1" w:styleId="Style189">
    <w:name w:val="Style189"/>
    <w:basedOn w:val="a"/>
    <w:uiPriority w:val="99"/>
    <w:rsid w:val="00D25412"/>
    <w:rPr>
      <w:rFonts w:ascii="Palatino Linotype" w:eastAsiaTheme="minorEastAsia" w:hAnsi="Palatino Linotype" w:cstheme="minorBidi"/>
      <w:sz w:val="24"/>
      <w:szCs w:val="24"/>
    </w:rPr>
  </w:style>
  <w:style w:type="paragraph" w:customStyle="1" w:styleId="Style190">
    <w:name w:val="Style190"/>
    <w:basedOn w:val="a"/>
    <w:uiPriority w:val="99"/>
    <w:rsid w:val="00D25412"/>
    <w:rPr>
      <w:rFonts w:ascii="Palatino Linotype" w:eastAsiaTheme="minorEastAsia" w:hAnsi="Palatino Linotype" w:cstheme="minorBidi"/>
      <w:sz w:val="24"/>
      <w:szCs w:val="24"/>
    </w:rPr>
  </w:style>
  <w:style w:type="paragraph" w:customStyle="1" w:styleId="Style191">
    <w:name w:val="Style191"/>
    <w:basedOn w:val="a"/>
    <w:uiPriority w:val="99"/>
    <w:rsid w:val="00D25412"/>
    <w:rPr>
      <w:rFonts w:ascii="Palatino Linotype" w:eastAsiaTheme="minorEastAsia" w:hAnsi="Palatino Linotype" w:cstheme="minorBidi"/>
      <w:sz w:val="24"/>
      <w:szCs w:val="24"/>
    </w:rPr>
  </w:style>
  <w:style w:type="paragraph" w:customStyle="1" w:styleId="Style192">
    <w:name w:val="Style192"/>
    <w:basedOn w:val="a"/>
    <w:uiPriority w:val="99"/>
    <w:rsid w:val="00D25412"/>
    <w:rPr>
      <w:rFonts w:ascii="Palatino Linotype" w:eastAsiaTheme="minorEastAsia" w:hAnsi="Palatino Linotype" w:cstheme="minorBidi"/>
      <w:sz w:val="24"/>
      <w:szCs w:val="24"/>
    </w:rPr>
  </w:style>
  <w:style w:type="paragraph" w:customStyle="1" w:styleId="Style193">
    <w:name w:val="Style193"/>
    <w:basedOn w:val="a"/>
    <w:uiPriority w:val="99"/>
    <w:rsid w:val="00D25412"/>
    <w:rPr>
      <w:rFonts w:ascii="Palatino Linotype" w:eastAsiaTheme="minorEastAsia" w:hAnsi="Palatino Linotype" w:cstheme="minorBidi"/>
      <w:sz w:val="24"/>
      <w:szCs w:val="24"/>
    </w:rPr>
  </w:style>
  <w:style w:type="paragraph" w:customStyle="1" w:styleId="Style194">
    <w:name w:val="Style194"/>
    <w:basedOn w:val="a"/>
    <w:uiPriority w:val="99"/>
    <w:rsid w:val="00D25412"/>
    <w:rPr>
      <w:rFonts w:ascii="Palatino Linotype" w:eastAsiaTheme="minorEastAsia" w:hAnsi="Palatino Linotype" w:cstheme="minorBidi"/>
      <w:sz w:val="24"/>
      <w:szCs w:val="24"/>
    </w:rPr>
  </w:style>
  <w:style w:type="paragraph" w:customStyle="1" w:styleId="Style195">
    <w:name w:val="Style195"/>
    <w:basedOn w:val="a"/>
    <w:uiPriority w:val="99"/>
    <w:rsid w:val="00D25412"/>
    <w:rPr>
      <w:rFonts w:ascii="Palatino Linotype" w:eastAsiaTheme="minorEastAsia" w:hAnsi="Palatino Linotype" w:cstheme="minorBidi"/>
      <w:sz w:val="24"/>
      <w:szCs w:val="24"/>
    </w:rPr>
  </w:style>
  <w:style w:type="paragraph" w:customStyle="1" w:styleId="Style196">
    <w:name w:val="Style196"/>
    <w:basedOn w:val="a"/>
    <w:uiPriority w:val="99"/>
    <w:rsid w:val="00D25412"/>
    <w:rPr>
      <w:rFonts w:ascii="Palatino Linotype" w:eastAsiaTheme="minorEastAsia" w:hAnsi="Palatino Linotype" w:cstheme="minorBidi"/>
      <w:sz w:val="24"/>
      <w:szCs w:val="24"/>
    </w:rPr>
  </w:style>
  <w:style w:type="paragraph" w:customStyle="1" w:styleId="Style197">
    <w:name w:val="Style197"/>
    <w:basedOn w:val="a"/>
    <w:uiPriority w:val="99"/>
    <w:rsid w:val="00D25412"/>
    <w:rPr>
      <w:rFonts w:ascii="Palatino Linotype" w:eastAsiaTheme="minorEastAsia" w:hAnsi="Palatino Linotype" w:cstheme="minorBidi"/>
      <w:sz w:val="24"/>
      <w:szCs w:val="24"/>
    </w:rPr>
  </w:style>
  <w:style w:type="paragraph" w:customStyle="1" w:styleId="Style198">
    <w:name w:val="Style198"/>
    <w:basedOn w:val="a"/>
    <w:uiPriority w:val="99"/>
    <w:rsid w:val="00D25412"/>
    <w:rPr>
      <w:rFonts w:ascii="Palatino Linotype" w:eastAsiaTheme="minorEastAsia" w:hAnsi="Palatino Linotype" w:cstheme="minorBidi"/>
      <w:sz w:val="24"/>
      <w:szCs w:val="24"/>
    </w:rPr>
  </w:style>
  <w:style w:type="paragraph" w:customStyle="1" w:styleId="Style199">
    <w:name w:val="Style199"/>
    <w:basedOn w:val="a"/>
    <w:uiPriority w:val="99"/>
    <w:rsid w:val="00D25412"/>
    <w:rPr>
      <w:rFonts w:ascii="Palatino Linotype" w:eastAsiaTheme="minorEastAsia" w:hAnsi="Palatino Linotype" w:cstheme="minorBidi"/>
      <w:sz w:val="24"/>
      <w:szCs w:val="24"/>
    </w:rPr>
  </w:style>
  <w:style w:type="paragraph" w:customStyle="1" w:styleId="Style200">
    <w:name w:val="Style200"/>
    <w:basedOn w:val="a"/>
    <w:uiPriority w:val="99"/>
    <w:rsid w:val="00D25412"/>
    <w:rPr>
      <w:rFonts w:ascii="Palatino Linotype" w:eastAsiaTheme="minorEastAsia" w:hAnsi="Palatino Linotype" w:cstheme="minorBidi"/>
      <w:sz w:val="24"/>
      <w:szCs w:val="24"/>
    </w:rPr>
  </w:style>
  <w:style w:type="paragraph" w:customStyle="1" w:styleId="Style201">
    <w:name w:val="Style201"/>
    <w:basedOn w:val="a"/>
    <w:uiPriority w:val="99"/>
    <w:rsid w:val="00D25412"/>
    <w:rPr>
      <w:rFonts w:ascii="Palatino Linotype" w:eastAsiaTheme="minorEastAsia" w:hAnsi="Palatino Linotype" w:cstheme="minorBidi"/>
      <w:sz w:val="24"/>
      <w:szCs w:val="24"/>
    </w:rPr>
  </w:style>
  <w:style w:type="paragraph" w:customStyle="1" w:styleId="Style202">
    <w:name w:val="Style202"/>
    <w:basedOn w:val="a"/>
    <w:uiPriority w:val="99"/>
    <w:rsid w:val="00D25412"/>
    <w:rPr>
      <w:rFonts w:ascii="Palatino Linotype" w:eastAsiaTheme="minorEastAsia" w:hAnsi="Palatino Linotype" w:cstheme="minorBidi"/>
      <w:sz w:val="24"/>
      <w:szCs w:val="24"/>
    </w:rPr>
  </w:style>
  <w:style w:type="character" w:customStyle="1" w:styleId="FontStyle204">
    <w:name w:val="Font Style204"/>
    <w:basedOn w:val="a0"/>
    <w:uiPriority w:val="99"/>
    <w:rsid w:val="00D25412"/>
    <w:rPr>
      <w:rFonts w:ascii="Palatino Linotype" w:hAnsi="Palatino Linotype" w:cs="Palatino Linotype"/>
      <w:b/>
      <w:bCs/>
      <w:color w:val="000000"/>
      <w:sz w:val="38"/>
      <w:szCs w:val="38"/>
    </w:rPr>
  </w:style>
  <w:style w:type="character" w:customStyle="1" w:styleId="FontStyle205">
    <w:name w:val="Font Style205"/>
    <w:basedOn w:val="a0"/>
    <w:uiPriority w:val="99"/>
    <w:rsid w:val="00D25412"/>
    <w:rPr>
      <w:rFonts w:ascii="Palatino Linotype" w:hAnsi="Palatino Linotype" w:cs="Palatino Linotype"/>
      <w:b/>
      <w:bCs/>
      <w:color w:val="000000"/>
      <w:sz w:val="28"/>
      <w:szCs w:val="28"/>
    </w:rPr>
  </w:style>
  <w:style w:type="character" w:customStyle="1" w:styleId="FontStyle206">
    <w:name w:val="Font Style206"/>
    <w:basedOn w:val="a0"/>
    <w:uiPriority w:val="99"/>
    <w:rsid w:val="00D25412"/>
    <w:rPr>
      <w:rFonts w:ascii="Palatino Linotype" w:hAnsi="Palatino Linotype" w:cs="Palatino Linotype"/>
      <w:b/>
      <w:bCs/>
      <w:color w:val="000000"/>
      <w:sz w:val="16"/>
      <w:szCs w:val="16"/>
    </w:rPr>
  </w:style>
  <w:style w:type="character" w:customStyle="1" w:styleId="FontStyle207">
    <w:name w:val="Font Style207"/>
    <w:basedOn w:val="a0"/>
    <w:uiPriority w:val="99"/>
    <w:rsid w:val="00D25412"/>
    <w:rPr>
      <w:rFonts w:ascii="Palatino Linotype" w:hAnsi="Palatino Linotype" w:cs="Palatino Linotype"/>
      <w:b/>
      <w:bCs/>
      <w:color w:val="000000"/>
      <w:sz w:val="16"/>
      <w:szCs w:val="16"/>
    </w:rPr>
  </w:style>
  <w:style w:type="character" w:customStyle="1" w:styleId="FontStyle208">
    <w:name w:val="Font Style208"/>
    <w:basedOn w:val="a0"/>
    <w:uiPriority w:val="99"/>
    <w:rsid w:val="00D25412"/>
    <w:rPr>
      <w:rFonts w:ascii="Palatino Linotype" w:hAnsi="Palatino Linotype" w:cs="Palatino Linotype"/>
      <w:b/>
      <w:bCs/>
      <w:color w:val="000000"/>
      <w:sz w:val="14"/>
      <w:szCs w:val="14"/>
    </w:rPr>
  </w:style>
  <w:style w:type="character" w:customStyle="1" w:styleId="FontStyle209">
    <w:name w:val="Font Style209"/>
    <w:basedOn w:val="a0"/>
    <w:uiPriority w:val="99"/>
    <w:rsid w:val="00D25412"/>
    <w:rPr>
      <w:rFonts w:ascii="Palatino Linotype" w:hAnsi="Palatino Linotype" w:cs="Palatino Linotype"/>
      <w:color w:val="000000"/>
      <w:sz w:val="26"/>
      <w:szCs w:val="26"/>
    </w:rPr>
  </w:style>
  <w:style w:type="character" w:customStyle="1" w:styleId="FontStyle213">
    <w:name w:val="Font Style213"/>
    <w:basedOn w:val="a0"/>
    <w:uiPriority w:val="99"/>
    <w:rsid w:val="00D25412"/>
    <w:rPr>
      <w:rFonts w:ascii="Georgia" w:hAnsi="Georgia" w:cs="Georgia"/>
      <w:b/>
      <w:bCs/>
      <w:color w:val="000000"/>
      <w:spacing w:val="10"/>
      <w:sz w:val="12"/>
      <w:szCs w:val="12"/>
    </w:rPr>
  </w:style>
  <w:style w:type="character" w:customStyle="1" w:styleId="FontStyle214">
    <w:name w:val="Font Style214"/>
    <w:basedOn w:val="a0"/>
    <w:uiPriority w:val="99"/>
    <w:rsid w:val="00D25412"/>
    <w:rPr>
      <w:rFonts w:ascii="Palatino Linotype" w:hAnsi="Palatino Linotype" w:cs="Palatino Linotype"/>
      <w:b/>
      <w:bCs/>
      <w:smallCaps/>
      <w:color w:val="000000"/>
      <w:spacing w:val="20"/>
      <w:sz w:val="12"/>
      <w:szCs w:val="12"/>
    </w:rPr>
  </w:style>
  <w:style w:type="character" w:customStyle="1" w:styleId="FontStyle215">
    <w:name w:val="Font Style215"/>
    <w:basedOn w:val="a0"/>
    <w:uiPriority w:val="99"/>
    <w:rsid w:val="00D25412"/>
    <w:rPr>
      <w:rFonts w:ascii="MS Gothic" w:eastAsia="MS Gothic" w:cs="MS Gothic"/>
      <w:color w:val="000000"/>
      <w:sz w:val="12"/>
      <w:szCs w:val="12"/>
    </w:rPr>
  </w:style>
  <w:style w:type="character" w:customStyle="1" w:styleId="FontStyle216">
    <w:name w:val="Font Style216"/>
    <w:basedOn w:val="a0"/>
    <w:uiPriority w:val="99"/>
    <w:rsid w:val="00D25412"/>
    <w:rPr>
      <w:rFonts w:ascii="Impact" w:hAnsi="Impact" w:cs="Impact"/>
      <w:color w:val="000000"/>
      <w:spacing w:val="30"/>
      <w:sz w:val="12"/>
      <w:szCs w:val="12"/>
    </w:rPr>
  </w:style>
  <w:style w:type="character" w:customStyle="1" w:styleId="FontStyle217">
    <w:name w:val="Font Style217"/>
    <w:basedOn w:val="a0"/>
    <w:uiPriority w:val="99"/>
    <w:rsid w:val="00D25412"/>
    <w:rPr>
      <w:rFonts w:ascii="Palatino Linotype" w:hAnsi="Palatino Linotype" w:cs="Palatino Linotype"/>
      <w:b/>
      <w:bCs/>
      <w:color w:val="000000"/>
      <w:sz w:val="18"/>
      <w:szCs w:val="18"/>
    </w:rPr>
  </w:style>
  <w:style w:type="character" w:customStyle="1" w:styleId="FontStyle218">
    <w:name w:val="Font Style218"/>
    <w:basedOn w:val="a0"/>
    <w:uiPriority w:val="99"/>
    <w:rsid w:val="00D25412"/>
    <w:rPr>
      <w:rFonts w:ascii="Palatino Linotype" w:hAnsi="Palatino Linotype" w:cs="Palatino Linotype"/>
      <w:b/>
      <w:bCs/>
      <w:i/>
      <w:iCs/>
      <w:color w:val="000000"/>
      <w:sz w:val="20"/>
      <w:szCs w:val="20"/>
    </w:rPr>
  </w:style>
  <w:style w:type="character" w:customStyle="1" w:styleId="FontStyle221">
    <w:name w:val="Font Style221"/>
    <w:basedOn w:val="a0"/>
    <w:uiPriority w:val="99"/>
    <w:rsid w:val="00D25412"/>
    <w:rPr>
      <w:rFonts w:ascii="Palatino Linotype" w:hAnsi="Palatino Linotype" w:cs="Palatino Linotype"/>
      <w:color w:val="000000"/>
      <w:spacing w:val="10"/>
      <w:sz w:val="12"/>
      <w:szCs w:val="12"/>
    </w:rPr>
  </w:style>
  <w:style w:type="character" w:customStyle="1" w:styleId="FontStyle223">
    <w:name w:val="Font Style223"/>
    <w:basedOn w:val="a0"/>
    <w:uiPriority w:val="99"/>
    <w:rsid w:val="00D25412"/>
    <w:rPr>
      <w:rFonts w:ascii="Palatino Linotype" w:hAnsi="Palatino Linotype" w:cs="Palatino Linotype"/>
      <w:color w:val="000000"/>
      <w:sz w:val="16"/>
      <w:szCs w:val="16"/>
    </w:rPr>
  </w:style>
  <w:style w:type="character" w:customStyle="1" w:styleId="FontStyle225">
    <w:name w:val="Font Style225"/>
    <w:basedOn w:val="a0"/>
    <w:uiPriority w:val="99"/>
    <w:rsid w:val="00D25412"/>
    <w:rPr>
      <w:rFonts w:ascii="Palatino Linotype" w:hAnsi="Palatino Linotype" w:cs="Palatino Linotype"/>
      <w:i/>
      <w:iCs/>
      <w:color w:val="000000"/>
      <w:spacing w:val="20"/>
      <w:sz w:val="30"/>
      <w:szCs w:val="30"/>
    </w:rPr>
  </w:style>
  <w:style w:type="character" w:customStyle="1" w:styleId="FontStyle226">
    <w:name w:val="Font Style226"/>
    <w:basedOn w:val="a0"/>
    <w:uiPriority w:val="99"/>
    <w:rsid w:val="00D25412"/>
    <w:rPr>
      <w:rFonts w:ascii="Palatino Linotype" w:hAnsi="Palatino Linotype" w:cs="Palatino Linotype"/>
      <w:color w:val="000000"/>
      <w:sz w:val="18"/>
      <w:szCs w:val="18"/>
    </w:rPr>
  </w:style>
  <w:style w:type="character" w:customStyle="1" w:styleId="FontStyle227">
    <w:name w:val="Font Style227"/>
    <w:basedOn w:val="a0"/>
    <w:uiPriority w:val="99"/>
    <w:rsid w:val="00D25412"/>
    <w:rPr>
      <w:rFonts w:ascii="Candara" w:hAnsi="Candara" w:cs="Candara"/>
      <w:b/>
      <w:bCs/>
      <w:i/>
      <w:iCs/>
      <w:color w:val="000000"/>
      <w:spacing w:val="-20"/>
      <w:sz w:val="18"/>
      <w:szCs w:val="18"/>
    </w:rPr>
  </w:style>
  <w:style w:type="character" w:customStyle="1" w:styleId="FontStyle228">
    <w:name w:val="Font Style228"/>
    <w:basedOn w:val="a0"/>
    <w:uiPriority w:val="99"/>
    <w:rsid w:val="00D25412"/>
    <w:rPr>
      <w:rFonts w:ascii="Candara" w:hAnsi="Candara" w:cs="Candara"/>
      <w:b/>
      <w:bCs/>
      <w:color w:val="000000"/>
      <w:spacing w:val="-20"/>
      <w:sz w:val="16"/>
      <w:szCs w:val="16"/>
    </w:rPr>
  </w:style>
  <w:style w:type="character" w:customStyle="1" w:styleId="FontStyle229">
    <w:name w:val="Font Style229"/>
    <w:basedOn w:val="a0"/>
    <w:uiPriority w:val="99"/>
    <w:rsid w:val="00D25412"/>
    <w:rPr>
      <w:rFonts w:ascii="Courier New" w:hAnsi="Courier New" w:cs="Courier New"/>
      <w:b/>
      <w:bCs/>
      <w:color w:val="000000"/>
      <w:sz w:val="8"/>
      <w:szCs w:val="8"/>
    </w:rPr>
  </w:style>
  <w:style w:type="character" w:customStyle="1" w:styleId="FontStyle230">
    <w:name w:val="Font Style230"/>
    <w:basedOn w:val="a0"/>
    <w:uiPriority w:val="99"/>
    <w:rsid w:val="00D25412"/>
    <w:rPr>
      <w:rFonts w:ascii="Times New Roman" w:hAnsi="Times New Roman" w:cs="Times New Roman"/>
      <w:b/>
      <w:bCs/>
      <w:smallCaps/>
      <w:color w:val="000000"/>
      <w:sz w:val="22"/>
      <w:szCs w:val="22"/>
    </w:rPr>
  </w:style>
  <w:style w:type="character" w:customStyle="1" w:styleId="FontStyle231">
    <w:name w:val="Font Style231"/>
    <w:basedOn w:val="a0"/>
    <w:uiPriority w:val="99"/>
    <w:rsid w:val="00D25412"/>
    <w:rPr>
      <w:rFonts w:ascii="Palatino Linotype" w:hAnsi="Palatino Linotype" w:cs="Palatino Linotype"/>
      <w:b/>
      <w:bCs/>
      <w:i/>
      <w:iCs/>
      <w:color w:val="000000"/>
      <w:sz w:val="16"/>
      <w:szCs w:val="16"/>
    </w:rPr>
  </w:style>
  <w:style w:type="character" w:customStyle="1" w:styleId="FontStyle232">
    <w:name w:val="Font Style232"/>
    <w:basedOn w:val="a0"/>
    <w:uiPriority w:val="99"/>
    <w:rsid w:val="00D25412"/>
    <w:rPr>
      <w:rFonts w:ascii="Georgia" w:hAnsi="Georgia" w:cs="Georgia"/>
      <w:b/>
      <w:bCs/>
      <w:i/>
      <w:iCs/>
      <w:color w:val="000000"/>
      <w:sz w:val="8"/>
      <w:szCs w:val="8"/>
    </w:rPr>
  </w:style>
  <w:style w:type="character" w:customStyle="1" w:styleId="FontStyle233">
    <w:name w:val="Font Style233"/>
    <w:basedOn w:val="a0"/>
    <w:uiPriority w:val="99"/>
    <w:rsid w:val="00D25412"/>
    <w:rPr>
      <w:rFonts w:ascii="Courier New" w:hAnsi="Courier New" w:cs="Courier New"/>
      <w:b/>
      <w:bCs/>
      <w:color w:val="000000"/>
      <w:spacing w:val="-10"/>
      <w:sz w:val="8"/>
      <w:szCs w:val="8"/>
    </w:rPr>
  </w:style>
  <w:style w:type="character" w:customStyle="1" w:styleId="FontStyle234">
    <w:name w:val="Font Style234"/>
    <w:basedOn w:val="a0"/>
    <w:uiPriority w:val="99"/>
    <w:rsid w:val="00D25412"/>
    <w:rPr>
      <w:rFonts w:ascii="Courier New" w:hAnsi="Courier New" w:cs="Courier New"/>
      <w:b/>
      <w:bCs/>
      <w:smallCaps/>
      <w:color w:val="000000"/>
      <w:spacing w:val="-20"/>
      <w:sz w:val="18"/>
      <w:szCs w:val="18"/>
    </w:rPr>
  </w:style>
  <w:style w:type="character" w:customStyle="1" w:styleId="FontStyle235">
    <w:name w:val="Font Style235"/>
    <w:basedOn w:val="a0"/>
    <w:uiPriority w:val="99"/>
    <w:rsid w:val="00D25412"/>
    <w:rPr>
      <w:rFonts w:ascii="Palatino Linotype" w:hAnsi="Palatino Linotype" w:cs="Palatino Linotype"/>
      <w:color w:val="000000"/>
      <w:sz w:val="36"/>
      <w:szCs w:val="36"/>
    </w:rPr>
  </w:style>
  <w:style w:type="character" w:customStyle="1" w:styleId="FontStyle236">
    <w:name w:val="Font Style236"/>
    <w:basedOn w:val="a0"/>
    <w:uiPriority w:val="99"/>
    <w:rsid w:val="00D25412"/>
    <w:rPr>
      <w:rFonts w:ascii="Palatino Linotype" w:hAnsi="Palatino Linotype" w:cs="Palatino Linotype"/>
      <w:b/>
      <w:bCs/>
      <w:smallCaps/>
      <w:color w:val="000000"/>
      <w:sz w:val="14"/>
      <w:szCs w:val="14"/>
    </w:rPr>
  </w:style>
  <w:style w:type="character" w:customStyle="1" w:styleId="FontStyle237">
    <w:name w:val="Font Style237"/>
    <w:basedOn w:val="a0"/>
    <w:uiPriority w:val="99"/>
    <w:rsid w:val="00D25412"/>
    <w:rPr>
      <w:rFonts w:ascii="Times New Roman" w:hAnsi="Times New Roman" w:cs="Times New Roman"/>
      <w:b/>
      <w:bCs/>
      <w:color w:val="000000"/>
      <w:sz w:val="22"/>
      <w:szCs w:val="22"/>
    </w:rPr>
  </w:style>
  <w:style w:type="character" w:customStyle="1" w:styleId="FontStyle241">
    <w:name w:val="Font Style241"/>
    <w:basedOn w:val="a0"/>
    <w:uiPriority w:val="99"/>
    <w:rsid w:val="00D25412"/>
    <w:rPr>
      <w:rFonts w:ascii="Palatino Linotype" w:hAnsi="Palatino Linotype" w:cs="Palatino Linotype"/>
      <w:b/>
      <w:bCs/>
      <w:color w:val="000000"/>
      <w:sz w:val="26"/>
      <w:szCs w:val="26"/>
    </w:rPr>
  </w:style>
  <w:style w:type="character" w:customStyle="1" w:styleId="FontStyle242">
    <w:name w:val="Font Style242"/>
    <w:basedOn w:val="a0"/>
    <w:uiPriority w:val="99"/>
    <w:rsid w:val="00D25412"/>
    <w:rPr>
      <w:rFonts w:ascii="Palatino Linotype" w:hAnsi="Palatino Linotype" w:cs="Palatino Linotype"/>
      <w:color w:val="000000"/>
      <w:sz w:val="22"/>
      <w:szCs w:val="22"/>
    </w:rPr>
  </w:style>
  <w:style w:type="character" w:customStyle="1" w:styleId="FontStyle246">
    <w:name w:val="Font Style246"/>
    <w:basedOn w:val="a0"/>
    <w:uiPriority w:val="99"/>
    <w:rsid w:val="00D25412"/>
    <w:rPr>
      <w:rFonts w:ascii="Palatino Linotype" w:hAnsi="Palatino Linotype" w:cs="Palatino Linotype"/>
      <w:color w:val="000000"/>
      <w:sz w:val="18"/>
      <w:szCs w:val="18"/>
    </w:rPr>
  </w:style>
  <w:style w:type="character" w:customStyle="1" w:styleId="FontStyle247">
    <w:name w:val="Font Style247"/>
    <w:basedOn w:val="a0"/>
    <w:uiPriority w:val="99"/>
    <w:rsid w:val="00D25412"/>
    <w:rPr>
      <w:rFonts w:ascii="Arial" w:hAnsi="Arial" w:cs="Arial"/>
      <w:color w:val="000000"/>
      <w:sz w:val="18"/>
      <w:szCs w:val="18"/>
    </w:rPr>
  </w:style>
  <w:style w:type="character" w:customStyle="1" w:styleId="FontStyle248">
    <w:name w:val="Font Style248"/>
    <w:basedOn w:val="a0"/>
    <w:uiPriority w:val="99"/>
    <w:rsid w:val="00D25412"/>
    <w:rPr>
      <w:rFonts w:ascii="Palatino Linotype" w:hAnsi="Palatino Linotype" w:cs="Palatino Linotype"/>
      <w:b/>
      <w:bCs/>
      <w:i/>
      <w:iCs/>
      <w:color w:val="000000"/>
      <w:sz w:val="16"/>
      <w:szCs w:val="16"/>
    </w:rPr>
  </w:style>
  <w:style w:type="character" w:customStyle="1" w:styleId="FontStyle249">
    <w:name w:val="Font Style249"/>
    <w:basedOn w:val="a0"/>
    <w:uiPriority w:val="99"/>
    <w:rsid w:val="00D25412"/>
    <w:rPr>
      <w:rFonts w:ascii="Arial Narrow" w:hAnsi="Arial Narrow" w:cs="Arial Narrow"/>
      <w:color w:val="000000"/>
      <w:sz w:val="24"/>
      <w:szCs w:val="24"/>
    </w:rPr>
  </w:style>
  <w:style w:type="character" w:customStyle="1" w:styleId="FontStyle250">
    <w:name w:val="Font Style250"/>
    <w:basedOn w:val="a0"/>
    <w:uiPriority w:val="99"/>
    <w:rsid w:val="00D25412"/>
    <w:rPr>
      <w:rFonts w:ascii="Century Schoolbook" w:hAnsi="Century Schoolbook" w:cs="Century Schoolbook"/>
      <w:b/>
      <w:bCs/>
      <w:color w:val="000000"/>
      <w:sz w:val="24"/>
      <w:szCs w:val="24"/>
    </w:rPr>
  </w:style>
  <w:style w:type="character" w:customStyle="1" w:styleId="FontStyle251">
    <w:name w:val="Font Style251"/>
    <w:basedOn w:val="a0"/>
    <w:uiPriority w:val="99"/>
    <w:rsid w:val="00D25412"/>
    <w:rPr>
      <w:rFonts w:ascii="Franklin Gothic Demi" w:hAnsi="Franklin Gothic Demi" w:cs="Franklin Gothic Demi"/>
      <w:i/>
      <w:iCs/>
      <w:color w:val="000000"/>
      <w:sz w:val="12"/>
      <w:szCs w:val="12"/>
    </w:rPr>
  </w:style>
  <w:style w:type="character" w:customStyle="1" w:styleId="FontStyle252">
    <w:name w:val="Font Style252"/>
    <w:basedOn w:val="a0"/>
    <w:uiPriority w:val="99"/>
    <w:rsid w:val="00D25412"/>
    <w:rPr>
      <w:rFonts w:ascii="Georgia" w:hAnsi="Georgia" w:cs="Georgia"/>
      <w:color w:val="000000"/>
      <w:sz w:val="20"/>
      <w:szCs w:val="20"/>
    </w:rPr>
  </w:style>
  <w:style w:type="character" w:customStyle="1" w:styleId="FontStyle253">
    <w:name w:val="Font Style253"/>
    <w:basedOn w:val="a0"/>
    <w:uiPriority w:val="99"/>
    <w:rsid w:val="00D25412"/>
    <w:rPr>
      <w:rFonts w:ascii="Palatino Linotype" w:hAnsi="Palatino Linotype" w:cs="Palatino Linotype"/>
      <w:smallCaps/>
      <w:color w:val="000000"/>
      <w:sz w:val="10"/>
      <w:szCs w:val="10"/>
    </w:rPr>
  </w:style>
  <w:style w:type="character" w:customStyle="1" w:styleId="FontStyle254">
    <w:name w:val="Font Style254"/>
    <w:basedOn w:val="a0"/>
    <w:uiPriority w:val="99"/>
    <w:rsid w:val="00D25412"/>
    <w:rPr>
      <w:rFonts w:ascii="Palatino Linotype" w:hAnsi="Palatino Linotype" w:cs="Palatino Linotype"/>
      <w:smallCaps/>
      <w:color w:val="000000"/>
      <w:spacing w:val="10"/>
      <w:sz w:val="20"/>
      <w:szCs w:val="20"/>
    </w:rPr>
  </w:style>
  <w:style w:type="character" w:customStyle="1" w:styleId="FontStyle255">
    <w:name w:val="Font Style255"/>
    <w:basedOn w:val="a0"/>
    <w:uiPriority w:val="99"/>
    <w:rsid w:val="00D25412"/>
    <w:rPr>
      <w:rFonts w:ascii="Palatino Linotype" w:hAnsi="Palatino Linotype" w:cs="Palatino Linotype"/>
      <w:smallCaps/>
      <w:color w:val="000000"/>
      <w:sz w:val="18"/>
      <w:szCs w:val="18"/>
    </w:rPr>
  </w:style>
  <w:style w:type="character" w:customStyle="1" w:styleId="FontStyle256">
    <w:name w:val="Font Style256"/>
    <w:basedOn w:val="a0"/>
    <w:uiPriority w:val="99"/>
    <w:rsid w:val="00D25412"/>
    <w:rPr>
      <w:rFonts w:ascii="SimHei" w:eastAsia="SimHei" w:cs="SimHei"/>
      <w:color w:val="000000"/>
      <w:sz w:val="14"/>
      <w:szCs w:val="14"/>
    </w:rPr>
  </w:style>
  <w:style w:type="character" w:customStyle="1" w:styleId="FontStyle257">
    <w:name w:val="Font Style257"/>
    <w:basedOn w:val="a0"/>
    <w:uiPriority w:val="99"/>
    <w:rsid w:val="00D25412"/>
    <w:rPr>
      <w:rFonts w:ascii="Arial" w:hAnsi="Arial" w:cs="Arial"/>
      <w:color w:val="000000"/>
      <w:w w:val="10"/>
      <w:sz w:val="212"/>
      <w:szCs w:val="212"/>
    </w:rPr>
  </w:style>
  <w:style w:type="character" w:customStyle="1" w:styleId="FontStyle258">
    <w:name w:val="Font Style258"/>
    <w:basedOn w:val="a0"/>
    <w:uiPriority w:val="99"/>
    <w:rsid w:val="00D25412"/>
    <w:rPr>
      <w:rFonts w:ascii="Arial Narrow" w:hAnsi="Arial Narrow" w:cs="Arial Narrow"/>
      <w:b/>
      <w:bCs/>
      <w:color w:val="000000"/>
      <w:sz w:val="14"/>
      <w:szCs w:val="14"/>
    </w:rPr>
  </w:style>
  <w:style w:type="character" w:customStyle="1" w:styleId="FontStyle259">
    <w:name w:val="Font Style259"/>
    <w:basedOn w:val="a0"/>
    <w:uiPriority w:val="99"/>
    <w:rsid w:val="00D25412"/>
    <w:rPr>
      <w:rFonts w:ascii="Impact" w:hAnsi="Impact" w:cs="Impact"/>
      <w:color w:val="000000"/>
      <w:sz w:val="18"/>
      <w:szCs w:val="18"/>
    </w:rPr>
  </w:style>
  <w:style w:type="character" w:customStyle="1" w:styleId="FontStyle260">
    <w:name w:val="Font Style260"/>
    <w:basedOn w:val="a0"/>
    <w:uiPriority w:val="99"/>
    <w:rsid w:val="00D25412"/>
    <w:rPr>
      <w:rFonts w:ascii="Courier New" w:hAnsi="Courier New" w:cs="Courier New"/>
      <w:b/>
      <w:bCs/>
      <w:color w:val="000000"/>
      <w:spacing w:val="1000"/>
      <w:sz w:val="32"/>
      <w:szCs w:val="32"/>
    </w:rPr>
  </w:style>
  <w:style w:type="character" w:customStyle="1" w:styleId="FontStyle261">
    <w:name w:val="Font Style261"/>
    <w:basedOn w:val="a0"/>
    <w:uiPriority w:val="99"/>
    <w:rsid w:val="00D25412"/>
    <w:rPr>
      <w:rFonts w:ascii="Palatino Linotype" w:hAnsi="Palatino Linotype" w:cs="Palatino Linotype"/>
      <w:color w:val="000000"/>
      <w:sz w:val="16"/>
      <w:szCs w:val="16"/>
    </w:rPr>
  </w:style>
  <w:style w:type="character" w:customStyle="1" w:styleId="FontStyle262">
    <w:name w:val="Font Style262"/>
    <w:basedOn w:val="a0"/>
    <w:uiPriority w:val="99"/>
    <w:rsid w:val="00D25412"/>
    <w:rPr>
      <w:rFonts w:ascii="Batang" w:eastAsia="Batang" w:cs="Batang"/>
      <w:i/>
      <w:iCs/>
      <w:color w:val="000000"/>
      <w:sz w:val="28"/>
      <w:szCs w:val="28"/>
    </w:rPr>
  </w:style>
  <w:style w:type="character" w:customStyle="1" w:styleId="FontStyle263">
    <w:name w:val="Font Style263"/>
    <w:basedOn w:val="a0"/>
    <w:uiPriority w:val="99"/>
    <w:rsid w:val="00D25412"/>
    <w:rPr>
      <w:rFonts w:ascii="Palatino Linotype" w:hAnsi="Palatino Linotype" w:cs="Palatino Linotype"/>
      <w:color w:val="000000"/>
      <w:sz w:val="12"/>
      <w:szCs w:val="12"/>
    </w:rPr>
  </w:style>
  <w:style w:type="character" w:customStyle="1" w:styleId="FontStyle264">
    <w:name w:val="Font Style264"/>
    <w:basedOn w:val="a0"/>
    <w:uiPriority w:val="99"/>
    <w:rsid w:val="00D25412"/>
    <w:rPr>
      <w:rFonts w:ascii="Palatino Linotype" w:hAnsi="Palatino Linotype" w:cs="Palatino Linotype"/>
      <w:smallCaps/>
      <w:color w:val="000000"/>
      <w:sz w:val="18"/>
      <w:szCs w:val="18"/>
    </w:rPr>
  </w:style>
  <w:style w:type="character" w:customStyle="1" w:styleId="FontStyle265">
    <w:name w:val="Font Style265"/>
    <w:basedOn w:val="a0"/>
    <w:uiPriority w:val="99"/>
    <w:rsid w:val="00D25412"/>
    <w:rPr>
      <w:rFonts w:ascii="Arial" w:hAnsi="Arial" w:cs="Arial"/>
      <w:color w:val="000000"/>
      <w:sz w:val="16"/>
      <w:szCs w:val="16"/>
    </w:rPr>
  </w:style>
  <w:style w:type="character" w:customStyle="1" w:styleId="FontStyle266">
    <w:name w:val="Font Style266"/>
    <w:basedOn w:val="a0"/>
    <w:uiPriority w:val="99"/>
    <w:rsid w:val="00D25412"/>
    <w:rPr>
      <w:rFonts w:ascii="Palatino Linotype" w:hAnsi="Palatino Linotype" w:cs="Palatino Linotype"/>
      <w:b/>
      <w:bCs/>
      <w:i/>
      <w:iCs/>
      <w:color w:val="000000"/>
      <w:sz w:val="18"/>
      <w:szCs w:val="18"/>
    </w:rPr>
  </w:style>
  <w:style w:type="character" w:customStyle="1" w:styleId="FontStyle267">
    <w:name w:val="Font Style267"/>
    <w:basedOn w:val="a0"/>
    <w:uiPriority w:val="99"/>
    <w:rsid w:val="00D25412"/>
    <w:rPr>
      <w:rFonts w:ascii="Impact" w:hAnsi="Impact" w:cs="Impact"/>
      <w:color w:val="000000"/>
      <w:spacing w:val="20"/>
      <w:sz w:val="16"/>
      <w:szCs w:val="16"/>
    </w:rPr>
  </w:style>
  <w:style w:type="character" w:customStyle="1" w:styleId="FontStyle268">
    <w:name w:val="Font Style268"/>
    <w:basedOn w:val="a0"/>
    <w:uiPriority w:val="99"/>
    <w:rsid w:val="00D25412"/>
    <w:rPr>
      <w:rFonts w:ascii="Palatino Linotype" w:hAnsi="Palatino Linotype" w:cs="Palatino Linotype"/>
      <w:b/>
      <w:bCs/>
      <w:i/>
      <w:iCs/>
      <w:color w:val="000000"/>
      <w:sz w:val="8"/>
      <w:szCs w:val="8"/>
    </w:rPr>
  </w:style>
  <w:style w:type="character" w:customStyle="1" w:styleId="FontStyle269">
    <w:name w:val="Font Style269"/>
    <w:basedOn w:val="a0"/>
    <w:uiPriority w:val="99"/>
    <w:rsid w:val="00D25412"/>
    <w:rPr>
      <w:rFonts w:ascii="Arial Narrow" w:hAnsi="Arial Narrow" w:cs="Arial Narrow"/>
      <w:i/>
      <w:iCs/>
      <w:color w:val="000000"/>
      <w:spacing w:val="40"/>
      <w:sz w:val="12"/>
      <w:szCs w:val="12"/>
    </w:rPr>
  </w:style>
  <w:style w:type="character" w:customStyle="1" w:styleId="FontStyle270">
    <w:name w:val="Font Style270"/>
    <w:basedOn w:val="a0"/>
    <w:uiPriority w:val="99"/>
    <w:rsid w:val="00D25412"/>
    <w:rPr>
      <w:rFonts w:ascii="Palatino Linotype" w:hAnsi="Palatino Linotype" w:cs="Palatino Linotype"/>
      <w:b/>
      <w:bCs/>
      <w:i/>
      <w:iCs/>
      <w:color w:val="000000"/>
      <w:spacing w:val="30"/>
      <w:sz w:val="12"/>
      <w:szCs w:val="12"/>
    </w:rPr>
  </w:style>
  <w:style w:type="character" w:customStyle="1" w:styleId="FontStyle271">
    <w:name w:val="Font Style271"/>
    <w:basedOn w:val="a0"/>
    <w:uiPriority w:val="99"/>
    <w:rsid w:val="00D25412"/>
    <w:rPr>
      <w:rFonts w:ascii="Palatino Linotype" w:hAnsi="Palatino Linotype" w:cs="Palatino Linotype"/>
      <w:smallCaps/>
      <w:color w:val="000000"/>
      <w:sz w:val="18"/>
      <w:szCs w:val="18"/>
    </w:rPr>
  </w:style>
  <w:style w:type="character" w:customStyle="1" w:styleId="FontStyle272">
    <w:name w:val="Font Style272"/>
    <w:basedOn w:val="a0"/>
    <w:uiPriority w:val="99"/>
    <w:rsid w:val="00D25412"/>
    <w:rPr>
      <w:rFonts w:ascii="David" w:cs="David"/>
      <w:b/>
      <w:bCs/>
      <w:i/>
      <w:iCs/>
      <w:color w:val="000000"/>
      <w:sz w:val="20"/>
      <w:szCs w:val="20"/>
    </w:rPr>
  </w:style>
  <w:style w:type="character" w:customStyle="1" w:styleId="FontStyle273">
    <w:name w:val="Font Style273"/>
    <w:basedOn w:val="a0"/>
    <w:uiPriority w:val="99"/>
    <w:rsid w:val="00D25412"/>
    <w:rPr>
      <w:rFonts w:ascii="Arial Narrow" w:hAnsi="Arial Narrow" w:cs="Arial Narrow"/>
      <w:color w:val="000000"/>
      <w:sz w:val="34"/>
      <w:szCs w:val="34"/>
    </w:rPr>
  </w:style>
  <w:style w:type="character" w:customStyle="1" w:styleId="FontStyle274">
    <w:name w:val="Font Style274"/>
    <w:basedOn w:val="a0"/>
    <w:uiPriority w:val="99"/>
    <w:rsid w:val="00D25412"/>
    <w:rPr>
      <w:rFonts w:ascii="Impact" w:hAnsi="Impact" w:cs="Impact"/>
      <w:color w:val="000000"/>
      <w:spacing w:val="20"/>
      <w:sz w:val="12"/>
      <w:szCs w:val="12"/>
    </w:rPr>
  </w:style>
  <w:style w:type="character" w:customStyle="1" w:styleId="FontStyle275">
    <w:name w:val="Font Style275"/>
    <w:basedOn w:val="a0"/>
    <w:uiPriority w:val="99"/>
    <w:rsid w:val="00D25412"/>
    <w:rPr>
      <w:rFonts w:ascii="Palatino Linotype" w:hAnsi="Palatino Linotype" w:cs="Palatino Linotype"/>
      <w:color w:val="000000"/>
      <w:sz w:val="20"/>
      <w:szCs w:val="20"/>
    </w:rPr>
  </w:style>
  <w:style w:type="character" w:customStyle="1" w:styleId="FontStyle276">
    <w:name w:val="Font Style276"/>
    <w:basedOn w:val="a0"/>
    <w:uiPriority w:val="99"/>
    <w:rsid w:val="00D25412"/>
    <w:rPr>
      <w:rFonts w:ascii="Palatino Linotype" w:hAnsi="Palatino Linotype" w:cs="Palatino Linotype"/>
      <w:color w:val="000000"/>
      <w:sz w:val="24"/>
      <w:szCs w:val="24"/>
    </w:rPr>
  </w:style>
  <w:style w:type="character" w:customStyle="1" w:styleId="FontStyle277">
    <w:name w:val="Font Style277"/>
    <w:basedOn w:val="a0"/>
    <w:uiPriority w:val="99"/>
    <w:rsid w:val="00D25412"/>
    <w:rPr>
      <w:rFonts w:ascii="Palatino Linotype" w:hAnsi="Palatino Linotype" w:cs="Palatino Linotype"/>
      <w:i/>
      <w:iCs/>
      <w:color w:val="000000"/>
      <w:sz w:val="18"/>
      <w:szCs w:val="18"/>
    </w:rPr>
  </w:style>
  <w:style w:type="character" w:customStyle="1" w:styleId="FontStyle278">
    <w:name w:val="Font Style278"/>
    <w:basedOn w:val="a0"/>
    <w:uiPriority w:val="99"/>
    <w:rsid w:val="00D25412"/>
    <w:rPr>
      <w:rFonts w:ascii="Palatino Linotype" w:hAnsi="Palatino Linotype" w:cs="Palatino Linotype"/>
      <w:b/>
      <w:bCs/>
      <w:i/>
      <w:iCs/>
      <w:smallCaps/>
      <w:color w:val="000000"/>
      <w:spacing w:val="10"/>
      <w:sz w:val="18"/>
      <w:szCs w:val="18"/>
    </w:rPr>
  </w:style>
  <w:style w:type="character" w:customStyle="1" w:styleId="FontStyle279">
    <w:name w:val="Font Style279"/>
    <w:basedOn w:val="a0"/>
    <w:uiPriority w:val="99"/>
    <w:rsid w:val="00D25412"/>
    <w:rPr>
      <w:rFonts w:ascii="Palatino Linotype" w:hAnsi="Palatino Linotype" w:cs="Palatino Linotype"/>
      <w:smallCaps/>
      <w:color w:val="000000"/>
      <w:sz w:val="18"/>
      <w:szCs w:val="18"/>
    </w:rPr>
  </w:style>
  <w:style w:type="character" w:customStyle="1" w:styleId="FontStyle280">
    <w:name w:val="Font Style280"/>
    <w:basedOn w:val="a0"/>
    <w:uiPriority w:val="99"/>
    <w:rsid w:val="00D25412"/>
    <w:rPr>
      <w:rFonts w:ascii="Palatino Linotype" w:hAnsi="Palatino Linotype" w:cs="Palatino Linotype"/>
      <w:i/>
      <w:iCs/>
      <w:smallCaps/>
      <w:color w:val="000000"/>
      <w:sz w:val="18"/>
      <w:szCs w:val="18"/>
    </w:rPr>
  </w:style>
  <w:style w:type="character" w:customStyle="1" w:styleId="FontStyle281">
    <w:name w:val="Font Style281"/>
    <w:basedOn w:val="a0"/>
    <w:uiPriority w:val="99"/>
    <w:rsid w:val="00D25412"/>
    <w:rPr>
      <w:rFonts w:ascii="Palatino Linotype" w:hAnsi="Palatino Linotype" w:cs="Palatino Linotype"/>
      <w:color w:val="000000"/>
      <w:sz w:val="14"/>
      <w:szCs w:val="14"/>
    </w:rPr>
  </w:style>
  <w:style w:type="character" w:customStyle="1" w:styleId="FontStyle282">
    <w:name w:val="Font Style282"/>
    <w:basedOn w:val="a0"/>
    <w:uiPriority w:val="99"/>
    <w:rsid w:val="00D25412"/>
    <w:rPr>
      <w:rFonts w:ascii="Palatino Linotype" w:hAnsi="Palatino Linotype" w:cs="Palatino Linotype"/>
      <w:b/>
      <w:bCs/>
      <w:i/>
      <w:iCs/>
      <w:color w:val="000000"/>
      <w:spacing w:val="20"/>
      <w:sz w:val="16"/>
      <w:szCs w:val="16"/>
    </w:rPr>
  </w:style>
  <w:style w:type="character" w:customStyle="1" w:styleId="FontStyle283">
    <w:name w:val="Font Style283"/>
    <w:basedOn w:val="a0"/>
    <w:uiPriority w:val="99"/>
    <w:rsid w:val="00D25412"/>
    <w:rPr>
      <w:rFonts w:ascii="Palatino Linotype" w:hAnsi="Palatino Linotype" w:cs="Palatino Linotype"/>
      <w:b/>
      <w:bCs/>
      <w:i/>
      <w:iCs/>
      <w:color w:val="000000"/>
      <w:spacing w:val="30"/>
      <w:sz w:val="22"/>
      <w:szCs w:val="22"/>
    </w:rPr>
  </w:style>
  <w:style w:type="character" w:customStyle="1" w:styleId="FontStyle284">
    <w:name w:val="Font Style284"/>
    <w:basedOn w:val="a0"/>
    <w:uiPriority w:val="99"/>
    <w:rsid w:val="00D25412"/>
    <w:rPr>
      <w:rFonts w:ascii="Palatino Linotype" w:hAnsi="Palatino Linotype" w:cs="Palatino Linotype"/>
      <w:color w:val="000000"/>
      <w:sz w:val="28"/>
      <w:szCs w:val="28"/>
    </w:rPr>
  </w:style>
  <w:style w:type="character" w:customStyle="1" w:styleId="FontStyle285">
    <w:name w:val="Font Style285"/>
    <w:basedOn w:val="a0"/>
    <w:uiPriority w:val="99"/>
    <w:rsid w:val="00D25412"/>
    <w:rPr>
      <w:rFonts w:ascii="Palatino Linotype" w:hAnsi="Palatino Linotype" w:cs="Palatino Linotype"/>
      <w:color w:val="000000"/>
      <w:sz w:val="26"/>
      <w:szCs w:val="26"/>
    </w:rPr>
  </w:style>
  <w:style w:type="character" w:customStyle="1" w:styleId="FontStyle286">
    <w:name w:val="Font Style286"/>
    <w:basedOn w:val="a0"/>
    <w:uiPriority w:val="99"/>
    <w:rsid w:val="00D25412"/>
    <w:rPr>
      <w:rFonts w:ascii="Palatino Linotype" w:hAnsi="Palatino Linotype" w:cs="Palatino Linotype"/>
      <w:color w:val="000000"/>
      <w:sz w:val="26"/>
      <w:szCs w:val="26"/>
    </w:rPr>
  </w:style>
  <w:style w:type="character" w:customStyle="1" w:styleId="FontStyle287">
    <w:name w:val="Font Style287"/>
    <w:basedOn w:val="a0"/>
    <w:uiPriority w:val="99"/>
    <w:rsid w:val="00D25412"/>
    <w:rPr>
      <w:rFonts w:ascii="Palatino Linotype" w:hAnsi="Palatino Linotype" w:cs="Palatino Linotype"/>
      <w:color w:val="000000"/>
      <w:sz w:val="26"/>
      <w:szCs w:val="26"/>
    </w:rPr>
  </w:style>
  <w:style w:type="character" w:customStyle="1" w:styleId="FontStyle288">
    <w:name w:val="Font Style288"/>
    <w:basedOn w:val="a0"/>
    <w:uiPriority w:val="99"/>
    <w:rsid w:val="00D25412"/>
    <w:rPr>
      <w:rFonts w:ascii="Arial" w:hAnsi="Arial" w:cs="Arial"/>
      <w:b/>
      <w:bCs/>
      <w:color w:val="000000"/>
      <w:spacing w:val="10"/>
      <w:sz w:val="10"/>
      <w:szCs w:val="10"/>
    </w:rPr>
  </w:style>
  <w:style w:type="character" w:customStyle="1" w:styleId="FontStyle289">
    <w:name w:val="Font Style289"/>
    <w:basedOn w:val="a0"/>
    <w:uiPriority w:val="99"/>
    <w:rsid w:val="00D25412"/>
    <w:rPr>
      <w:rFonts w:ascii="Palatino Linotype" w:hAnsi="Palatino Linotype" w:cs="Palatino Linotype"/>
      <w:color w:val="000000"/>
      <w:sz w:val="26"/>
      <w:szCs w:val="26"/>
    </w:rPr>
  </w:style>
  <w:style w:type="character" w:customStyle="1" w:styleId="FontStyle290">
    <w:name w:val="Font Style290"/>
    <w:basedOn w:val="a0"/>
    <w:uiPriority w:val="99"/>
    <w:rsid w:val="00D25412"/>
    <w:rPr>
      <w:rFonts w:ascii="Arial" w:hAnsi="Arial" w:cs="Arial"/>
      <w:b/>
      <w:bCs/>
      <w:color w:val="000000"/>
      <w:spacing w:val="-10"/>
      <w:sz w:val="12"/>
      <w:szCs w:val="12"/>
    </w:rPr>
  </w:style>
  <w:style w:type="character" w:customStyle="1" w:styleId="FontStyle291">
    <w:name w:val="Font Style291"/>
    <w:basedOn w:val="a0"/>
    <w:uiPriority w:val="99"/>
    <w:rsid w:val="00D25412"/>
    <w:rPr>
      <w:rFonts w:ascii="Palatino Linotype" w:hAnsi="Palatino Linotype" w:cs="Palatino Linotype"/>
      <w:color w:val="000000"/>
      <w:sz w:val="26"/>
      <w:szCs w:val="26"/>
    </w:rPr>
  </w:style>
  <w:style w:type="character" w:customStyle="1" w:styleId="FontStyle292">
    <w:name w:val="Font Style292"/>
    <w:basedOn w:val="a0"/>
    <w:uiPriority w:val="99"/>
    <w:rsid w:val="00D25412"/>
    <w:rPr>
      <w:rFonts w:ascii="Franklin Gothic Demi" w:hAnsi="Franklin Gothic Demi" w:cs="Franklin Gothic Demi"/>
      <w:i/>
      <w:iCs/>
      <w:color w:val="000000"/>
      <w:sz w:val="12"/>
      <w:szCs w:val="12"/>
    </w:rPr>
  </w:style>
  <w:style w:type="character" w:customStyle="1" w:styleId="FontStyle293">
    <w:name w:val="Font Style293"/>
    <w:basedOn w:val="a0"/>
    <w:uiPriority w:val="99"/>
    <w:rsid w:val="00D25412"/>
    <w:rPr>
      <w:rFonts w:ascii="Palatino Linotype" w:hAnsi="Palatino Linotype" w:cs="Palatino Linotype"/>
      <w:color w:val="000000"/>
      <w:sz w:val="26"/>
      <w:szCs w:val="26"/>
    </w:rPr>
  </w:style>
  <w:style w:type="character" w:customStyle="1" w:styleId="FontStyle294">
    <w:name w:val="Font Style294"/>
    <w:basedOn w:val="a0"/>
    <w:uiPriority w:val="99"/>
    <w:rsid w:val="00D25412"/>
    <w:rPr>
      <w:rFonts w:ascii="Palatino Linotype" w:hAnsi="Palatino Linotype" w:cs="Palatino Linotype"/>
      <w:color w:val="000000"/>
      <w:sz w:val="26"/>
      <w:szCs w:val="26"/>
    </w:rPr>
  </w:style>
  <w:style w:type="character" w:customStyle="1" w:styleId="FontStyle295">
    <w:name w:val="Font Style295"/>
    <w:basedOn w:val="a0"/>
    <w:uiPriority w:val="99"/>
    <w:rsid w:val="00D25412"/>
    <w:rPr>
      <w:rFonts w:ascii="Arial" w:hAnsi="Arial" w:cs="Arial"/>
      <w:color w:val="000000"/>
      <w:sz w:val="8"/>
      <w:szCs w:val="8"/>
    </w:rPr>
  </w:style>
  <w:style w:type="character" w:customStyle="1" w:styleId="FontStyle11">
    <w:name w:val="Font Style11"/>
    <w:basedOn w:val="a0"/>
    <w:uiPriority w:val="99"/>
    <w:rsid w:val="00D25412"/>
    <w:rPr>
      <w:rFonts w:ascii="Palatino Linotype" w:hAnsi="Palatino Linotype" w:cs="Palatino Linotype"/>
      <w:color w:val="000000"/>
      <w:sz w:val="18"/>
      <w:szCs w:val="18"/>
    </w:rPr>
  </w:style>
  <w:style w:type="character" w:customStyle="1" w:styleId="FontStyle12">
    <w:name w:val="Font Style12"/>
    <w:basedOn w:val="a0"/>
    <w:uiPriority w:val="99"/>
    <w:rsid w:val="00D25412"/>
    <w:rPr>
      <w:rFonts w:ascii="Palatino Linotype" w:hAnsi="Palatino Linotype" w:cs="Palatino Linotype"/>
      <w:color w:val="000000"/>
      <w:sz w:val="18"/>
      <w:szCs w:val="18"/>
    </w:rPr>
  </w:style>
  <w:style w:type="character" w:customStyle="1" w:styleId="FontStyle13">
    <w:name w:val="Font Style13"/>
    <w:basedOn w:val="a0"/>
    <w:uiPriority w:val="99"/>
    <w:rsid w:val="00D25412"/>
    <w:rPr>
      <w:rFonts w:ascii="Palatino Linotype" w:hAnsi="Palatino Linotype" w:cs="Palatino Linotype"/>
      <w:b/>
      <w:bCs/>
      <w:color w:val="000000"/>
      <w:sz w:val="12"/>
      <w:szCs w:val="12"/>
    </w:rPr>
  </w:style>
  <w:style w:type="character" w:customStyle="1" w:styleId="FontStyle14">
    <w:name w:val="Font Style14"/>
    <w:basedOn w:val="a0"/>
    <w:uiPriority w:val="99"/>
    <w:rsid w:val="00D25412"/>
    <w:rPr>
      <w:rFonts w:ascii="Bookman Old Style" w:hAnsi="Bookman Old Style" w:cs="Bookman Old Style"/>
      <w:b/>
      <w:bCs/>
      <w:smallCaps/>
      <w:color w:val="000000"/>
      <w:spacing w:val="-10"/>
      <w:sz w:val="16"/>
      <w:szCs w:val="16"/>
    </w:rPr>
  </w:style>
  <w:style w:type="character" w:customStyle="1" w:styleId="FontStyle15">
    <w:name w:val="Font Style15"/>
    <w:basedOn w:val="a0"/>
    <w:uiPriority w:val="99"/>
    <w:rsid w:val="00D25412"/>
    <w:rPr>
      <w:rFonts w:ascii="Palatino Linotype" w:hAnsi="Palatino Linotype" w:cs="Palatino Linotype"/>
      <w:color w:val="000000"/>
      <w:sz w:val="12"/>
      <w:szCs w:val="12"/>
    </w:rPr>
  </w:style>
  <w:style w:type="character" w:customStyle="1" w:styleId="FontStyle16">
    <w:name w:val="Font Style16"/>
    <w:basedOn w:val="a0"/>
    <w:uiPriority w:val="99"/>
    <w:rsid w:val="00D25412"/>
    <w:rPr>
      <w:rFonts w:ascii="Palatino Linotype" w:hAnsi="Palatino Linotype" w:cs="Palatino Linotype"/>
      <w:b/>
      <w:bCs/>
      <w:color w:val="000000"/>
      <w:sz w:val="18"/>
      <w:szCs w:val="18"/>
    </w:rPr>
  </w:style>
  <w:style w:type="character" w:customStyle="1" w:styleId="FontStyle17">
    <w:name w:val="Font Style17"/>
    <w:basedOn w:val="a0"/>
    <w:uiPriority w:val="99"/>
    <w:rsid w:val="00D25412"/>
    <w:rPr>
      <w:rFonts w:ascii="Palatino Linotype" w:hAnsi="Palatino Linotype" w:cs="Palatino Linotype"/>
      <w:b/>
      <w:bCs/>
      <w:color w:val="000000"/>
      <w:spacing w:val="-20"/>
      <w:sz w:val="16"/>
      <w:szCs w:val="16"/>
    </w:rPr>
  </w:style>
  <w:style w:type="character" w:customStyle="1" w:styleId="FontStyle175">
    <w:name w:val="Font Style175"/>
    <w:basedOn w:val="a0"/>
    <w:uiPriority w:val="99"/>
    <w:rsid w:val="00D25412"/>
    <w:rPr>
      <w:rFonts w:ascii="Palatino Linotype" w:hAnsi="Palatino Linotype" w:cs="Palatino Linotype"/>
      <w:color w:val="000000"/>
      <w:sz w:val="18"/>
      <w:szCs w:val="18"/>
    </w:rPr>
  </w:style>
  <w:style w:type="character" w:customStyle="1" w:styleId="FontStyle104">
    <w:name w:val="Font Style104"/>
    <w:basedOn w:val="a0"/>
    <w:uiPriority w:val="99"/>
    <w:rsid w:val="00D25412"/>
    <w:rPr>
      <w:rFonts w:ascii="Arial" w:hAnsi="Arial" w:cs="Arial"/>
      <w:color w:val="000000"/>
      <w:sz w:val="16"/>
      <w:szCs w:val="16"/>
    </w:rPr>
  </w:style>
  <w:style w:type="character" w:customStyle="1" w:styleId="12">
    <w:name w:val="Неразрешенное упоминание1"/>
    <w:basedOn w:val="a0"/>
    <w:uiPriority w:val="99"/>
    <w:semiHidden/>
    <w:unhideWhenUsed/>
    <w:rsid w:val="00D25412"/>
    <w:rPr>
      <w:color w:val="605E5C"/>
      <w:shd w:val="clear" w:color="auto" w:fill="E1DFDD"/>
    </w:rPr>
  </w:style>
  <w:style w:type="character" w:customStyle="1" w:styleId="citesec">
    <w:name w:val="cite_sec"/>
    <w:rsid w:val="005830D6"/>
    <w:rPr>
      <w:rFonts w:ascii="Cambria" w:hAnsi="Cambria"/>
      <w:bdr w:val="none" w:sz="0" w:space="0" w:color="auto"/>
      <w:shd w:val="clear" w:color="auto" w:fill="FFCCCC"/>
    </w:rPr>
  </w:style>
  <w:style w:type="paragraph" w:customStyle="1" w:styleId="Tablebody">
    <w:name w:val="Table body (+)"/>
    <w:basedOn w:val="a"/>
    <w:rsid w:val="005830D6"/>
    <w:pPr>
      <w:widowControl/>
      <w:autoSpaceDE/>
      <w:autoSpaceDN/>
      <w:adjustRightInd/>
      <w:spacing w:before="60" w:after="60" w:line="230" w:lineRule="atLeast"/>
    </w:pPr>
    <w:rPr>
      <w:rFonts w:ascii="Cambria" w:eastAsia="Calibri" w:hAnsi="Cambria"/>
      <w:sz w:val="24"/>
      <w:szCs w:val="22"/>
      <w:lang w:val="en-GB" w:eastAsia="en-US"/>
    </w:rPr>
  </w:style>
  <w:style w:type="character" w:customStyle="1" w:styleId="FontStyle68">
    <w:name w:val="Font Style68"/>
    <w:basedOn w:val="a0"/>
    <w:uiPriority w:val="99"/>
    <w:rsid w:val="00411FFD"/>
    <w:rPr>
      <w:rFonts w:ascii="Angsana New" w:hAnsi="Angsana New" w:cs="Angsana New"/>
      <w:b/>
      <w:bCs/>
      <w:color w:val="000000"/>
      <w:sz w:val="32"/>
      <w:szCs w:val="32"/>
    </w:rPr>
  </w:style>
  <w:style w:type="paragraph" w:styleId="23">
    <w:name w:val="index 2"/>
    <w:basedOn w:val="a"/>
    <w:next w:val="a"/>
    <w:uiPriority w:val="99"/>
    <w:semiHidden/>
    <w:rsid w:val="001C645A"/>
    <w:pPr>
      <w:widowControl/>
      <w:autoSpaceDE/>
      <w:autoSpaceDN/>
      <w:adjustRightInd/>
      <w:spacing w:after="240" w:line="210" w:lineRule="atLeast"/>
      <w:ind w:left="600" w:hanging="200"/>
      <w:jc w:val="both"/>
    </w:pPr>
    <w:rPr>
      <w:rFonts w:ascii="Cambria" w:eastAsia="MS Mincho" w:hAnsi="Cambria"/>
      <w:b/>
      <w:sz w:val="18"/>
      <w:lang w:val="en-GB" w:eastAsia="ja-JP"/>
    </w:rPr>
  </w:style>
  <w:style w:type="character" w:customStyle="1" w:styleId="stddocTitle">
    <w:name w:val="std_docTitle"/>
    <w:rsid w:val="001C645A"/>
    <w:rPr>
      <w:rFonts w:ascii="Cambria" w:hAnsi="Cambria"/>
      <w:i/>
      <w:bdr w:val="none" w:sz="0" w:space="0" w:color="auto"/>
      <w:shd w:val="clear" w:color="auto" w:fill="FDE9D9"/>
    </w:rPr>
  </w:style>
  <w:style w:type="character" w:customStyle="1" w:styleId="stddocNumber">
    <w:name w:val="std_docNumber"/>
    <w:rsid w:val="001C645A"/>
    <w:rPr>
      <w:rFonts w:ascii="Cambria" w:hAnsi="Cambria"/>
      <w:bdr w:val="none" w:sz="0" w:space="0" w:color="auto"/>
      <w:shd w:val="clear" w:color="auto" w:fill="F2DBDB"/>
    </w:rPr>
  </w:style>
  <w:style w:type="character" w:customStyle="1" w:styleId="stdpublisher">
    <w:name w:val="std_publisher"/>
    <w:rsid w:val="001C645A"/>
    <w:rPr>
      <w:rFonts w:ascii="Cambria" w:hAnsi="Cambria"/>
      <w:bdr w:val="none" w:sz="0" w:space="0" w:color="auto"/>
      <w:shd w:val="clear" w:color="auto" w:fill="C6D9F1"/>
    </w:rPr>
  </w:style>
  <w:style w:type="character" w:customStyle="1" w:styleId="sourcesample">
    <w:name w:val="sourcesample"/>
    <w:basedOn w:val="a0"/>
    <w:rsid w:val="00727DBF"/>
  </w:style>
  <w:style w:type="character" w:styleId="af0">
    <w:name w:val="Emphasis"/>
    <w:basedOn w:val="a0"/>
    <w:uiPriority w:val="20"/>
    <w:qFormat/>
    <w:rsid w:val="00F53167"/>
    <w:rPr>
      <w:i/>
      <w:iCs/>
    </w:rPr>
  </w:style>
  <w:style w:type="character" w:customStyle="1" w:styleId="FontStyle77">
    <w:name w:val="Font Style77"/>
    <w:basedOn w:val="a0"/>
    <w:uiPriority w:val="99"/>
    <w:rsid w:val="00CD232C"/>
    <w:rPr>
      <w:rFonts w:ascii="Arial" w:hAnsi="Arial" w:cs="Arial"/>
      <w:color w:val="000000"/>
      <w:spacing w:val="10"/>
      <w:sz w:val="18"/>
      <w:szCs w:val="18"/>
    </w:rPr>
  </w:style>
  <w:style w:type="character" w:customStyle="1" w:styleId="FontStyle70">
    <w:name w:val="Font Style70"/>
    <w:basedOn w:val="a0"/>
    <w:uiPriority w:val="99"/>
    <w:rsid w:val="00CD232C"/>
    <w:rPr>
      <w:rFonts w:ascii="Arial" w:hAnsi="Arial" w:cs="Arial"/>
      <w:i/>
      <w:iCs/>
      <w:color w:val="000000"/>
      <w:sz w:val="18"/>
      <w:szCs w:val="18"/>
    </w:rPr>
  </w:style>
  <w:style w:type="character" w:customStyle="1" w:styleId="FontStyle74">
    <w:name w:val="Font Style74"/>
    <w:basedOn w:val="a0"/>
    <w:uiPriority w:val="99"/>
    <w:rsid w:val="00036FA6"/>
    <w:rPr>
      <w:rFonts w:ascii="Arial" w:hAnsi="Arial" w:cs="Arial"/>
      <w:b/>
      <w:bCs/>
      <w:color w:val="000000"/>
      <w:sz w:val="18"/>
      <w:szCs w:val="18"/>
    </w:rPr>
  </w:style>
  <w:style w:type="character" w:customStyle="1" w:styleId="af1">
    <w:name w:val="Основной текст_"/>
    <w:basedOn w:val="a0"/>
    <w:link w:val="13"/>
    <w:rsid w:val="00084D0D"/>
    <w:rPr>
      <w:rFonts w:eastAsia="Arial" w:hAnsi="Arial" w:cs="Arial"/>
      <w:sz w:val="20"/>
      <w:szCs w:val="20"/>
    </w:rPr>
  </w:style>
  <w:style w:type="paragraph" w:customStyle="1" w:styleId="13">
    <w:name w:val="Основной текст1"/>
    <w:basedOn w:val="a"/>
    <w:link w:val="af1"/>
    <w:rsid w:val="00084D0D"/>
    <w:pPr>
      <w:autoSpaceDE/>
      <w:autoSpaceDN/>
      <w:adjustRightInd/>
    </w:pPr>
    <w:rPr>
      <w:rFonts w:asciiTheme="minorHAnsi" w:eastAsia="Arial" w:hAnsi="Arial" w:cs="Arial"/>
      <w:lang w:eastAsia="en-US"/>
    </w:rPr>
  </w:style>
  <w:style w:type="character" w:customStyle="1" w:styleId="24">
    <w:name w:val="Основной текст (2)"/>
    <w:basedOn w:val="a0"/>
    <w:rsid w:val="00084D0D"/>
    <w:rPr>
      <w:rFonts w:ascii="Arial" w:eastAsia="Arial" w:hAnsi="Arial" w:cs="Arial"/>
      <w:b w:val="0"/>
      <w:bCs w:val="0"/>
      <w:i w:val="0"/>
      <w:iCs w:val="0"/>
      <w:smallCaps w:val="0"/>
      <w:strike w:val="0"/>
      <w:color w:val="292929"/>
      <w:spacing w:val="0"/>
      <w:w w:val="100"/>
      <w:position w:val="0"/>
      <w:sz w:val="16"/>
      <w:szCs w:val="16"/>
      <w:u w:val="none"/>
      <w:lang w:val="ru-RU" w:eastAsia="ru-RU" w:bidi="ru-RU"/>
    </w:rPr>
  </w:style>
  <w:style w:type="character" w:customStyle="1" w:styleId="FontStyle64">
    <w:name w:val="Font Style64"/>
    <w:basedOn w:val="a0"/>
    <w:uiPriority w:val="99"/>
    <w:rsid w:val="00084D0D"/>
    <w:rPr>
      <w:rFonts w:ascii="Arial" w:hAnsi="Arial" w:cs="Arial"/>
      <w:color w:val="000000"/>
      <w:sz w:val="16"/>
      <w:szCs w:val="16"/>
    </w:rPr>
  </w:style>
  <w:style w:type="character" w:customStyle="1" w:styleId="FontStyle65">
    <w:name w:val="Font Style65"/>
    <w:basedOn w:val="a0"/>
    <w:uiPriority w:val="99"/>
    <w:rsid w:val="00637E60"/>
    <w:rPr>
      <w:rFonts w:ascii="Arial" w:hAnsi="Arial" w:cs="Arial"/>
      <w:color w:val="000000"/>
      <w:spacing w:val="10"/>
      <w:sz w:val="22"/>
      <w:szCs w:val="22"/>
    </w:rPr>
  </w:style>
  <w:style w:type="character" w:customStyle="1" w:styleId="FontStyle67">
    <w:name w:val="Font Style67"/>
    <w:basedOn w:val="a0"/>
    <w:uiPriority w:val="99"/>
    <w:rsid w:val="00637E60"/>
    <w:rPr>
      <w:rFonts w:ascii="Arial" w:hAnsi="Arial" w:cs="Arial"/>
      <w:i/>
      <w:iCs/>
      <w:color w:val="000000"/>
      <w:spacing w:val="20"/>
      <w:sz w:val="10"/>
      <w:szCs w:val="10"/>
    </w:rPr>
  </w:style>
  <w:style w:type="character" w:customStyle="1" w:styleId="FontStyle78">
    <w:name w:val="Font Style78"/>
    <w:basedOn w:val="a0"/>
    <w:uiPriority w:val="99"/>
    <w:rsid w:val="00637E60"/>
    <w:rPr>
      <w:rFonts w:ascii="Arial" w:hAnsi="Arial" w:cs="Arial"/>
      <w:smallCaps/>
      <w:color w:val="000000"/>
      <w:sz w:val="18"/>
      <w:szCs w:val="18"/>
    </w:rPr>
  </w:style>
  <w:style w:type="character" w:customStyle="1" w:styleId="FontStyle71">
    <w:name w:val="Font Style71"/>
    <w:basedOn w:val="a0"/>
    <w:uiPriority w:val="99"/>
    <w:rsid w:val="00637E60"/>
    <w:rPr>
      <w:rFonts w:ascii="Arial" w:hAnsi="Arial" w:cs="Arial"/>
      <w:color w:val="000000"/>
      <w:sz w:val="14"/>
      <w:szCs w:val="14"/>
    </w:rPr>
  </w:style>
  <w:style w:type="character" w:customStyle="1" w:styleId="FontStyle72">
    <w:name w:val="Font Style72"/>
    <w:basedOn w:val="a0"/>
    <w:uiPriority w:val="99"/>
    <w:rsid w:val="00084D0D"/>
    <w:rPr>
      <w:rFonts w:ascii="Arial" w:hAnsi="Arial" w:cs="Arial"/>
      <w:i/>
      <w:iCs/>
      <w:color w:val="000000"/>
      <w:sz w:val="16"/>
      <w:szCs w:val="16"/>
    </w:rPr>
  </w:style>
  <w:style w:type="character" w:customStyle="1" w:styleId="FontStyle73">
    <w:name w:val="Font Style73"/>
    <w:basedOn w:val="a0"/>
    <w:uiPriority w:val="99"/>
    <w:rsid w:val="00637E60"/>
    <w:rPr>
      <w:rFonts w:ascii="Arial" w:hAnsi="Arial" w:cs="Arial"/>
      <w:i/>
      <w:iCs/>
      <w:color w:val="000000"/>
      <w:spacing w:val="10"/>
      <w:sz w:val="16"/>
      <w:szCs w:val="16"/>
    </w:rPr>
  </w:style>
  <w:style w:type="character" w:customStyle="1" w:styleId="FontStyle75">
    <w:name w:val="Font Style75"/>
    <w:basedOn w:val="a0"/>
    <w:uiPriority w:val="99"/>
    <w:rsid w:val="00084D0D"/>
    <w:rPr>
      <w:rFonts w:ascii="Arial" w:hAnsi="Arial" w:cs="Arial"/>
      <w:color w:val="000000"/>
      <w:sz w:val="16"/>
      <w:szCs w:val="16"/>
    </w:rPr>
  </w:style>
  <w:style w:type="character" w:customStyle="1" w:styleId="FontStyle76">
    <w:name w:val="Font Style76"/>
    <w:basedOn w:val="a0"/>
    <w:uiPriority w:val="99"/>
    <w:rsid w:val="00637E60"/>
    <w:rPr>
      <w:rFonts w:ascii="Arial" w:hAnsi="Arial" w:cs="Arial"/>
      <w:i/>
      <w:iCs/>
      <w:smallCaps/>
      <w:color w:val="000000"/>
      <w:sz w:val="18"/>
      <w:szCs w:val="18"/>
    </w:rPr>
  </w:style>
  <w:style w:type="character" w:customStyle="1" w:styleId="FontStyle58">
    <w:name w:val="Font Style58"/>
    <w:basedOn w:val="a0"/>
    <w:uiPriority w:val="99"/>
    <w:rsid w:val="006471DA"/>
    <w:rPr>
      <w:rFonts w:ascii="Arial" w:hAnsi="Arial" w:cs="Arial"/>
      <w:smallCaps/>
      <w:color w:val="000000"/>
      <w:sz w:val="18"/>
      <w:szCs w:val="18"/>
    </w:rPr>
  </w:style>
  <w:style w:type="character" w:customStyle="1" w:styleId="90">
    <w:name w:val="Заголовок 9 Знак"/>
    <w:basedOn w:val="a0"/>
    <w:link w:val="9"/>
    <w:uiPriority w:val="9"/>
    <w:semiHidden/>
    <w:rsid w:val="005914C6"/>
    <w:rPr>
      <w:rFonts w:ascii="Cambria" w:eastAsia="Times New Roman" w:hAnsi="Cambria" w:cs="Times New Roman"/>
      <w:lang w:eastAsia="ru-RU"/>
    </w:rPr>
  </w:style>
  <w:style w:type="character" w:styleId="af2">
    <w:name w:val="page number"/>
    <w:rsid w:val="005914C6"/>
  </w:style>
  <w:style w:type="table" w:customStyle="1" w:styleId="TableNormal">
    <w:name w:val="Table Normal"/>
    <w:uiPriority w:val="2"/>
    <w:semiHidden/>
    <w:unhideWhenUsed/>
    <w:qFormat/>
    <w:rsid w:val="005914C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5914C6"/>
    <w:pPr>
      <w:adjustRightInd/>
    </w:pPr>
    <w:rPr>
      <w:rFonts w:ascii="Cambria" w:eastAsia="Cambria" w:hAnsi="Cambria" w:cs="Cambria"/>
      <w:sz w:val="22"/>
      <w:szCs w:val="22"/>
      <w:lang w:val="en-US" w:eastAsia="en-US"/>
    </w:rPr>
  </w:style>
  <w:style w:type="character" w:customStyle="1" w:styleId="FontStyle50">
    <w:name w:val="Font Style50"/>
    <w:uiPriority w:val="99"/>
    <w:rsid w:val="005914C6"/>
    <w:rPr>
      <w:rFonts w:ascii="Book Antiqua" w:hAnsi="Book Antiqua" w:cs="Book Antiqua"/>
      <w:b/>
      <w:bCs/>
      <w:color w:val="000000"/>
      <w:sz w:val="20"/>
      <w:szCs w:val="20"/>
    </w:rPr>
  </w:style>
  <w:style w:type="character" w:customStyle="1" w:styleId="FontStyle44">
    <w:name w:val="Font Style44"/>
    <w:uiPriority w:val="99"/>
    <w:rsid w:val="005914C6"/>
    <w:rPr>
      <w:rFonts w:ascii="Book Antiqua" w:hAnsi="Book Antiqua" w:cs="Book Antiqua"/>
      <w:b/>
      <w:bCs/>
      <w:color w:val="000000"/>
      <w:sz w:val="34"/>
      <w:szCs w:val="34"/>
    </w:rPr>
  </w:style>
  <w:style w:type="character" w:customStyle="1" w:styleId="FontStyle45">
    <w:name w:val="Font Style45"/>
    <w:uiPriority w:val="99"/>
    <w:rsid w:val="005914C6"/>
    <w:rPr>
      <w:rFonts w:ascii="Book Antiqua" w:hAnsi="Book Antiqua" w:cs="Book Antiqua"/>
      <w:b/>
      <w:bCs/>
      <w:color w:val="000000"/>
      <w:spacing w:val="10"/>
      <w:sz w:val="32"/>
      <w:szCs w:val="32"/>
    </w:rPr>
  </w:style>
  <w:style w:type="character" w:customStyle="1" w:styleId="FontStyle48">
    <w:name w:val="Font Style48"/>
    <w:uiPriority w:val="99"/>
    <w:rsid w:val="005914C6"/>
    <w:rPr>
      <w:rFonts w:ascii="Book Antiqua" w:hAnsi="Book Antiqua" w:cs="Book Antiqua"/>
      <w:color w:val="000000"/>
      <w:sz w:val="18"/>
      <w:szCs w:val="18"/>
    </w:rPr>
  </w:style>
  <w:style w:type="character" w:customStyle="1" w:styleId="FontStyle53">
    <w:name w:val="Font Style53"/>
    <w:uiPriority w:val="99"/>
    <w:rsid w:val="005914C6"/>
    <w:rPr>
      <w:rFonts w:ascii="Book Antiqua" w:hAnsi="Book Antiqua" w:cs="Book Antiqua"/>
      <w:color w:val="000000"/>
      <w:sz w:val="20"/>
      <w:szCs w:val="20"/>
    </w:rPr>
  </w:style>
  <w:style w:type="character" w:customStyle="1" w:styleId="FontStyle54">
    <w:name w:val="Font Style54"/>
    <w:uiPriority w:val="99"/>
    <w:rsid w:val="005914C6"/>
    <w:rPr>
      <w:rFonts w:ascii="Book Antiqua" w:hAnsi="Book Antiqua" w:cs="Book Antiqua"/>
      <w:i/>
      <w:iCs/>
      <w:color w:val="000000"/>
      <w:sz w:val="20"/>
      <w:szCs w:val="20"/>
    </w:rPr>
  </w:style>
  <w:style w:type="character" w:customStyle="1" w:styleId="af3">
    <w:name w:val="Подпись к картинке_"/>
    <w:basedOn w:val="a0"/>
    <w:link w:val="af4"/>
    <w:rsid w:val="005914C6"/>
    <w:rPr>
      <w:rFonts w:ascii="Cambria" w:eastAsia="Cambria" w:hAnsi="Cambria" w:cs="Cambria"/>
      <w:b/>
      <w:bCs/>
      <w:color w:val="231F20"/>
    </w:rPr>
  </w:style>
  <w:style w:type="paragraph" w:customStyle="1" w:styleId="af4">
    <w:name w:val="Подпись к картинке"/>
    <w:basedOn w:val="a"/>
    <w:link w:val="af3"/>
    <w:rsid w:val="005914C6"/>
    <w:pPr>
      <w:autoSpaceDE/>
      <w:autoSpaceDN/>
      <w:adjustRightInd/>
      <w:spacing w:line="226" w:lineRule="auto"/>
    </w:pPr>
    <w:rPr>
      <w:rFonts w:ascii="Cambria" w:eastAsia="Cambria" w:hAnsi="Cambria" w:cs="Cambria"/>
      <w:b/>
      <w:bCs/>
      <w:color w:val="231F20"/>
      <w:sz w:val="22"/>
      <w:szCs w:val="22"/>
      <w:lang w:eastAsia="en-US"/>
    </w:rPr>
  </w:style>
  <w:style w:type="character" w:customStyle="1" w:styleId="FontStyle36">
    <w:name w:val="Font Style36"/>
    <w:basedOn w:val="a0"/>
    <w:uiPriority w:val="99"/>
    <w:rsid w:val="006327FD"/>
    <w:rPr>
      <w:rFonts w:ascii="Times New Roman" w:hAnsi="Times New Roman" w:cs="Times New Roman"/>
      <w:i/>
      <w:iCs/>
      <w:color w:val="000000"/>
      <w:sz w:val="18"/>
      <w:szCs w:val="18"/>
    </w:rPr>
  </w:style>
  <w:style w:type="character" w:customStyle="1" w:styleId="FontStyle38">
    <w:name w:val="Font Style38"/>
    <w:basedOn w:val="a0"/>
    <w:uiPriority w:val="99"/>
    <w:rsid w:val="006327FD"/>
    <w:rPr>
      <w:rFonts w:ascii="Arial" w:hAnsi="Arial" w:cs="Arial"/>
      <w:b/>
      <w:bCs/>
      <w:color w:val="000000"/>
      <w:sz w:val="18"/>
      <w:szCs w:val="18"/>
    </w:rPr>
  </w:style>
  <w:style w:type="character" w:customStyle="1" w:styleId="FontStyle39">
    <w:name w:val="Font Style39"/>
    <w:basedOn w:val="a0"/>
    <w:uiPriority w:val="99"/>
    <w:rsid w:val="006327FD"/>
    <w:rPr>
      <w:rFonts w:ascii="Arial" w:hAnsi="Arial" w:cs="Arial"/>
      <w:color w:val="000000"/>
      <w:sz w:val="18"/>
      <w:szCs w:val="18"/>
    </w:rPr>
  </w:style>
  <w:style w:type="character" w:customStyle="1" w:styleId="FontStyle29">
    <w:name w:val="Font Style29"/>
    <w:basedOn w:val="a0"/>
    <w:uiPriority w:val="99"/>
    <w:rsid w:val="00941031"/>
    <w:rPr>
      <w:rFonts w:ascii="Arial" w:hAnsi="Arial" w:cs="Arial"/>
      <w:b/>
      <w:bCs/>
      <w:color w:val="000000"/>
      <w:sz w:val="42"/>
      <w:szCs w:val="42"/>
    </w:rPr>
  </w:style>
  <w:style w:type="paragraph" w:styleId="af5">
    <w:name w:val="Body Text"/>
    <w:basedOn w:val="a"/>
    <w:link w:val="af6"/>
    <w:uiPriority w:val="1"/>
    <w:unhideWhenUsed/>
    <w:qFormat/>
    <w:rsid w:val="005F3028"/>
    <w:pPr>
      <w:spacing w:after="120"/>
      <w:ind w:firstLine="720"/>
      <w:jc w:val="both"/>
    </w:pPr>
  </w:style>
  <w:style w:type="character" w:customStyle="1" w:styleId="af6">
    <w:name w:val="Основной текст Знак"/>
    <w:basedOn w:val="a0"/>
    <w:link w:val="af5"/>
    <w:uiPriority w:val="99"/>
    <w:rsid w:val="005F3028"/>
    <w:rPr>
      <w:rFonts w:ascii="Times New Roman" w:eastAsia="Times New Roman" w:hAnsi="Times New Roman" w:cs="Times New Roman"/>
      <w:sz w:val="20"/>
      <w:szCs w:val="20"/>
      <w:lang w:eastAsia="ru-RU"/>
    </w:rPr>
  </w:style>
  <w:style w:type="character" w:customStyle="1" w:styleId="FontStyle33">
    <w:name w:val="Font Style33"/>
    <w:uiPriority w:val="99"/>
    <w:rsid w:val="00181726"/>
    <w:rPr>
      <w:rFonts w:ascii="Arial" w:hAnsi="Arial" w:cs="Arial"/>
      <w:b/>
      <w:bCs/>
      <w:color w:val="000000"/>
      <w:sz w:val="20"/>
      <w:szCs w:val="20"/>
    </w:rPr>
  </w:style>
  <w:style w:type="character" w:customStyle="1" w:styleId="FontStyle35">
    <w:name w:val="Font Style35"/>
    <w:basedOn w:val="a0"/>
    <w:uiPriority w:val="99"/>
    <w:rsid w:val="008902AA"/>
    <w:rPr>
      <w:rFonts w:ascii="Courier New" w:hAnsi="Courier New" w:cs="Courier New"/>
      <w:color w:val="000000"/>
      <w:spacing w:val="-10"/>
      <w:sz w:val="22"/>
      <w:szCs w:val="22"/>
    </w:rPr>
  </w:style>
  <w:style w:type="character" w:customStyle="1" w:styleId="FontStyle47">
    <w:name w:val="Font Style47"/>
    <w:basedOn w:val="a0"/>
    <w:uiPriority w:val="99"/>
    <w:rsid w:val="00537A93"/>
    <w:rPr>
      <w:rFonts w:ascii="Courier New" w:hAnsi="Courier New" w:cs="Courier New"/>
      <w:i/>
      <w:iCs/>
      <w:color w:val="000000"/>
      <w:sz w:val="22"/>
      <w:szCs w:val="22"/>
    </w:rPr>
  </w:style>
  <w:style w:type="character" w:customStyle="1" w:styleId="FontStyle40">
    <w:name w:val="Font Style40"/>
    <w:uiPriority w:val="99"/>
    <w:rsid w:val="00646176"/>
    <w:rPr>
      <w:rFonts w:ascii="Arial" w:hAnsi="Arial" w:cs="Arial"/>
      <w:i/>
      <w:iCs/>
      <w:color w:val="000000"/>
      <w:sz w:val="18"/>
      <w:szCs w:val="18"/>
    </w:rPr>
  </w:style>
  <w:style w:type="character" w:styleId="af7">
    <w:name w:val="Unresolved Mention"/>
    <w:basedOn w:val="a0"/>
    <w:uiPriority w:val="99"/>
    <w:semiHidden/>
    <w:unhideWhenUsed/>
    <w:rsid w:val="00E908B3"/>
    <w:rPr>
      <w:color w:val="605E5C"/>
      <w:shd w:val="clear" w:color="auto" w:fill="E1DFDD"/>
    </w:rPr>
  </w:style>
  <w:style w:type="numbering" w:customStyle="1" w:styleId="14">
    <w:name w:val="Нет списка1"/>
    <w:next w:val="a2"/>
    <w:uiPriority w:val="99"/>
    <w:semiHidden/>
    <w:unhideWhenUsed/>
    <w:rsid w:val="00890980"/>
  </w:style>
  <w:style w:type="character" w:styleId="af8">
    <w:name w:val="FollowedHyperlink"/>
    <w:basedOn w:val="a0"/>
    <w:uiPriority w:val="99"/>
    <w:semiHidden/>
    <w:unhideWhenUsed/>
    <w:rsid w:val="00890980"/>
    <w:rPr>
      <w:color w:val="919191" w:themeColor="followedHyperlink"/>
      <w:u w:val="single"/>
    </w:rPr>
  </w:style>
  <w:style w:type="character" w:customStyle="1" w:styleId="FontStyle86">
    <w:name w:val="Font Style86"/>
    <w:basedOn w:val="a0"/>
    <w:uiPriority w:val="99"/>
    <w:rsid w:val="00890980"/>
    <w:rPr>
      <w:rFonts w:ascii="Times New Roman" w:hAnsi="Times New Roman" w:cs="Times New Roman" w:hint="default"/>
      <w:color w:val="000000"/>
      <w:spacing w:val="20"/>
      <w:sz w:val="38"/>
      <w:szCs w:val="38"/>
    </w:rPr>
  </w:style>
  <w:style w:type="character" w:customStyle="1" w:styleId="FontStyle87">
    <w:name w:val="Font Style87"/>
    <w:basedOn w:val="a0"/>
    <w:uiPriority w:val="99"/>
    <w:rsid w:val="00890980"/>
    <w:rPr>
      <w:rFonts w:ascii="Times New Roman" w:hAnsi="Times New Roman" w:cs="Times New Roman" w:hint="default"/>
      <w:color w:val="000000"/>
      <w:sz w:val="48"/>
      <w:szCs w:val="48"/>
    </w:rPr>
  </w:style>
  <w:style w:type="character" w:customStyle="1" w:styleId="FontStyle88">
    <w:name w:val="Font Style88"/>
    <w:basedOn w:val="a0"/>
    <w:uiPriority w:val="99"/>
    <w:rsid w:val="00890980"/>
    <w:rPr>
      <w:rFonts w:ascii="Constantia" w:hAnsi="Constantia" w:cs="Constantia" w:hint="default"/>
      <w:i/>
      <w:iCs/>
      <w:color w:val="000000"/>
      <w:sz w:val="30"/>
      <w:szCs w:val="30"/>
    </w:rPr>
  </w:style>
  <w:style w:type="character" w:customStyle="1" w:styleId="FontStyle89">
    <w:name w:val="Font Style89"/>
    <w:basedOn w:val="a0"/>
    <w:uiPriority w:val="99"/>
    <w:rsid w:val="00890980"/>
    <w:rPr>
      <w:rFonts w:ascii="Times New Roman" w:hAnsi="Times New Roman" w:cs="Times New Roman" w:hint="default"/>
      <w:color w:val="000000"/>
      <w:sz w:val="14"/>
      <w:szCs w:val="14"/>
    </w:rPr>
  </w:style>
  <w:style w:type="character" w:customStyle="1" w:styleId="FontStyle90">
    <w:name w:val="Font Style90"/>
    <w:basedOn w:val="a0"/>
    <w:uiPriority w:val="99"/>
    <w:rsid w:val="00890980"/>
    <w:rPr>
      <w:rFonts w:ascii="Times New Roman" w:hAnsi="Times New Roman" w:cs="Times New Roman" w:hint="default"/>
      <w:color w:val="000000"/>
      <w:sz w:val="38"/>
      <w:szCs w:val="38"/>
    </w:rPr>
  </w:style>
  <w:style w:type="character" w:customStyle="1" w:styleId="FontStyle91">
    <w:name w:val="Font Style91"/>
    <w:basedOn w:val="a0"/>
    <w:uiPriority w:val="99"/>
    <w:rsid w:val="00890980"/>
    <w:rPr>
      <w:rFonts w:ascii="Times New Roman" w:hAnsi="Times New Roman" w:cs="Times New Roman" w:hint="default"/>
      <w:color w:val="000000"/>
      <w:spacing w:val="10"/>
      <w:sz w:val="36"/>
      <w:szCs w:val="36"/>
    </w:rPr>
  </w:style>
  <w:style w:type="character" w:customStyle="1" w:styleId="FontStyle92">
    <w:name w:val="Font Style92"/>
    <w:basedOn w:val="a0"/>
    <w:uiPriority w:val="99"/>
    <w:rsid w:val="00890980"/>
    <w:rPr>
      <w:rFonts w:ascii="Times New Roman" w:hAnsi="Times New Roman" w:cs="Times New Roman" w:hint="default"/>
      <w:smallCaps/>
      <w:color w:val="000000"/>
      <w:sz w:val="16"/>
      <w:szCs w:val="16"/>
    </w:rPr>
  </w:style>
  <w:style w:type="character" w:customStyle="1" w:styleId="FontStyle93">
    <w:name w:val="Font Style93"/>
    <w:basedOn w:val="a0"/>
    <w:uiPriority w:val="99"/>
    <w:rsid w:val="00890980"/>
    <w:rPr>
      <w:rFonts w:ascii="Times New Roman" w:hAnsi="Times New Roman" w:cs="Times New Roman" w:hint="default"/>
      <w:color w:val="000000"/>
      <w:sz w:val="16"/>
      <w:szCs w:val="16"/>
    </w:rPr>
  </w:style>
  <w:style w:type="character" w:customStyle="1" w:styleId="FontStyle94">
    <w:name w:val="Font Style94"/>
    <w:basedOn w:val="a0"/>
    <w:uiPriority w:val="99"/>
    <w:rsid w:val="00890980"/>
    <w:rPr>
      <w:rFonts w:ascii="Times New Roman" w:hAnsi="Times New Roman" w:cs="Times New Roman" w:hint="default"/>
      <w:i/>
      <w:iCs/>
      <w:color w:val="000000"/>
      <w:sz w:val="18"/>
      <w:szCs w:val="18"/>
    </w:rPr>
  </w:style>
  <w:style w:type="character" w:customStyle="1" w:styleId="FontStyle95">
    <w:name w:val="Font Style95"/>
    <w:basedOn w:val="a0"/>
    <w:uiPriority w:val="99"/>
    <w:rsid w:val="00890980"/>
    <w:rPr>
      <w:rFonts w:ascii="Book Antiqua" w:hAnsi="Book Antiqua" w:cs="Book Antiqua" w:hint="default"/>
      <w:color w:val="000000"/>
      <w:spacing w:val="50"/>
      <w:sz w:val="46"/>
      <w:szCs w:val="46"/>
    </w:rPr>
  </w:style>
  <w:style w:type="character" w:customStyle="1" w:styleId="FontStyle96">
    <w:name w:val="Font Style96"/>
    <w:basedOn w:val="a0"/>
    <w:uiPriority w:val="99"/>
    <w:rsid w:val="00890980"/>
    <w:rPr>
      <w:rFonts w:ascii="Book Antiqua" w:hAnsi="Book Antiqua" w:cs="Book Antiqua" w:hint="default"/>
      <w:color w:val="000000"/>
      <w:sz w:val="20"/>
      <w:szCs w:val="20"/>
    </w:rPr>
  </w:style>
  <w:style w:type="character" w:customStyle="1" w:styleId="FontStyle97">
    <w:name w:val="Font Style97"/>
    <w:basedOn w:val="a0"/>
    <w:uiPriority w:val="99"/>
    <w:rsid w:val="00890980"/>
    <w:rPr>
      <w:rFonts w:ascii="Arial Unicode MS" w:eastAsia="Arial Unicode MS" w:hAnsi="Arial Unicode MS" w:cs="Arial Unicode MS" w:hint="eastAsia"/>
      <w:color w:val="000000"/>
      <w:sz w:val="10"/>
      <w:szCs w:val="10"/>
    </w:rPr>
  </w:style>
  <w:style w:type="character" w:customStyle="1" w:styleId="FontStyle98">
    <w:name w:val="Font Style98"/>
    <w:basedOn w:val="a0"/>
    <w:uiPriority w:val="99"/>
    <w:rsid w:val="00890980"/>
    <w:rPr>
      <w:rFonts w:ascii="Book Antiqua" w:hAnsi="Book Antiqua" w:cs="Book Antiqua" w:hint="default"/>
      <w:color w:val="000000"/>
      <w:sz w:val="20"/>
      <w:szCs w:val="20"/>
    </w:rPr>
  </w:style>
  <w:style w:type="character" w:customStyle="1" w:styleId="FontStyle99">
    <w:name w:val="Font Style99"/>
    <w:basedOn w:val="a0"/>
    <w:uiPriority w:val="99"/>
    <w:rsid w:val="00890980"/>
    <w:rPr>
      <w:rFonts w:ascii="Times New Roman" w:hAnsi="Times New Roman" w:cs="Times New Roman" w:hint="default"/>
      <w:i/>
      <w:iCs/>
      <w:color w:val="000000"/>
      <w:spacing w:val="-20"/>
      <w:sz w:val="20"/>
      <w:szCs w:val="20"/>
    </w:rPr>
  </w:style>
  <w:style w:type="character" w:customStyle="1" w:styleId="FontStyle100">
    <w:name w:val="Font Style100"/>
    <w:basedOn w:val="a0"/>
    <w:uiPriority w:val="99"/>
    <w:rsid w:val="00890980"/>
    <w:rPr>
      <w:rFonts w:ascii="Book Antiqua" w:hAnsi="Book Antiqua" w:cs="Book Antiqua" w:hint="default"/>
      <w:color w:val="000000"/>
      <w:sz w:val="20"/>
      <w:szCs w:val="20"/>
    </w:rPr>
  </w:style>
  <w:style w:type="character" w:customStyle="1" w:styleId="FontStyle101">
    <w:name w:val="Font Style101"/>
    <w:basedOn w:val="a0"/>
    <w:uiPriority w:val="99"/>
    <w:rsid w:val="00890980"/>
    <w:rPr>
      <w:rFonts w:ascii="Times New Roman" w:hAnsi="Times New Roman" w:cs="Times New Roman" w:hint="default"/>
      <w:color w:val="000000"/>
      <w:sz w:val="8"/>
      <w:szCs w:val="8"/>
    </w:rPr>
  </w:style>
  <w:style w:type="character" w:customStyle="1" w:styleId="FontStyle102">
    <w:name w:val="Font Style102"/>
    <w:basedOn w:val="a0"/>
    <w:uiPriority w:val="99"/>
    <w:rsid w:val="00890980"/>
    <w:rPr>
      <w:rFonts w:ascii="Book Antiqua" w:hAnsi="Book Antiqua" w:cs="Book Antiqua" w:hint="default"/>
      <w:b/>
      <w:bCs/>
      <w:color w:val="000000"/>
      <w:sz w:val="18"/>
      <w:szCs w:val="18"/>
    </w:rPr>
  </w:style>
  <w:style w:type="character" w:customStyle="1" w:styleId="FontStyle103">
    <w:name w:val="Font Style103"/>
    <w:basedOn w:val="a0"/>
    <w:uiPriority w:val="99"/>
    <w:rsid w:val="00890980"/>
    <w:rPr>
      <w:rFonts w:ascii="Book Antiqua" w:hAnsi="Book Antiqua" w:cs="Book Antiqua" w:hint="default"/>
      <w:b/>
      <w:bCs/>
      <w:color w:val="000000"/>
      <w:sz w:val="14"/>
      <w:szCs w:val="14"/>
    </w:rPr>
  </w:style>
  <w:style w:type="character" w:customStyle="1" w:styleId="FontStyle105">
    <w:name w:val="Font Style105"/>
    <w:basedOn w:val="a0"/>
    <w:uiPriority w:val="99"/>
    <w:rsid w:val="00890980"/>
    <w:rPr>
      <w:rFonts w:ascii="Times New Roman" w:hAnsi="Times New Roman" w:cs="Times New Roman" w:hint="default"/>
      <w:color w:val="000000"/>
      <w:sz w:val="16"/>
      <w:szCs w:val="16"/>
    </w:rPr>
  </w:style>
  <w:style w:type="character" w:customStyle="1" w:styleId="FontStyle106">
    <w:name w:val="Font Style106"/>
    <w:basedOn w:val="a0"/>
    <w:uiPriority w:val="99"/>
    <w:rsid w:val="00890980"/>
    <w:rPr>
      <w:rFonts w:ascii="Times New Roman" w:hAnsi="Times New Roman" w:cs="Times New Roman" w:hint="default"/>
      <w:color w:val="000000"/>
      <w:sz w:val="10"/>
      <w:szCs w:val="10"/>
    </w:rPr>
  </w:style>
  <w:style w:type="character" w:customStyle="1" w:styleId="FontStyle107">
    <w:name w:val="Font Style107"/>
    <w:basedOn w:val="a0"/>
    <w:uiPriority w:val="99"/>
    <w:rsid w:val="00890980"/>
    <w:rPr>
      <w:rFonts w:ascii="Times New Roman" w:hAnsi="Times New Roman" w:cs="Times New Roman" w:hint="default"/>
      <w:smallCaps/>
      <w:color w:val="000000"/>
      <w:sz w:val="18"/>
      <w:szCs w:val="18"/>
    </w:rPr>
  </w:style>
  <w:style w:type="character" w:customStyle="1" w:styleId="FontStyle108">
    <w:name w:val="Font Style108"/>
    <w:basedOn w:val="a0"/>
    <w:uiPriority w:val="99"/>
    <w:rsid w:val="00890980"/>
    <w:rPr>
      <w:rFonts w:ascii="Segoe UI" w:hAnsi="Segoe UI" w:cs="Segoe UI" w:hint="default"/>
      <w:b/>
      <w:bCs/>
      <w:color w:val="000000"/>
      <w:sz w:val="10"/>
      <w:szCs w:val="10"/>
    </w:rPr>
  </w:style>
  <w:style w:type="character" w:customStyle="1" w:styleId="FontStyle109">
    <w:name w:val="Font Style109"/>
    <w:basedOn w:val="a0"/>
    <w:uiPriority w:val="99"/>
    <w:rsid w:val="00890980"/>
    <w:rPr>
      <w:rFonts w:ascii="Times New Roman" w:hAnsi="Times New Roman" w:cs="Times New Roman" w:hint="default"/>
      <w:color w:val="000000"/>
      <w:sz w:val="18"/>
      <w:szCs w:val="18"/>
    </w:rPr>
  </w:style>
  <w:style w:type="character" w:customStyle="1" w:styleId="FontStyle110">
    <w:name w:val="Font Style110"/>
    <w:basedOn w:val="a0"/>
    <w:uiPriority w:val="99"/>
    <w:rsid w:val="00890980"/>
    <w:rPr>
      <w:rFonts w:ascii="Times New Roman" w:hAnsi="Times New Roman" w:cs="Times New Roman" w:hint="default"/>
      <w:i/>
      <w:iCs/>
      <w:color w:val="000000"/>
      <w:sz w:val="16"/>
      <w:szCs w:val="16"/>
    </w:rPr>
  </w:style>
  <w:style w:type="character" w:customStyle="1" w:styleId="FontStyle111">
    <w:name w:val="Font Style111"/>
    <w:basedOn w:val="a0"/>
    <w:uiPriority w:val="99"/>
    <w:rsid w:val="00890980"/>
    <w:rPr>
      <w:rFonts w:ascii="Times New Roman" w:hAnsi="Times New Roman" w:cs="Times New Roman" w:hint="default"/>
      <w:b/>
      <w:bCs/>
      <w:i/>
      <w:iCs/>
      <w:color w:val="000000"/>
      <w:sz w:val="16"/>
      <w:szCs w:val="16"/>
    </w:rPr>
  </w:style>
  <w:style w:type="character" w:customStyle="1" w:styleId="FontStyle112">
    <w:name w:val="Font Style112"/>
    <w:basedOn w:val="a0"/>
    <w:uiPriority w:val="99"/>
    <w:rsid w:val="00890980"/>
    <w:rPr>
      <w:rFonts w:ascii="Times New Roman" w:hAnsi="Times New Roman" w:cs="Times New Roman" w:hint="default"/>
      <w:color w:val="000000"/>
      <w:sz w:val="18"/>
      <w:szCs w:val="18"/>
    </w:rPr>
  </w:style>
  <w:style w:type="character" w:customStyle="1" w:styleId="FontStyle113">
    <w:name w:val="Font Style113"/>
    <w:basedOn w:val="a0"/>
    <w:uiPriority w:val="99"/>
    <w:rsid w:val="00890980"/>
    <w:rPr>
      <w:rFonts w:ascii="Times New Roman" w:hAnsi="Times New Roman" w:cs="Times New Roman" w:hint="default"/>
      <w:smallCaps/>
      <w:color w:val="000000"/>
      <w:sz w:val="18"/>
      <w:szCs w:val="18"/>
    </w:rPr>
  </w:style>
  <w:style w:type="character" w:customStyle="1" w:styleId="FontStyle114">
    <w:name w:val="Font Style114"/>
    <w:basedOn w:val="a0"/>
    <w:uiPriority w:val="99"/>
    <w:rsid w:val="00890980"/>
    <w:rPr>
      <w:rFonts w:ascii="Times New Roman" w:hAnsi="Times New Roman" w:cs="Times New Roman" w:hint="default"/>
      <w:color w:val="000000"/>
      <w:sz w:val="18"/>
      <w:szCs w:val="18"/>
    </w:rPr>
  </w:style>
  <w:style w:type="character" w:customStyle="1" w:styleId="FontStyle115">
    <w:name w:val="Font Style115"/>
    <w:basedOn w:val="a0"/>
    <w:uiPriority w:val="99"/>
    <w:rsid w:val="00890980"/>
    <w:rPr>
      <w:rFonts w:ascii="Times New Roman" w:hAnsi="Times New Roman" w:cs="Times New Roman" w:hint="default"/>
      <w:color w:val="000000"/>
      <w:sz w:val="18"/>
      <w:szCs w:val="18"/>
    </w:rPr>
  </w:style>
  <w:style w:type="character" w:customStyle="1" w:styleId="FontStyle116">
    <w:name w:val="Font Style116"/>
    <w:basedOn w:val="a0"/>
    <w:uiPriority w:val="99"/>
    <w:rsid w:val="00890980"/>
    <w:rPr>
      <w:rFonts w:ascii="Times New Roman" w:hAnsi="Times New Roman" w:cs="Times New Roman" w:hint="default"/>
      <w:color w:val="000000"/>
      <w:sz w:val="18"/>
      <w:szCs w:val="18"/>
    </w:rPr>
  </w:style>
  <w:style w:type="character" w:customStyle="1" w:styleId="FontStyle117">
    <w:name w:val="Font Style117"/>
    <w:basedOn w:val="a0"/>
    <w:uiPriority w:val="99"/>
    <w:rsid w:val="00890980"/>
    <w:rPr>
      <w:rFonts w:ascii="Times New Roman" w:hAnsi="Times New Roman" w:cs="Times New Roman" w:hint="default"/>
      <w:color w:val="000000"/>
      <w:sz w:val="30"/>
      <w:szCs w:val="30"/>
    </w:rPr>
  </w:style>
  <w:style w:type="character" w:customStyle="1" w:styleId="FontStyle118">
    <w:name w:val="Font Style118"/>
    <w:basedOn w:val="a0"/>
    <w:uiPriority w:val="99"/>
    <w:rsid w:val="00890980"/>
    <w:rPr>
      <w:rFonts w:ascii="Times New Roman" w:hAnsi="Times New Roman" w:cs="Times New Roman" w:hint="default"/>
      <w:color w:val="000000"/>
      <w:sz w:val="12"/>
      <w:szCs w:val="12"/>
    </w:rPr>
  </w:style>
  <w:style w:type="character" w:customStyle="1" w:styleId="FontStyle119">
    <w:name w:val="Font Style119"/>
    <w:basedOn w:val="a0"/>
    <w:uiPriority w:val="99"/>
    <w:rsid w:val="00890980"/>
    <w:rPr>
      <w:rFonts w:ascii="Times New Roman" w:hAnsi="Times New Roman" w:cs="Times New Roman" w:hint="default"/>
      <w:color w:val="000000"/>
      <w:sz w:val="16"/>
      <w:szCs w:val="16"/>
    </w:rPr>
  </w:style>
  <w:style w:type="character" w:customStyle="1" w:styleId="FontStyle120">
    <w:name w:val="Font Style120"/>
    <w:basedOn w:val="a0"/>
    <w:uiPriority w:val="99"/>
    <w:rsid w:val="00890980"/>
    <w:rPr>
      <w:rFonts w:ascii="Times New Roman" w:hAnsi="Times New Roman" w:cs="Times New Roman" w:hint="default"/>
      <w:color w:val="000000"/>
      <w:sz w:val="16"/>
      <w:szCs w:val="16"/>
    </w:rPr>
  </w:style>
  <w:style w:type="character" w:customStyle="1" w:styleId="FontStyle121">
    <w:name w:val="Font Style121"/>
    <w:basedOn w:val="a0"/>
    <w:uiPriority w:val="99"/>
    <w:rsid w:val="00890980"/>
    <w:rPr>
      <w:rFonts w:ascii="Times New Roman" w:hAnsi="Times New Roman" w:cs="Times New Roman" w:hint="default"/>
      <w:color w:val="000000"/>
      <w:sz w:val="34"/>
      <w:szCs w:val="34"/>
    </w:rPr>
  </w:style>
  <w:style w:type="character" w:customStyle="1" w:styleId="FontStyle122">
    <w:name w:val="Font Style122"/>
    <w:basedOn w:val="a0"/>
    <w:uiPriority w:val="99"/>
    <w:rsid w:val="00890980"/>
    <w:rPr>
      <w:rFonts w:ascii="Times New Roman" w:hAnsi="Times New Roman" w:cs="Times New Roman" w:hint="default"/>
      <w:i/>
      <w:iCs/>
      <w:color w:val="000000"/>
      <w:sz w:val="18"/>
      <w:szCs w:val="18"/>
    </w:rPr>
  </w:style>
  <w:style w:type="character" w:customStyle="1" w:styleId="FontStyle123">
    <w:name w:val="Font Style123"/>
    <w:basedOn w:val="a0"/>
    <w:uiPriority w:val="99"/>
    <w:rsid w:val="00890980"/>
    <w:rPr>
      <w:rFonts w:ascii="Times New Roman" w:hAnsi="Times New Roman" w:cs="Times New Roman" w:hint="default"/>
      <w:color w:val="000000"/>
      <w:sz w:val="18"/>
      <w:szCs w:val="18"/>
    </w:rPr>
  </w:style>
  <w:style w:type="paragraph" w:styleId="af9">
    <w:name w:val="Normal (Web)"/>
    <w:basedOn w:val="a"/>
    <w:uiPriority w:val="99"/>
    <w:unhideWhenUsed/>
    <w:rsid w:val="005F5C39"/>
    <w:rPr>
      <w:sz w:val="24"/>
      <w:szCs w:val="24"/>
    </w:rPr>
  </w:style>
  <w:style w:type="character" w:customStyle="1" w:styleId="FontStyle79">
    <w:name w:val="Font Style79"/>
    <w:basedOn w:val="a0"/>
    <w:uiPriority w:val="99"/>
    <w:rsid w:val="001424E1"/>
    <w:rPr>
      <w:rFonts w:ascii="Angsana New" w:hAnsi="Angsana New" w:cs="Angsana New" w:hint="cs"/>
      <w:b/>
      <w:bCs/>
      <w:color w:val="000000"/>
      <w:sz w:val="48"/>
      <w:szCs w:val="48"/>
    </w:rPr>
  </w:style>
  <w:style w:type="character" w:customStyle="1" w:styleId="FontStyle80">
    <w:name w:val="Font Style80"/>
    <w:basedOn w:val="a0"/>
    <w:uiPriority w:val="99"/>
    <w:rsid w:val="001424E1"/>
    <w:rPr>
      <w:rFonts w:ascii="Angsana New" w:hAnsi="Angsana New" w:cs="Angsana New" w:hint="cs"/>
      <w:color w:val="000000"/>
      <w:sz w:val="18"/>
      <w:szCs w:val="18"/>
    </w:rPr>
  </w:style>
  <w:style w:type="character" w:customStyle="1" w:styleId="FontStyle81">
    <w:name w:val="Font Style81"/>
    <w:basedOn w:val="a0"/>
    <w:uiPriority w:val="99"/>
    <w:rsid w:val="001424E1"/>
    <w:rPr>
      <w:rFonts w:ascii="Angsana New" w:hAnsi="Angsana New" w:cs="Angsana New" w:hint="cs"/>
      <w:b/>
      <w:bCs/>
      <w:i/>
      <w:iCs/>
      <w:color w:val="000000"/>
      <w:sz w:val="22"/>
      <w:szCs w:val="22"/>
    </w:rPr>
  </w:style>
  <w:style w:type="character" w:customStyle="1" w:styleId="FontStyle82">
    <w:name w:val="Font Style82"/>
    <w:basedOn w:val="a0"/>
    <w:uiPriority w:val="99"/>
    <w:rsid w:val="001424E1"/>
    <w:rPr>
      <w:rFonts w:ascii="Angsana New" w:hAnsi="Angsana New" w:cs="Angsana New" w:hint="cs"/>
      <w:color w:val="000000"/>
      <w:sz w:val="22"/>
      <w:szCs w:val="22"/>
    </w:rPr>
  </w:style>
  <w:style w:type="character" w:customStyle="1" w:styleId="FontStyle83">
    <w:name w:val="Font Style83"/>
    <w:basedOn w:val="a0"/>
    <w:uiPriority w:val="99"/>
    <w:rsid w:val="001424E1"/>
    <w:rPr>
      <w:rFonts w:ascii="Angsana New" w:hAnsi="Angsana New" w:cs="Angsana New" w:hint="cs"/>
      <w:i/>
      <w:iCs/>
      <w:color w:val="000000"/>
      <w:sz w:val="18"/>
      <w:szCs w:val="18"/>
    </w:rPr>
  </w:style>
  <w:style w:type="character" w:customStyle="1" w:styleId="FontStyle84">
    <w:name w:val="Font Style84"/>
    <w:basedOn w:val="a0"/>
    <w:uiPriority w:val="99"/>
    <w:rsid w:val="001424E1"/>
    <w:rPr>
      <w:rFonts w:ascii="Angsana New" w:hAnsi="Angsana New" w:cs="Angsana New" w:hint="cs"/>
      <w:i/>
      <w:iCs/>
      <w:color w:val="000000"/>
      <w:sz w:val="22"/>
      <w:szCs w:val="22"/>
    </w:rPr>
  </w:style>
  <w:style w:type="character" w:customStyle="1" w:styleId="FontStyle85">
    <w:name w:val="Font Style85"/>
    <w:basedOn w:val="a0"/>
    <w:uiPriority w:val="99"/>
    <w:rsid w:val="001424E1"/>
    <w:rPr>
      <w:rFonts w:ascii="Angsana New" w:hAnsi="Angsana New" w:cs="Angsana New" w:hint="cs"/>
      <w:b/>
      <w:bCs/>
      <w:i/>
      <w:iCs/>
      <w:color w:val="000000"/>
      <w:sz w:val="24"/>
      <w:szCs w:val="24"/>
    </w:rPr>
  </w:style>
  <w:style w:type="character" w:customStyle="1" w:styleId="10">
    <w:name w:val="Заголовок 1 Знак"/>
    <w:basedOn w:val="a0"/>
    <w:link w:val="1"/>
    <w:uiPriority w:val="9"/>
    <w:rsid w:val="00F6379A"/>
    <w:rPr>
      <w:rFonts w:asciiTheme="majorHAnsi" w:eastAsiaTheme="majorEastAsia" w:hAnsiTheme="majorHAnsi" w:cstheme="majorBidi"/>
      <w:color w:val="A5A5A5" w:themeColor="accent1" w:themeShade="BF"/>
      <w:sz w:val="32"/>
      <w:szCs w:val="32"/>
      <w:lang w:eastAsia="ru-RU"/>
    </w:rPr>
  </w:style>
  <w:style w:type="character" w:customStyle="1" w:styleId="30">
    <w:name w:val="Заголовок 3 Знак"/>
    <w:basedOn w:val="a0"/>
    <w:link w:val="3"/>
    <w:uiPriority w:val="9"/>
    <w:semiHidden/>
    <w:rsid w:val="00CC143D"/>
    <w:rPr>
      <w:rFonts w:asciiTheme="majorHAnsi" w:eastAsiaTheme="majorEastAsia" w:hAnsiTheme="majorHAnsi" w:cstheme="majorBidi"/>
      <w:color w:val="6E6E6E" w:themeColor="accent1" w:themeShade="7F"/>
      <w:sz w:val="24"/>
      <w:szCs w:val="24"/>
      <w:lang w:eastAsia="ru-RU"/>
    </w:rPr>
  </w:style>
  <w:style w:type="character" w:customStyle="1" w:styleId="40">
    <w:name w:val="Заголовок 4 Знак"/>
    <w:basedOn w:val="a0"/>
    <w:link w:val="4"/>
    <w:uiPriority w:val="9"/>
    <w:semiHidden/>
    <w:rsid w:val="00CC143D"/>
    <w:rPr>
      <w:rFonts w:asciiTheme="majorHAnsi" w:eastAsiaTheme="majorEastAsia" w:hAnsiTheme="majorHAnsi" w:cstheme="majorBidi"/>
      <w:i/>
      <w:iCs/>
      <w:color w:val="A5A5A5" w:themeColor="accent1" w:themeShade="BF"/>
      <w:sz w:val="20"/>
      <w:szCs w:val="20"/>
      <w:lang w:eastAsia="ru-RU"/>
    </w:rPr>
  </w:style>
  <w:style w:type="paragraph" w:styleId="afa">
    <w:name w:val="Title"/>
    <w:basedOn w:val="a"/>
    <w:link w:val="afb"/>
    <w:uiPriority w:val="1"/>
    <w:qFormat/>
    <w:rsid w:val="00CC143D"/>
    <w:pPr>
      <w:adjustRightInd/>
      <w:ind w:left="119" w:right="120"/>
      <w:jc w:val="center"/>
    </w:pPr>
    <w:rPr>
      <w:rFonts w:ascii="Tahoma" w:eastAsia="Tahoma" w:hAnsi="Tahoma" w:cs="Tahoma"/>
      <w:b/>
      <w:bCs/>
      <w:sz w:val="32"/>
      <w:szCs w:val="32"/>
      <w:lang w:val="en-US" w:eastAsia="en-US"/>
    </w:rPr>
  </w:style>
  <w:style w:type="character" w:customStyle="1" w:styleId="afb">
    <w:name w:val="Заголовок Знак"/>
    <w:basedOn w:val="a0"/>
    <w:link w:val="afa"/>
    <w:uiPriority w:val="1"/>
    <w:rsid w:val="00CC143D"/>
    <w:rPr>
      <w:rFonts w:ascii="Tahoma" w:eastAsia="Tahoma" w:hAnsi="Tahoma" w:cs="Tahoma"/>
      <w:b/>
      <w:bCs/>
      <w:sz w:val="32"/>
      <w:szCs w:val="32"/>
      <w:lang w:val="en-US"/>
    </w:rPr>
  </w:style>
  <w:style w:type="character" w:customStyle="1" w:styleId="fontstyle01">
    <w:name w:val="fontstyle01"/>
    <w:basedOn w:val="a0"/>
    <w:rsid w:val="00CC143D"/>
    <w:rPr>
      <w:rFonts w:ascii="TimesNewRomanPS-ItalicMT" w:hAnsi="TimesNewRomanPS-ItalicMT" w:hint="default"/>
      <w:b w:val="0"/>
      <w:bCs w:val="0"/>
      <w:i/>
      <w:iCs/>
      <w:color w:val="000000"/>
      <w:sz w:val="24"/>
      <w:szCs w:val="24"/>
    </w:rPr>
  </w:style>
  <w:style w:type="character" w:customStyle="1" w:styleId="41">
    <w:name w:val="Основной текст (4)_"/>
    <w:basedOn w:val="a0"/>
    <w:link w:val="42"/>
    <w:rsid w:val="00CC143D"/>
    <w:rPr>
      <w:rFonts w:ascii="Times New Roman" w:eastAsia="Times New Roman" w:hAnsi="Times New Roman" w:cs="Times New Roman"/>
      <w:i/>
      <w:iCs/>
      <w:shd w:val="clear" w:color="auto" w:fill="FFFFFF"/>
    </w:rPr>
  </w:style>
  <w:style w:type="paragraph" w:customStyle="1" w:styleId="42">
    <w:name w:val="Основной текст (4)"/>
    <w:basedOn w:val="a"/>
    <w:link w:val="41"/>
    <w:rsid w:val="00CC143D"/>
    <w:pPr>
      <w:shd w:val="clear" w:color="auto" w:fill="FFFFFF"/>
      <w:autoSpaceDE/>
      <w:autoSpaceDN/>
      <w:adjustRightInd/>
      <w:spacing w:before="240" w:after="240" w:line="274" w:lineRule="exact"/>
      <w:jc w:val="both"/>
    </w:pPr>
    <w:rPr>
      <w:i/>
      <w:iCs/>
      <w:sz w:val="22"/>
      <w:szCs w:val="22"/>
      <w:lang w:eastAsia="en-US"/>
    </w:rPr>
  </w:style>
  <w:style w:type="character" w:customStyle="1" w:styleId="25">
    <w:name w:val="Основной текст (2)_"/>
    <w:basedOn w:val="a0"/>
    <w:rsid w:val="00CC143D"/>
    <w:rPr>
      <w:rFonts w:ascii="Times New Roman" w:eastAsia="Times New Roman" w:hAnsi="Times New Roman" w:cs="Times New Roman"/>
      <w:shd w:val="clear" w:color="auto" w:fill="FFFFFF"/>
    </w:rPr>
  </w:style>
  <w:style w:type="character" w:customStyle="1" w:styleId="26">
    <w:name w:val="Основной текст (2) + Курсив"/>
    <w:basedOn w:val="25"/>
    <w:rsid w:val="00CC143D"/>
    <w:rPr>
      <w:rFonts w:ascii="Times New Roman" w:eastAsia="Times New Roman" w:hAnsi="Times New Roman" w:cs="Times New Roman"/>
      <w:i/>
      <w:iCs/>
      <w:color w:val="000000"/>
      <w:spacing w:val="0"/>
      <w:w w:val="100"/>
      <w:position w:val="0"/>
      <w:sz w:val="24"/>
      <w:szCs w:val="24"/>
      <w:shd w:val="clear" w:color="auto" w:fill="FFFFFF"/>
      <w:lang w:val="en-US" w:eastAsia="en-US" w:bidi="en-US"/>
    </w:rPr>
  </w:style>
  <w:style w:type="character" w:customStyle="1" w:styleId="29pt">
    <w:name w:val="Основной текст (2) + 9 pt;Полужирный"/>
    <w:basedOn w:val="25"/>
    <w:rsid w:val="00CC143D"/>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afc">
    <w:name w:val="Колонтитул"/>
    <w:basedOn w:val="a0"/>
    <w:rsid w:val="00CC143D"/>
    <w:rPr>
      <w:rFonts w:ascii="Times New Roman" w:eastAsia="Times New Roman" w:hAnsi="Times New Roman" w:cs="Times New Roman"/>
      <w:b w:val="0"/>
      <w:bCs w:val="0"/>
      <w:i w:val="0"/>
      <w:iCs w:val="0"/>
      <w:smallCaps w:val="0"/>
      <w:strike w:val="0"/>
      <w:color w:val="000000"/>
      <w:spacing w:val="20"/>
      <w:w w:val="100"/>
      <w:position w:val="0"/>
      <w:sz w:val="22"/>
      <w:szCs w:val="22"/>
      <w:u w:val="none"/>
      <w:lang w:val="ru-RU" w:eastAsia="ru-RU" w:bidi="ru-RU"/>
    </w:rPr>
  </w:style>
  <w:style w:type="character" w:customStyle="1" w:styleId="31">
    <w:name w:val="Основной текст (3)_"/>
    <w:basedOn w:val="a0"/>
    <w:link w:val="32"/>
    <w:rsid w:val="00CC143D"/>
    <w:rPr>
      <w:rFonts w:ascii="Times New Roman" w:eastAsia="Times New Roman" w:hAnsi="Times New Roman" w:cs="Times New Roman"/>
      <w:b/>
      <w:bCs/>
      <w:shd w:val="clear" w:color="auto" w:fill="FFFFFF"/>
    </w:rPr>
  </w:style>
  <w:style w:type="paragraph" w:customStyle="1" w:styleId="32">
    <w:name w:val="Основной текст (3)"/>
    <w:basedOn w:val="a"/>
    <w:link w:val="31"/>
    <w:rsid w:val="00CC143D"/>
    <w:pPr>
      <w:shd w:val="clear" w:color="auto" w:fill="FFFFFF"/>
      <w:autoSpaceDE/>
      <w:autoSpaceDN/>
      <w:adjustRightInd/>
      <w:spacing w:after="240" w:line="552" w:lineRule="exact"/>
      <w:jc w:val="center"/>
    </w:pPr>
    <w:rPr>
      <w:b/>
      <w:bCs/>
      <w:sz w:val="22"/>
      <w:szCs w:val="22"/>
      <w:lang w:eastAsia="en-US"/>
    </w:rPr>
  </w:style>
  <w:style w:type="character" w:customStyle="1" w:styleId="fontstyle21">
    <w:name w:val="fontstyle21"/>
    <w:basedOn w:val="a0"/>
    <w:rsid w:val="00CC143D"/>
    <w:rPr>
      <w:rFonts w:ascii="Sohne-Buch" w:hAnsi="Sohne-Buch" w:hint="default"/>
      <w:b w:val="0"/>
      <w:bCs w:val="0"/>
      <w:i w:val="0"/>
      <w:iCs w:val="0"/>
      <w:color w:val="000000"/>
      <w:sz w:val="18"/>
      <w:szCs w:val="18"/>
    </w:rPr>
  </w:style>
  <w:style w:type="character" w:customStyle="1" w:styleId="FontStyle34">
    <w:name w:val="Font Style34"/>
    <w:uiPriority w:val="99"/>
    <w:rsid w:val="000756F6"/>
    <w:rPr>
      <w:rFonts w:ascii="Arial" w:hAnsi="Arial" w:cs="Arial"/>
      <w:color w:val="000000"/>
      <w:sz w:val="12"/>
      <w:szCs w:val="12"/>
      <w:rtl w:val="0"/>
      <w:cs w:val="0"/>
    </w:rPr>
  </w:style>
  <w:style w:type="character" w:customStyle="1" w:styleId="FontStyle37">
    <w:name w:val="Font Style37"/>
    <w:uiPriority w:val="99"/>
    <w:rsid w:val="000756F6"/>
    <w:rPr>
      <w:rFonts w:ascii="Arial" w:hAnsi="Arial" w:cs="Arial"/>
      <w:i/>
      <w:iCs/>
      <w:color w:val="000000"/>
      <w:sz w:val="18"/>
      <w:szCs w:val="18"/>
      <w:rtl w:val="0"/>
      <w:c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574068">
      <w:bodyDiv w:val="1"/>
      <w:marLeft w:val="0"/>
      <w:marRight w:val="0"/>
      <w:marTop w:val="0"/>
      <w:marBottom w:val="0"/>
      <w:divBdr>
        <w:top w:val="none" w:sz="0" w:space="0" w:color="auto"/>
        <w:left w:val="none" w:sz="0" w:space="0" w:color="auto"/>
        <w:bottom w:val="none" w:sz="0" w:space="0" w:color="auto"/>
        <w:right w:val="none" w:sz="0" w:space="0" w:color="auto"/>
      </w:divBdr>
      <w:divsChild>
        <w:div w:id="1314676816">
          <w:marLeft w:val="0"/>
          <w:marRight w:val="0"/>
          <w:marTop w:val="0"/>
          <w:marBottom w:val="0"/>
          <w:divBdr>
            <w:top w:val="none" w:sz="0" w:space="0" w:color="auto"/>
            <w:left w:val="none" w:sz="0" w:space="0" w:color="auto"/>
            <w:bottom w:val="none" w:sz="0" w:space="0" w:color="auto"/>
            <w:right w:val="none" w:sz="0" w:space="0" w:color="auto"/>
          </w:divBdr>
          <w:divsChild>
            <w:div w:id="1315065904">
              <w:marLeft w:val="0"/>
              <w:marRight w:val="0"/>
              <w:marTop w:val="0"/>
              <w:marBottom w:val="0"/>
              <w:divBdr>
                <w:top w:val="none" w:sz="0" w:space="0" w:color="auto"/>
                <w:left w:val="none" w:sz="0" w:space="0" w:color="auto"/>
                <w:bottom w:val="none" w:sz="0" w:space="0" w:color="auto"/>
                <w:right w:val="none" w:sz="0" w:space="0" w:color="auto"/>
              </w:divBdr>
              <w:divsChild>
                <w:div w:id="31083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56247">
      <w:bodyDiv w:val="1"/>
      <w:marLeft w:val="0"/>
      <w:marRight w:val="0"/>
      <w:marTop w:val="0"/>
      <w:marBottom w:val="0"/>
      <w:divBdr>
        <w:top w:val="none" w:sz="0" w:space="0" w:color="auto"/>
        <w:left w:val="none" w:sz="0" w:space="0" w:color="auto"/>
        <w:bottom w:val="none" w:sz="0" w:space="0" w:color="auto"/>
        <w:right w:val="none" w:sz="0" w:space="0" w:color="auto"/>
      </w:divBdr>
      <w:divsChild>
        <w:div w:id="1862820928">
          <w:marLeft w:val="0"/>
          <w:marRight w:val="0"/>
          <w:marTop w:val="0"/>
          <w:marBottom w:val="0"/>
          <w:divBdr>
            <w:top w:val="none" w:sz="0" w:space="0" w:color="auto"/>
            <w:left w:val="none" w:sz="0" w:space="0" w:color="auto"/>
            <w:bottom w:val="none" w:sz="0" w:space="0" w:color="auto"/>
            <w:right w:val="none" w:sz="0" w:space="0" w:color="auto"/>
          </w:divBdr>
          <w:divsChild>
            <w:div w:id="1719237657">
              <w:marLeft w:val="0"/>
              <w:marRight w:val="0"/>
              <w:marTop w:val="0"/>
              <w:marBottom w:val="0"/>
              <w:divBdr>
                <w:top w:val="none" w:sz="0" w:space="0" w:color="auto"/>
                <w:left w:val="none" w:sz="0" w:space="0" w:color="auto"/>
                <w:bottom w:val="none" w:sz="0" w:space="0" w:color="auto"/>
                <w:right w:val="none" w:sz="0" w:space="0" w:color="auto"/>
              </w:divBdr>
              <w:divsChild>
                <w:div w:id="353043619">
                  <w:marLeft w:val="0"/>
                  <w:marRight w:val="0"/>
                  <w:marTop w:val="0"/>
                  <w:marBottom w:val="0"/>
                  <w:divBdr>
                    <w:top w:val="none" w:sz="0" w:space="0" w:color="auto"/>
                    <w:left w:val="none" w:sz="0" w:space="0" w:color="auto"/>
                    <w:bottom w:val="none" w:sz="0" w:space="0" w:color="auto"/>
                    <w:right w:val="none" w:sz="0" w:space="0" w:color="auto"/>
                  </w:divBdr>
                  <w:divsChild>
                    <w:div w:id="398989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5548868">
      <w:bodyDiv w:val="1"/>
      <w:marLeft w:val="0"/>
      <w:marRight w:val="0"/>
      <w:marTop w:val="0"/>
      <w:marBottom w:val="0"/>
      <w:divBdr>
        <w:top w:val="none" w:sz="0" w:space="0" w:color="auto"/>
        <w:left w:val="none" w:sz="0" w:space="0" w:color="auto"/>
        <w:bottom w:val="none" w:sz="0" w:space="0" w:color="auto"/>
        <w:right w:val="none" w:sz="0" w:space="0" w:color="auto"/>
      </w:divBdr>
      <w:divsChild>
        <w:div w:id="997537266">
          <w:marLeft w:val="0"/>
          <w:marRight w:val="0"/>
          <w:marTop w:val="0"/>
          <w:marBottom w:val="0"/>
          <w:divBdr>
            <w:top w:val="none" w:sz="0" w:space="0" w:color="auto"/>
            <w:left w:val="none" w:sz="0" w:space="0" w:color="auto"/>
            <w:bottom w:val="none" w:sz="0" w:space="0" w:color="auto"/>
            <w:right w:val="none" w:sz="0" w:space="0" w:color="auto"/>
          </w:divBdr>
          <w:divsChild>
            <w:div w:id="1598096599">
              <w:marLeft w:val="0"/>
              <w:marRight w:val="0"/>
              <w:marTop w:val="0"/>
              <w:marBottom w:val="0"/>
              <w:divBdr>
                <w:top w:val="none" w:sz="0" w:space="0" w:color="auto"/>
                <w:left w:val="none" w:sz="0" w:space="0" w:color="auto"/>
                <w:bottom w:val="none" w:sz="0" w:space="0" w:color="auto"/>
                <w:right w:val="none" w:sz="0" w:space="0" w:color="auto"/>
              </w:divBdr>
              <w:divsChild>
                <w:div w:id="101885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6672322">
      <w:bodyDiv w:val="1"/>
      <w:marLeft w:val="0"/>
      <w:marRight w:val="0"/>
      <w:marTop w:val="0"/>
      <w:marBottom w:val="0"/>
      <w:divBdr>
        <w:top w:val="none" w:sz="0" w:space="0" w:color="auto"/>
        <w:left w:val="none" w:sz="0" w:space="0" w:color="auto"/>
        <w:bottom w:val="none" w:sz="0" w:space="0" w:color="auto"/>
        <w:right w:val="none" w:sz="0" w:space="0" w:color="auto"/>
      </w:divBdr>
      <w:divsChild>
        <w:div w:id="939994155">
          <w:marLeft w:val="0"/>
          <w:marRight w:val="0"/>
          <w:marTop w:val="0"/>
          <w:marBottom w:val="0"/>
          <w:divBdr>
            <w:top w:val="inset" w:sz="2" w:space="0" w:color="auto"/>
            <w:left w:val="inset" w:sz="2" w:space="1" w:color="auto"/>
            <w:bottom w:val="inset" w:sz="2" w:space="0" w:color="auto"/>
            <w:right w:val="inset" w:sz="2" w:space="1" w:color="auto"/>
          </w:divBdr>
        </w:div>
      </w:divsChild>
    </w:div>
    <w:div w:id="352533881">
      <w:bodyDiv w:val="1"/>
      <w:marLeft w:val="0"/>
      <w:marRight w:val="0"/>
      <w:marTop w:val="0"/>
      <w:marBottom w:val="0"/>
      <w:divBdr>
        <w:top w:val="none" w:sz="0" w:space="0" w:color="auto"/>
        <w:left w:val="none" w:sz="0" w:space="0" w:color="auto"/>
        <w:bottom w:val="none" w:sz="0" w:space="0" w:color="auto"/>
        <w:right w:val="none" w:sz="0" w:space="0" w:color="auto"/>
      </w:divBdr>
      <w:divsChild>
        <w:div w:id="1676492922">
          <w:marLeft w:val="0"/>
          <w:marRight w:val="0"/>
          <w:marTop w:val="0"/>
          <w:marBottom w:val="0"/>
          <w:divBdr>
            <w:top w:val="none" w:sz="0" w:space="0" w:color="auto"/>
            <w:left w:val="none" w:sz="0" w:space="0" w:color="auto"/>
            <w:bottom w:val="none" w:sz="0" w:space="0" w:color="auto"/>
            <w:right w:val="none" w:sz="0" w:space="0" w:color="auto"/>
          </w:divBdr>
          <w:divsChild>
            <w:div w:id="1649940494">
              <w:marLeft w:val="0"/>
              <w:marRight w:val="0"/>
              <w:marTop w:val="0"/>
              <w:marBottom w:val="0"/>
              <w:divBdr>
                <w:top w:val="none" w:sz="0" w:space="0" w:color="auto"/>
                <w:left w:val="none" w:sz="0" w:space="0" w:color="auto"/>
                <w:bottom w:val="none" w:sz="0" w:space="0" w:color="auto"/>
                <w:right w:val="none" w:sz="0" w:space="0" w:color="auto"/>
              </w:divBdr>
              <w:divsChild>
                <w:div w:id="306671610">
                  <w:marLeft w:val="0"/>
                  <w:marRight w:val="0"/>
                  <w:marTop w:val="0"/>
                  <w:marBottom w:val="0"/>
                  <w:divBdr>
                    <w:top w:val="none" w:sz="0" w:space="0" w:color="auto"/>
                    <w:left w:val="none" w:sz="0" w:space="0" w:color="auto"/>
                    <w:bottom w:val="none" w:sz="0" w:space="0" w:color="auto"/>
                    <w:right w:val="none" w:sz="0" w:space="0" w:color="auto"/>
                  </w:divBdr>
                  <w:divsChild>
                    <w:div w:id="1952131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62038">
      <w:bodyDiv w:val="1"/>
      <w:marLeft w:val="0"/>
      <w:marRight w:val="0"/>
      <w:marTop w:val="0"/>
      <w:marBottom w:val="0"/>
      <w:divBdr>
        <w:top w:val="none" w:sz="0" w:space="0" w:color="auto"/>
        <w:left w:val="none" w:sz="0" w:space="0" w:color="auto"/>
        <w:bottom w:val="none" w:sz="0" w:space="0" w:color="auto"/>
        <w:right w:val="none" w:sz="0" w:space="0" w:color="auto"/>
      </w:divBdr>
      <w:divsChild>
        <w:div w:id="1497375697">
          <w:marLeft w:val="0"/>
          <w:marRight w:val="0"/>
          <w:marTop w:val="0"/>
          <w:marBottom w:val="0"/>
          <w:divBdr>
            <w:top w:val="none" w:sz="0" w:space="0" w:color="auto"/>
            <w:left w:val="none" w:sz="0" w:space="0" w:color="auto"/>
            <w:bottom w:val="none" w:sz="0" w:space="0" w:color="auto"/>
            <w:right w:val="none" w:sz="0" w:space="0" w:color="auto"/>
          </w:divBdr>
          <w:divsChild>
            <w:div w:id="73941522">
              <w:marLeft w:val="0"/>
              <w:marRight w:val="0"/>
              <w:marTop w:val="0"/>
              <w:marBottom w:val="0"/>
              <w:divBdr>
                <w:top w:val="none" w:sz="0" w:space="0" w:color="auto"/>
                <w:left w:val="none" w:sz="0" w:space="0" w:color="auto"/>
                <w:bottom w:val="none" w:sz="0" w:space="0" w:color="auto"/>
                <w:right w:val="none" w:sz="0" w:space="0" w:color="auto"/>
              </w:divBdr>
              <w:divsChild>
                <w:div w:id="43355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185463">
      <w:bodyDiv w:val="1"/>
      <w:marLeft w:val="0"/>
      <w:marRight w:val="0"/>
      <w:marTop w:val="0"/>
      <w:marBottom w:val="0"/>
      <w:divBdr>
        <w:top w:val="none" w:sz="0" w:space="0" w:color="auto"/>
        <w:left w:val="none" w:sz="0" w:space="0" w:color="auto"/>
        <w:bottom w:val="none" w:sz="0" w:space="0" w:color="auto"/>
        <w:right w:val="none" w:sz="0" w:space="0" w:color="auto"/>
      </w:divBdr>
    </w:div>
    <w:div w:id="603077330">
      <w:bodyDiv w:val="1"/>
      <w:marLeft w:val="0"/>
      <w:marRight w:val="0"/>
      <w:marTop w:val="0"/>
      <w:marBottom w:val="0"/>
      <w:divBdr>
        <w:top w:val="none" w:sz="0" w:space="0" w:color="auto"/>
        <w:left w:val="none" w:sz="0" w:space="0" w:color="auto"/>
        <w:bottom w:val="none" w:sz="0" w:space="0" w:color="auto"/>
        <w:right w:val="none" w:sz="0" w:space="0" w:color="auto"/>
      </w:divBdr>
      <w:divsChild>
        <w:div w:id="1883202264">
          <w:marLeft w:val="0"/>
          <w:marRight w:val="0"/>
          <w:marTop w:val="0"/>
          <w:marBottom w:val="0"/>
          <w:divBdr>
            <w:top w:val="none" w:sz="0" w:space="0" w:color="auto"/>
            <w:left w:val="none" w:sz="0" w:space="0" w:color="auto"/>
            <w:bottom w:val="none" w:sz="0" w:space="0" w:color="auto"/>
            <w:right w:val="none" w:sz="0" w:space="0" w:color="auto"/>
          </w:divBdr>
          <w:divsChild>
            <w:div w:id="1481195208">
              <w:marLeft w:val="0"/>
              <w:marRight w:val="0"/>
              <w:marTop w:val="0"/>
              <w:marBottom w:val="0"/>
              <w:divBdr>
                <w:top w:val="none" w:sz="0" w:space="0" w:color="auto"/>
                <w:left w:val="none" w:sz="0" w:space="0" w:color="auto"/>
                <w:bottom w:val="none" w:sz="0" w:space="0" w:color="auto"/>
                <w:right w:val="none" w:sz="0" w:space="0" w:color="auto"/>
              </w:divBdr>
              <w:divsChild>
                <w:div w:id="443619952">
                  <w:marLeft w:val="0"/>
                  <w:marRight w:val="0"/>
                  <w:marTop w:val="0"/>
                  <w:marBottom w:val="0"/>
                  <w:divBdr>
                    <w:top w:val="none" w:sz="0" w:space="0" w:color="auto"/>
                    <w:left w:val="none" w:sz="0" w:space="0" w:color="auto"/>
                    <w:bottom w:val="none" w:sz="0" w:space="0" w:color="auto"/>
                    <w:right w:val="none" w:sz="0" w:space="0" w:color="auto"/>
                  </w:divBdr>
                </w:div>
              </w:divsChild>
            </w:div>
            <w:div w:id="802848029">
              <w:marLeft w:val="0"/>
              <w:marRight w:val="0"/>
              <w:marTop w:val="0"/>
              <w:marBottom w:val="0"/>
              <w:divBdr>
                <w:top w:val="none" w:sz="0" w:space="0" w:color="auto"/>
                <w:left w:val="none" w:sz="0" w:space="0" w:color="auto"/>
                <w:bottom w:val="none" w:sz="0" w:space="0" w:color="auto"/>
                <w:right w:val="none" w:sz="0" w:space="0" w:color="auto"/>
              </w:divBdr>
              <w:divsChild>
                <w:div w:id="334698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2833390">
      <w:bodyDiv w:val="1"/>
      <w:marLeft w:val="0"/>
      <w:marRight w:val="0"/>
      <w:marTop w:val="0"/>
      <w:marBottom w:val="0"/>
      <w:divBdr>
        <w:top w:val="none" w:sz="0" w:space="0" w:color="auto"/>
        <w:left w:val="none" w:sz="0" w:space="0" w:color="auto"/>
        <w:bottom w:val="none" w:sz="0" w:space="0" w:color="auto"/>
        <w:right w:val="none" w:sz="0" w:space="0" w:color="auto"/>
      </w:divBdr>
      <w:divsChild>
        <w:div w:id="705331173">
          <w:marLeft w:val="0"/>
          <w:marRight w:val="0"/>
          <w:marTop w:val="0"/>
          <w:marBottom w:val="0"/>
          <w:divBdr>
            <w:top w:val="none" w:sz="0" w:space="0" w:color="auto"/>
            <w:left w:val="none" w:sz="0" w:space="0" w:color="auto"/>
            <w:bottom w:val="none" w:sz="0" w:space="0" w:color="auto"/>
            <w:right w:val="none" w:sz="0" w:space="0" w:color="auto"/>
          </w:divBdr>
          <w:divsChild>
            <w:div w:id="875502391">
              <w:marLeft w:val="0"/>
              <w:marRight w:val="0"/>
              <w:marTop w:val="0"/>
              <w:marBottom w:val="0"/>
              <w:divBdr>
                <w:top w:val="none" w:sz="0" w:space="0" w:color="auto"/>
                <w:left w:val="none" w:sz="0" w:space="0" w:color="auto"/>
                <w:bottom w:val="none" w:sz="0" w:space="0" w:color="auto"/>
                <w:right w:val="none" w:sz="0" w:space="0" w:color="auto"/>
              </w:divBdr>
              <w:divsChild>
                <w:div w:id="203707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1127392">
      <w:bodyDiv w:val="1"/>
      <w:marLeft w:val="0"/>
      <w:marRight w:val="0"/>
      <w:marTop w:val="0"/>
      <w:marBottom w:val="0"/>
      <w:divBdr>
        <w:top w:val="none" w:sz="0" w:space="0" w:color="auto"/>
        <w:left w:val="none" w:sz="0" w:space="0" w:color="auto"/>
        <w:bottom w:val="none" w:sz="0" w:space="0" w:color="auto"/>
        <w:right w:val="none" w:sz="0" w:space="0" w:color="auto"/>
      </w:divBdr>
      <w:divsChild>
        <w:div w:id="2031644057">
          <w:marLeft w:val="0"/>
          <w:marRight w:val="0"/>
          <w:marTop w:val="0"/>
          <w:marBottom w:val="0"/>
          <w:divBdr>
            <w:top w:val="none" w:sz="0" w:space="0" w:color="auto"/>
            <w:left w:val="none" w:sz="0" w:space="0" w:color="auto"/>
            <w:bottom w:val="none" w:sz="0" w:space="0" w:color="auto"/>
            <w:right w:val="none" w:sz="0" w:space="0" w:color="auto"/>
          </w:divBdr>
          <w:divsChild>
            <w:div w:id="468085964">
              <w:marLeft w:val="0"/>
              <w:marRight w:val="0"/>
              <w:marTop w:val="0"/>
              <w:marBottom w:val="0"/>
              <w:divBdr>
                <w:top w:val="none" w:sz="0" w:space="0" w:color="auto"/>
                <w:left w:val="none" w:sz="0" w:space="0" w:color="auto"/>
                <w:bottom w:val="none" w:sz="0" w:space="0" w:color="auto"/>
                <w:right w:val="none" w:sz="0" w:space="0" w:color="auto"/>
              </w:divBdr>
              <w:divsChild>
                <w:div w:id="615718901">
                  <w:marLeft w:val="0"/>
                  <w:marRight w:val="0"/>
                  <w:marTop w:val="0"/>
                  <w:marBottom w:val="0"/>
                  <w:divBdr>
                    <w:top w:val="none" w:sz="0" w:space="0" w:color="auto"/>
                    <w:left w:val="none" w:sz="0" w:space="0" w:color="auto"/>
                    <w:bottom w:val="none" w:sz="0" w:space="0" w:color="auto"/>
                    <w:right w:val="none" w:sz="0" w:space="0" w:color="auto"/>
                  </w:divBdr>
                  <w:divsChild>
                    <w:div w:id="1276330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894736">
      <w:bodyDiv w:val="1"/>
      <w:marLeft w:val="0"/>
      <w:marRight w:val="0"/>
      <w:marTop w:val="0"/>
      <w:marBottom w:val="0"/>
      <w:divBdr>
        <w:top w:val="none" w:sz="0" w:space="0" w:color="auto"/>
        <w:left w:val="none" w:sz="0" w:space="0" w:color="auto"/>
        <w:bottom w:val="none" w:sz="0" w:space="0" w:color="auto"/>
        <w:right w:val="none" w:sz="0" w:space="0" w:color="auto"/>
      </w:divBdr>
      <w:divsChild>
        <w:div w:id="1067993611">
          <w:marLeft w:val="0"/>
          <w:marRight w:val="0"/>
          <w:marTop w:val="0"/>
          <w:marBottom w:val="0"/>
          <w:divBdr>
            <w:top w:val="none" w:sz="0" w:space="0" w:color="auto"/>
            <w:left w:val="none" w:sz="0" w:space="0" w:color="auto"/>
            <w:bottom w:val="none" w:sz="0" w:space="0" w:color="auto"/>
            <w:right w:val="none" w:sz="0" w:space="0" w:color="auto"/>
          </w:divBdr>
          <w:divsChild>
            <w:div w:id="1422215742">
              <w:marLeft w:val="0"/>
              <w:marRight w:val="0"/>
              <w:marTop w:val="0"/>
              <w:marBottom w:val="0"/>
              <w:divBdr>
                <w:top w:val="none" w:sz="0" w:space="0" w:color="auto"/>
                <w:left w:val="none" w:sz="0" w:space="0" w:color="auto"/>
                <w:bottom w:val="none" w:sz="0" w:space="0" w:color="auto"/>
                <w:right w:val="none" w:sz="0" w:space="0" w:color="auto"/>
              </w:divBdr>
              <w:divsChild>
                <w:div w:id="2132433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0627896">
      <w:bodyDiv w:val="1"/>
      <w:marLeft w:val="0"/>
      <w:marRight w:val="0"/>
      <w:marTop w:val="0"/>
      <w:marBottom w:val="0"/>
      <w:divBdr>
        <w:top w:val="none" w:sz="0" w:space="0" w:color="auto"/>
        <w:left w:val="none" w:sz="0" w:space="0" w:color="auto"/>
        <w:bottom w:val="none" w:sz="0" w:space="0" w:color="auto"/>
        <w:right w:val="none" w:sz="0" w:space="0" w:color="auto"/>
      </w:divBdr>
      <w:divsChild>
        <w:div w:id="2100710230">
          <w:marLeft w:val="0"/>
          <w:marRight w:val="0"/>
          <w:marTop w:val="0"/>
          <w:marBottom w:val="0"/>
          <w:divBdr>
            <w:top w:val="none" w:sz="0" w:space="0" w:color="auto"/>
            <w:left w:val="none" w:sz="0" w:space="0" w:color="auto"/>
            <w:bottom w:val="none" w:sz="0" w:space="0" w:color="auto"/>
            <w:right w:val="none" w:sz="0" w:space="0" w:color="auto"/>
          </w:divBdr>
        </w:div>
        <w:div w:id="1237478234">
          <w:marLeft w:val="0"/>
          <w:marRight w:val="0"/>
          <w:marTop w:val="0"/>
          <w:marBottom w:val="0"/>
          <w:divBdr>
            <w:top w:val="none" w:sz="0" w:space="0" w:color="auto"/>
            <w:left w:val="none" w:sz="0" w:space="0" w:color="auto"/>
            <w:bottom w:val="none" w:sz="0" w:space="0" w:color="auto"/>
            <w:right w:val="none" w:sz="0" w:space="0" w:color="auto"/>
          </w:divBdr>
        </w:div>
        <w:div w:id="266424684">
          <w:marLeft w:val="0"/>
          <w:marRight w:val="0"/>
          <w:marTop w:val="0"/>
          <w:marBottom w:val="0"/>
          <w:divBdr>
            <w:top w:val="none" w:sz="0" w:space="0" w:color="auto"/>
            <w:left w:val="none" w:sz="0" w:space="0" w:color="auto"/>
            <w:bottom w:val="none" w:sz="0" w:space="0" w:color="auto"/>
            <w:right w:val="none" w:sz="0" w:space="0" w:color="auto"/>
          </w:divBdr>
        </w:div>
      </w:divsChild>
    </w:div>
    <w:div w:id="952593071">
      <w:bodyDiv w:val="1"/>
      <w:marLeft w:val="0"/>
      <w:marRight w:val="0"/>
      <w:marTop w:val="0"/>
      <w:marBottom w:val="0"/>
      <w:divBdr>
        <w:top w:val="none" w:sz="0" w:space="0" w:color="auto"/>
        <w:left w:val="none" w:sz="0" w:space="0" w:color="auto"/>
        <w:bottom w:val="none" w:sz="0" w:space="0" w:color="auto"/>
        <w:right w:val="none" w:sz="0" w:space="0" w:color="auto"/>
      </w:divBdr>
      <w:divsChild>
        <w:div w:id="527446678">
          <w:marLeft w:val="0"/>
          <w:marRight w:val="0"/>
          <w:marTop w:val="0"/>
          <w:marBottom w:val="0"/>
          <w:divBdr>
            <w:top w:val="none" w:sz="0" w:space="0" w:color="auto"/>
            <w:left w:val="none" w:sz="0" w:space="0" w:color="auto"/>
            <w:bottom w:val="none" w:sz="0" w:space="0" w:color="auto"/>
            <w:right w:val="none" w:sz="0" w:space="0" w:color="auto"/>
          </w:divBdr>
          <w:divsChild>
            <w:div w:id="1239829727">
              <w:marLeft w:val="0"/>
              <w:marRight w:val="0"/>
              <w:marTop w:val="0"/>
              <w:marBottom w:val="0"/>
              <w:divBdr>
                <w:top w:val="none" w:sz="0" w:space="0" w:color="auto"/>
                <w:left w:val="none" w:sz="0" w:space="0" w:color="auto"/>
                <w:bottom w:val="none" w:sz="0" w:space="0" w:color="auto"/>
                <w:right w:val="none" w:sz="0" w:space="0" w:color="auto"/>
              </w:divBdr>
              <w:divsChild>
                <w:div w:id="1117144845">
                  <w:marLeft w:val="0"/>
                  <w:marRight w:val="0"/>
                  <w:marTop w:val="0"/>
                  <w:marBottom w:val="0"/>
                  <w:divBdr>
                    <w:top w:val="none" w:sz="0" w:space="0" w:color="auto"/>
                    <w:left w:val="none" w:sz="0" w:space="0" w:color="auto"/>
                    <w:bottom w:val="none" w:sz="0" w:space="0" w:color="auto"/>
                    <w:right w:val="none" w:sz="0" w:space="0" w:color="auto"/>
                  </w:divBdr>
                  <w:divsChild>
                    <w:div w:id="67700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5301865">
      <w:bodyDiv w:val="1"/>
      <w:marLeft w:val="0"/>
      <w:marRight w:val="0"/>
      <w:marTop w:val="0"/>
      <w:marBottom w:val="0"/>
      <w:divBdr>
        <w:top w:val="none" w:sz="0" w:space="0" w:color="auto"/>
        <w:left w:val="none" w:sz="0" w:space="0" w:color="auto"/>
        <w:bottom w:val="none" w:sz="0" w:space="0" w:color="auto"/>
        <w:right w:val="none" w:sz="0" w:space="0" w:color="auto"/>
      </w:divBdr>
      <w:divsChild>
        <w:div w:id="1776828372">
          <w:marLeft w:val="0"/>
          <w:marRight w:val="0"/>
          <w:marTop w:val="0"/>
          <w:marBottom w:val="0"/>
          <w:divBdr>
            <w:top w:val="none" w:sz="0" w:space="0" w:color="auto"/>
            <w:left w:val="none" w:sz="0" w:space="0" w:color="auto"/>
            <w:bottom w:val="none" w:sz="0" w:space="0" w:color="auto"/>
            <w:right w:val="none" w:sz="0" w:space="0" w:color="auto"/>
          </w:divBdr>
          <w:divsChild>
            <w:div w:id="853762599">
              <w:marLeft w:val="0"/>
              <w:marRight w:val="0"/>
              <w:marTop w:val="0"/>
              <w:marBottom w:val="0"/>
              <w:divBdr>
                <w:top w:val="none" w:sz="0" w:space="0" w:color="auto"/>
                <w:left w:val="none" w:sz="0" w:space="0" w:color="auto"/>
                <w:bottom w:val="none" w:sz="0" w:space="0" w:color="auto"/>
                <w:right w:val="none" w:sz="0" w:space="0" w:color="auto"/>
              </w:divBdr>
              <w:divsChild>
                <w:div w:id="1073696374">
                  <w:marLeft w:val="0"/>
                  <w:marRight w:val="0"/>
                  <w:marTop w:val="0"/>
                  <w:marBottom w:val="0"/>
                  <w:divBdr>
                    <w:top w:val="none" w:sz="0" w:space="0" w:color="auto"/>
                    <w:left w:val="none" w:sz="0" w:space="0" w:color="auto"/>
                    <w:bottom w:val="none" w:sz="0" w:space="0" w:color="auto"/>
                    <w:right w:val="none" w:sz="0" w:space="0" w:color="auto"/>
                  </w:divBdr>
                </w:div>
              </w:divsChild>
            </w:div>
            <w:div w:id="811824107">
              <w:marLeft w:val="0"/>
              <w:marRight w:val="0"/>
              <w:marTop w:val="0"/>
              <w:marBottom w:val="0"/>
              <w:divBdr>
                <w:top w:val="none" w:sz="0" w:space="0" w:color="auto"/>
                <w:left w:val="none" w:sz="0" w:space="0" w:color="auto"/>
                <w:bottom w:val="none" w:sz="0" w:space="0" w:color="auto"/>
                <w:right w:val="none" w:sz="0" w:space="0" w:color="auto"/>
              </w:divBdr>
              <w:divsChild>
                <w:div w:id="669724580">
                  <w:marLeft w:val="0"/>
                  <w:marRight w:val="0"/>
                  <w:marTop w:val="0"/>
                  <w:marBottom w:val="0"/>
                  <w:divBdr>
                    <w:top w:val="none" w:sz="0" w:space="0" w:color="auto"/>
                    <w:left w:val="none" w:sz="0" w:space="0" w:color="auto"/>
                    <w:bottom w:val="none" w:sz="0" w:space="0" w:color="auto"/>
                    <w:right w:val="none" w:sz="0" w:space="0" w:color="auto"/>
                  </w:divBdr>
                </w:div>
              </w:divsChild>
            </w:div>
            <w:div w:id="1684821101">
              <w:marLeft w:val="0"/>
              <w:marRight w:val="0"/>
              <w:marTop w:val="0"/>
              <w:marBottom w:val="0"/>
              <w:divBdr>
                <w:top w:val="none" w:sz="0" w:space="0" w:color="auto"/>
                <w:left w:val="none" w:sz="0" w:space="0" w:color="auto"/>
                <w:bottom w:val="none" w:sz="0" w:space="0" w:color="auto"/>
                <w:right w:val="none" w:sz="0" w:space="0" w:color="auto"/>
              </w:divBdr>
              <w:divsChild>
                <w:div w:id="703677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035055">
      <w:bodyDiv w:val="1"/>
      <w:marLeft w:val="0"/>
      <w:marRight w:val="0"/>
      <w:marTop w:val="0"/>
      <w:marBottom w:val="0"/>
      <w:divBdr>
        <w:top w:val="none" w:sz="0" w:space="0" w:color="auto"/>
        <w:left w:val="none" w:sz="0" w:space="0" w:color="auto"/>
        <w:bottom w:val="none" w:sz="0" w:space="0" w:color="auto"/>
        <w:right w:val="none" w:sz="0" w:space="0" w:color="auto"/>
      </w:divBdr>
      <w:divsChild>
        <w:div w:id="258102383">
          <w:marLeft w:val="0"/>
          <w:marRight w:val="0"/>
          <w:marTop w:val="0"/>
          <w:marBottom w:val="0"/>
          <w:divBdr>
            <w:top w:val="none" w:sz="0" w:space="0" w:color="auto"/>
            <w:left w:val="none" w:sz="0" w:space="0" w:color="auto"/>
            <w:bottom w:val="none" w:sz="0" w:space="0" w:color="auto"/>
            <w:right w:val="none" w:sz="0" w:space="0" w:color="auto"/>
          </w:divBdr>
          <w:divsChild>
            <w:div w:id="101457989">
              <w:marLeft w:val="0"/>
              <w:marRight w:val="0"/>
              <w:marTop w:val="0"/>
              <w:marBottom w:val="0"/>
              <w:divBdr>
                <w:top w:val="none" w:sz="0" w:space="0" w:color="auto"/>
                <w:left w:val="none" w:sz="0" w:space="0" w:color="auto"/>
                <w:bottom w:val="none" w:sz="0" w:space="0" w:color="auto"/>
                <w:right w:val="none" w:sz="0" w:space="0" w:color="auto"/>
              </w:divBdr>
              <w:divsChild>
                <w:div w:id="1969429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3788896">
      <w:bodyDiv w:val="1"/>
      <w:marLeft w:val="0"/>
      <w:marRight w:val="0"/>
      <w:marTop w:val="0"/>
      <w:marBottom w:val="0"/>
      <w:divBdr>
        <w:top w:val="none" w:sz="0" w:space="0" w:color="auto"/>
        <w:left w:val="none" w:sz="0" w:space="0" w:color="auto"/>
        <w:bottom w:val="none" w:sz="0" w:space="0" w:color="auto"/>
        <w:right w:val="none" w:sz="0" w:space="0" w:color="auto"/>
      </w:divBdr>
      <w:divsChild>
        <w:div w:id="2006855215">
          <w:marLeft w:val="0"/>
          <w:marRight w:val="0"/>
          <w:marTop w:val="0"/>
          <w:marBottom w:val="0"/>
          <w:divBdr>
            <w:top w:val="none" w:sz="0" w:space="0" w:color="auto"/>
            <w:left w:val="none" w:sz="0" w:space="0" w:color="auto"/>
            <w:bottom w:val="none" w:sz="0" w:space="0" w:color="auto"/>
            <w:right w:val="none" w:sz="0" w:space="0" w:color="auto"/>
          </w:divBdr>
          <w:divsChild>
            <w:div w:id="1999265992">
              <w:marLeft w:val="0"/>
              <w:marRight w:val="0"/>
              <w:marTop w:val="0"/>
              <w:marBottom w:val="0"/>
              <w:divBdr>
                <w:top w:val="none" w:sz="0" w:space="0" w:color="auto"/>
                <w:left w:val="none" w:sz="0" w:space="0" w:color="auto"/>
                <w:bottom w:val="none" w:sz="0" w:space="0" w:color="auto"/>
                <w:right w:val="none" w:sz="0" w:space="0" w:color="auto"/>
              </w:divBdr>
              <w:divsChild>
                <w:div w:id="1926188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7232177">
      <w:bodyDiv w:val="1"/>
      <w:marLeft w:val="0"/>
      <w:marRight w:val="0"/>
      <w:marTop w:val="0"/>
      <w:marBottom w:val="0"/>
      <w:divBdr>
        <w:top w:val="none" w:sz="0" w:space="0" w:color="auto"/>
        <w:left w:val="none" w:sz="0" w:space="0" w:color="auto"/>
        <w:bottom w:val="none" w:sz="0" w:space="0" w:color="auto"/>
        <w:right w:val="none" w:sz="0" w:space="0" w:color="auto"/>
      </w:divBdr>
    </w:div>
    <w:div w:id="1233466303">
      <w:bodyDiv w:val="1"/>
      <w:marLeft w:val="0"/>
      <w:marRight w:val="0"/>
      <w:marTop w:val="0"/>
      <w:marBottom w:val="0"/>
      <w:divBdr>
        <w:top w:val="none" w:sz="0" w:space="0" w:color="auto"/>
        <w:left w:val="none" w:sz="0" w:space="0" w:color="auto"/>
        <w:bottom w:val="none" w:sz="0" w:space="0" w:color="auto"/>
        <w:right w:val="none" w:sz="0" w:space="0" w:color="auto"/>
      </w:divBdr>
      <w:divsChild>
        <w:div w:id="529030826">
          <w:marLeft w:val="0"/>
          <w:marRight w:val="0"/>
          <w:marTop w:val="0"/>
          <w:marBottom w:val="0"/>
          <w:divBdr>
            <w:top w:val="inset" w:sz="2" w:space="0" w:color="auto"/>
            <w:left w:val="inset" w:sz="2" w:space="1" w:color="auto"/>
            <w:bottom w:val="inset" w:sz="2" w:space="0" w:color="auto"/>
            <w:right w:val="inset" w:sz="2" w:space="1" w:color="auto"/>
          </w:divBdr>
        </w:div>
      </w:divsChild>
    </w:div>
    <w:div w:id="1248463826">
      <w:bodyDiv w:val="1"/>
      <w:marLeft w:val="0"/>
      <w:marRight w:val="0"/>
      <w:marTop w:val="0"/>
      <w:marBottom w:val="0"/>
      <w:divBdr>
        <w:top w:val="none" w:sz="0" w:space="0" w:color="auto"/>
        <w:left w:val="none" w:sz="0" w:space="0" w:color="auto"/>
        <w:bottom w:val="none" w:sz="0" w:space="0" w:color="auto"/>
        <w:right w:val="none" w:sz="0" w:space="0" w:color="auto"/>
      </w:divBdr>
      <w:divsChild>
        <w:div w:id="220948946">
          <w:marLeft w:val="0"/>
          <w:marRight w:val="0"/>
          <w:marTop w:val="0"/>
          <w:marBottom w:val="0"/>
          <w:divBdr>
            <w:top w:val="none" w:sz="0" w:space="0" w:color="auto"/>
            <w:left w:val="none" w:sz="0" w:space="0" w:color="auto"/>
            <w:bottom w:val="none" w:sz="0" w:space="0" w:color="auto"/>
            <w:right w:val="none" w:sz="0" w:space="0" w:color="auto"/>
          </w:divBdr>
          <w:divsChild>
            <w:div w:id="575013715">
              <w:marLeft w:val="0"/>
              <w:marRight w:val="0"/>
              <w:marTop w:val="0"/>
              <w:marBottom w:val="0"/>
              <w:divBdr>
                <w:top w:val="none" w:sz="0" w:space="0" w:color="auto"/>
                <w:left w:val="none" w:sz="0" w:space="0" w:color="auto"/>
                <w:bottom w:val="none" w:sz="0" w:space="0" w:color="auto"/>
                <w:right w:val="none" w:sz="0" w:space="0" w:color="auto"/>
              </w:divBdr>
              <w:divsChild>
                <w:div w:id="1879586150">
                  <w:marLeft w:val="0"/>
                  <w:marRight w:val="0"/>
                  <w:marTop w:val="0"/>
                  <w:marBottom w:val="0"/>
                  <w:divBdr>
                    <w:top w:val="none" w:sz="0" w:space="0" w:color="auto"/>
                    <w:left w:val="none" w:sz="0" w:space="0" w:color="auto"/>
                    <w:bottom w:val="none" w:sz="0" w:space="0" w:color="auto"/>
                    <w:right w:val="none" w:sz="0" w:space="0" w:color="auto"/>
                  </w:divBdr>
                  <w:divsChild>
                    <w:div w:id="883063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9894702">
      <w:bodyDiv w:val="1"/>
      <w:marLeft w:val="0"/>
      <w:marRight w:val="0"/>
      <w:marTop w:val="0"/>
      <w:marBottom w:val="0"/>
      <w:divBdr>
        <w:top w:val="none" w:sz="0" w:space="0" w:color="auto"/>
        <w:left w:val="none" w:sz="0" w:space="0" w:color="auto"/>
        <w:bottom w:val="none" w:sz="0" w:space="0" w:color="auto"/>
        <w:right w:val="none" w:sz="0" w:space="0" w:color="auto"/>
      </w:divBdr>
      <w:divsChild>
        <w:div w:id="1943996752">
          <w:marLeft w:val="0"/>
          <w:marRight w:val="0"/>
          <w:marTop w:val="0"/>
          <w:marBottom w:val="0"/>
          <w:divBdr>
            <w:top w:val="inset" w:sz="2" w:space="0" w:color="auto"/>
            <w:left w:val="inset" w:sz="2" w:space="1" w:color="auto"/>
            <w:bottom w:val="inset" w:sz="2" w:space="0" w:color="auto"/>
            <w:right w:val="inset" w:sz="2" w:space="1" w:color="auto"/>
          </w:divBdr>
        </w:div>
      </w:divsChild>
    </w:div>
    <w:div w:id="1314021212">
      <w:bodyDiv w:val="1"/>
      <w:marLeft w:val="0"/>
      <w:marRight w:val="0"/>
      <w:marTop w:val="0"/>
      <w:marBottom w:val="0"/>
      <w:divBdr>
        <w:top w:val="none" w:sz="0" w:space="0" w:color="auto"/>
        <w:left w:val="none" w:sz="0" w:space="0" w:color="auto"/>
        <w:bottom w:val="none" w:sz="0" w:space="0" w:color="auto"/>
        <w:right w:val="none" w:sz="0" w:space="0" w:color="auto"/>
      </w:divBdr>
    </w:div>
    <w:div w:id="1339503073">
      <w:bodyDiv w:val="1"/>
      <w:marLeft w:val="0"/>
      <w:marRight w:val="0"/>
      <w:marTop w:val="0"/>
      <w:marBottom w:val="0"/>
      <w:divBdr>
        <w:top w:val="none" w:sz="0" w:space="0" w:color="auto"/>
        <w:left w:val="none" w:sz="0" w:space="0" w:color="auto"/>
        <w:bottom w:val="none" w:sz="0" w:space="0" w:color="auto"/>
        <w:right w:val="none" w:sz="0" w:space="0" w:color="auto"/>
      </w:divBdr>
    </w:div>
    <w:div w:id="1550531556">
      <w:bodyDiv w:val="1"/>
      <w:marLeft w:val="0"/>
      <w:marRight w:val="0"/>
      <w:marTop w:val="0"/>
      <w:marBottom w:val="0"/>
      <w:divBdr>
        <w:top w:val="none" w:sz="0" w:space="0" w:color="auto"/>
        <w:left w:val="none" w:sz="0" w:space="0" w:color="auto"/>
        <w:bottom w:val="none" w:sz="0" w:space="0" w:color="auto"/>
        <w:right w:val="none" w:sz="0" w:space="0" w:color="auto"/>
      </w:divBdr>
      <w:divsChild>
        <w:div w:id="1419205357">
          <w:marLeft w:val="0"/>
          <w:marRight w:val="0"/>
          <w:marTop w:val="0"/>
          <w:marBottom w:val="0"/>
          <w:divBdr>
            <w:top w:val="none" w:sz="0" w:space="0" w:color="auto"/>
            <w:left w:val="none" w:sz="0" w:space="0" w:color="auto"/>
            <w:bottom w:val="none" w:sz="0" w:space="0" w:color="auto"/>
            <w:right w:val="none" w:sz="0" w:space="0" w:color="auto"/>
          </w:divBdr>
          <w:divsChild>
            <w:div w:id="1419867967">
              <w:marLeft w:val="0"/>
              <w:marRight w:val="0"/>
              <w:marTop w:val="0"/>
              <w:marBottom w:val="0"/>
              <w:divBdr>
                <w:top w:val="none" w:sz="0" w:space="0" w:color="auto"/>
                <w:left w:val="none" w:sz="0" w:space="0" w:color="auto"/>
                <w:bottom w:val="none" w:sz="0" w:space="0" w:color="auto"/>
                <w:right w:val="none" w:sz="0" w:space="0" w:color="auto"/>
              </w:divBdr>
              <w:divsChild>
                <w:div w:id="61802398">
                  <w:marLeft w:val="0"/>
                  <w:marRight w:val="0"/>
                  <w:marTop w:val="0"/>
                  <w:marBottom w:val="0"/>
                  <w:divBdr>
                    <w:top w:val="none" w:sz="0" w:space="0" w:color="auto"/>
                    <w:left w:val="none" w:sz="0" w:space="0" w:color="auto"/>
                    <w:bottom w:val="none" w:sz="0" w:space="0" w:color="auto"/>
                    <w:right w:val="none" w:sz="0" w:space="0" w:color="auto"/>
                  </w:divBdr>
                  <w:divsChild>
                    <w:div w:id="1222910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6652005">
      <w:bodyDiv w:val="1"/>
      <w:marLeft w:val="0"/>
      <w:marRight w:val="0"/>
      <w:marTop w:val="0"/>
      <w:marBottom w:val="0"/>
      <w:divBdr>
        <w:top w:val="none" w:sz="0" w:space="0" w:color="auto"/>
        <w:left w:val="none" w:sz="0" w:space="0" w:color="auto"/>
        <w:bottom w:val="none" w:sz="0" w:space="0" w:color="auto"/>
        <w:right w:val="none" w:sz="0" w:space="0" w:color="auto"/>
      </w:divBdr>
      <w:divsChild>
        <w:div w:id="497429552">
          <w:marLeft w:val="0"/>
          <w:marRight w:val="0"/>
          <w:marTop w:val="0"/>
          <w:marBottom w:val="0"/>
          <w:divBdr>
            <w:top w:val="none" w:sz="0" w:space="0" w:color="auto"/>
            <w:left w:val="none" w:sz="0" w:space="0" w:color="auto"/>
            <w:bottom w:val="none" w:sz="0" w:space="0" w:color="auto"/>
            <w:right w:val="none" w:sz="0" w:space="0" w:color="auto"/>
          </w:divBdr>
        </w:div>
        <w:div w:id="1079905909">
          <w:marLeft w:val="0"/>
          <w:marRight w:val="0"/>
          <w:marTop w:val="0"/>
          <w:marBottom w:val="0"/>
          <w:divBdr>
            <w:top w:val="none" w:sz="0" w:space="0" w:color="auto"/>
            <w:left w:val="none" w:sz="0" w:space="0" w:color="auto"/>
            <w:bottom w:val="none" w:sz="0" w:space="0" w:color="auto"/>
            <w:right w:val="none" w:sz="0" w:space="0" w:color="auto"/>
          </w:divBdr>
        </w:div>
        <w:div w:id="1429345474">
          <w:marLeft w:val="0"/>
          <w:marRight w:val="0"/>
          <w:marTop w:val="0"/>
          <w:marBottom w:val="0"/>
          <w:divBdr>
            <w:top w:val="none" w:sz="0" w:space="0" w:color="auto"/>
            <w:left w:val="none" w:sz="0" w:space="0" w:color="auto"/>
            <w:bottom w:val="none" w:sz="0" w:space="0" w:color="auto"/>
            <w:right w:val="none" w:sz="0" w:space="0" w:color="auto"/>
          </w:divBdr>
        </w:div>
      </w:divsChild>
    </w:div>
    <w:div w:id="1607493346">
      <w:bodyDiv w:val="1"/>
      <w:marLeft w:val="0"/>
      <w:marRight w:val="0"/>
      <w:marTop w:val="0"/>
      <w:marBottom w:val="0"/>
      <w:divBdr>
        <w:top w:val="none" w:sz="0" w:space="0" w:color="auto"/>
        <w:left w:val="none" w:sz="0" w:space="0" w:color="auto"/>
        <w:bottom w:val="none" w:sz="0" w:space="0" w:color="auto"/>
        <w:right w:val="none" w:sz="0" w:space="0" w:color="auto"/>
      </w:divBdr>
    </w:div>
    <w:div w:id="1652251310">
      <w:bodyDiv w:val="1"/>
      <w:marLeft w:val="0"/>
      <w:marRight w:val="0"/>
      <w:marTop w:val="0"/>
      <w:marBottom w:val="0"/>
      <w:divBdr>
        <w:top w:val="none" w:sz="0" w:space="0" w:color="auto"/>
        <w:left w:val="none" w:sz="0" w:space="0" w:color="auto"/>
        <w:bottom w:val="none" w:sz="0" w:space="0" w:color="auto"/>
        <w:right w:val="none" w:sz="0" w:space="0" w:color="auto"/>
      </w:divBdr>
      <w:divsChild>
        <w:div w:id="917323066">
          <w:marLeft w:val="0"/>
          <w:marRight w:val="0"/>
          <w:marTop w:val="0"/>
          <w:marBottom w:val="0"/>
          <w:divBdr>
            <w:top w:val="none" w:sz="0" w:space="0" w:color="auto"/>
            <w:left w:val="none" w:sz="0" w:space="0" w:color="auto"/>
            <w:bottom w:val="none" w:sz="0" w:space="0" w:color="auto"/>
            <w:right w:val="none" w:sz="0" w:space="0" w:color="auto"/>
          </w:divBdr>
          <w:divsChild>
            <w:div w:id="1382562258">
              <w:marLeft w:val="0"/>
              <w:marRight w:val="0"/>
              <w:marTop w:val="0"/>
              <w:marBottom w:val="0"/>
              <w:divBdr>
                <w:top w:val="none" w:sz="0" w:space="0" w:color="auto"/>
                <w:left w:val="none" w:sz="0" w:space="0" w:color="auto"/>
                <w:bottom w:val="none" w:sz="0" w:space="0" w:color="auto"/>
                <w:right w:val="none" w:sz="0" w:space="0" w:color="auto"/>
              </w:divBdr>
              <w:divsChild>
                <w:div w:id="1138886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318814">
      <w:bodyDiv w:val="1"/>
      <w:marLeft w:val="0"/>
      <w:marRight w:val="0"/>
      <w:marTop w:val="0"/>
      <w:marBottom w:val="0"/>
      <w:divBdr>
        <w:top w:val="none" w:sz="0" w:space="0" w:color="auto"/>
        <w:left w:val="none" w:sz="0" w:space="0" w:color="auto"/>
        <w:bottom w:val="none" w:sz="0" w:space="0" w:color="auto"/>
        <w:right w:val="none" w:sz="0" w:space="0" w:color="auto"/>
      </w:divBdr>
      <w:divsChild>
        <w:div w:id="1719544347">
          <w:marLeft w:val="0"/>
          <w:marRight w:val="0"/>
          <w:marTop w:val="0"/>
          <w:marBottom w:val="0"/>
          <w:divBdr>
            <w:top w:val="none" w:sz="0" w:space="0" w:color="auto"/>
            <w:left w:val="none" w:sz="0" w:space="0" w:color="auto"/>
            <w:bottom w:val="none" w:sz="0" w:space="0" w:color="auto"/>
            <w:right w:val="none" w:sz="0" w:space="0" w:color="auto"/>
          </w:divBdr>
          <w:divsChild>
            <w:div w:id="1117993837">
              <w:marLeft w:val="0"/>
              <w:marRight w:val="0"/>
              <w:marTop w:val="0"/>
              <w:marBottom w:val="0"/>
              <w:divBdr>
                <w:top w:val="none" w:sz="0" w:space="0" w:color="auto"/>
                <w:left w:val="none" w:sz="0" w:space="0" w:color="auto"/>
                <w:bottom w:val="none" w:sz="0" w:space="0" w:color="auto"/>
                <w:right w:val="none" w:sz="0" w:space="0" w:color="auto"/>
              </w:divBdr>
              <w:divsChild>
                <w:div w:id="87708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4044">
      <w:bodyDiv w:val="1"/>
      <w:marLeft w:val="0"/>
      <w:marRight w:val="0"/>
      <w:marTop w:val="0"/>
      <w:marBottom w:val="0"/>
      <w:divBdr>
        <w:top w:val="none" w:sz="0" w:space="0" w:color="auto"/>
        <w:left w:val="none" w:sz="0" w:space="0" w:color="auto"/>
        <w:bottom w:val="none" w:sz="0" w:space="0" w:color="auto"/>
        <w:right w:val="none" w:sz="0" w:space="0" w:color="auto"/>
      </w:divBdr>
      <w:divsChild>
        <w:div w:id="974216932">
          <w:marLeft w:val="0"/>
          <w:marRight w:val="0"/>
          <w:marTop w:val="0"/>
          <w:marBottom w:val="0"/>
          <w:divBdr>
            <w:top w:val="none" w:sz="0" w:space="0" w:color="auto"/>
            <w:left w:val="none" w:sz="0" w:space="0" w:color="auto"/>
            <w:bottom w:val="none" w:sz="0" w:space="0" w:color="auto"/>
            <w:right w:val="none" w:sz="0" w:space="0" w:color="auto"/>
          </w:divBdr>
          <w:divsChild>
            <w:div w:id="1133673539">
              <w:marLeft w:val="0"/>
              <w:marRight w:val="0"/>
              <w:marTop w:val="0"/>
              <w:marBottom w:val="0"/>
              <w:divBdr>
                <w:top w:val="none" w:sz="0" w:space="0" w:color="auto"/>
                <w:left w:val="none" w:sz="0" w:space="0" w:color="auto"/>
                <w:bottom w:val="none" w:sz="0" w:space="0" w:color="auto"/>
                <w:right w:val="none" w:sz="0" w:space="0" w:color="auto"/>
              </w:divBdr>
              <w:divsChild>
                <w:div w:id="114531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5308071">
      <w:bodyDiv w:val="1"/>
      <w:marLeft w:val="0"/>
      <w:marRight w:val="0"/>
      <w:marTop w:val="0"/>
      <w:marBottom w:val="0"/>
      <w:divBdr>
        <w:top w:val="none" w:sz="0" w:space="0" w:color="auto"/>
        <w:left w:val="none" w:sz="0" w:space="0" w:color="auto"/>
        <w:bottom w:val="none" w:sz="0" w:space="0" w:color="auto"/>
        <w:right w:val="none" w:sz="0" w:space="0" w:color="auto"/>
      </w:divBdr>
      <w:divsChild>
        <w:div w:id="1471704798">
          <w:marLeft w:val="0"/>
          <w:marRight w:val="0"/>
          <w:marTop w:val="0"/>
          <w:marBottom w:val="0"/>
          <w:divBdr>
            <w:top w:val="none" w:sz="0" w:space="0" w:color="auto"/>
            <w:left w:val="none" w:sz="0" w:space="0" w:color="auto"/>
            <w:bottom w:val="none" w:sz="0" w:space="0" w:color="auto"/>
            <w:right w:val="none" w:sz="0" w:space="0" w:color="auto"/>
          </w:divBdr>
          <w:divsChild>
            <w:div w:id="2032878913">
              <w:marLeft w:val="0"/>
              <w:marRight w:val="0"/>
              <w:marTop w:val="0"/>
              <w:marBottom w:val="0"/>
              <w:divBdr>
                <w:top w:val="none" w:sz="0" w:space="0" w:color="auto"/>
                <w:left w:val="none" w:sz="0" w:space="0" w:color="auto"/>
                <w:bottom w:val="none" w:sz="0" w:space="0" w:color="auto"/>
                <w:right w:val="none" w:sz="0" w:space="0" w:color="auto"/>
              </w:divBdr>
              <w:divsChild>
                <w:div w:id="18822032">
                  <w:marLeft w:val="0"/>
                  <w:marRight w:val="0"/>
                  <w:marTop w:val="0"/>
                  <w:marBottom w:val="0"/>
                  <w:divBdr>
                    <w:top w:val="none" w:sz="0" w:space="0" w:color="auto"/>
                    <w:left w:val="none" w:sz="0" w:space="0" w:color="auto"/>
                    <w:bottom w:val="none" w:sz="0" w:space="0" w:color="auto"/>
                    <w:right w:val="none" w:sz="0" w:space="0" w:color="auto"/>
                  </w:divBdr>
                </w:div>
                <w:div w:id="1118715124">
                  <w:marLeft w:val="0"/>
                  <w:marRight w:val="0"/>
                  <w:marTop w:val="0"/>
                  <w:marBottom w:val="0"/>
                  <w:divBdr>
                    <w:top w:val="none" w:sz="0" w:space="0" w:color="auto"/>
                    <w:left w:val="none" w:sz="0" w:space="0" w:color="auto"/>
                    <w:bottom w:val="none" w:sz="0" w:space="0" w:color="auto"/>
                    <w:right w:val="none" w:sz="0" w:space="0" w:color="auto"/>
                  </w:divBdr>
                </w:div>
              </w:divsChild>
            </w:div>
            <w:div w:id="1907567191">
              <w:marLeft w:val="0"/>
              <w:marRight w:val="0"/>
              <w:marTop w:val="0"/>
              <w:marBottom w:val="0"/>
              <w:divBdr>
                <w:top w:val="none" w:sz="0" w:space="0" w:color="auto"/>
                <w:left w:val="none" w:sz="0" w:space="0" w:color="auto"/>
                <w:bottom w:val="none" w:sz="0" w:space="0" w:color="auto"/>
                <w:right w:val="none" w:sz="0" w:space="0" w:color="auto"/>
              </w:divBdr>
              <w:divsChild>
                <w:div w:id="1625384235">
                  <w:marLeft w:val="0"/>
                  <w:marRight w:val="0"/>
                  <w:marTop w:val="0"/>
                  <w:marBottom w:val="0"/>
                  <w:divBdr>
                    <w:top w:val="none" w:sz="0" w:space="0" w:color="auto"/>
                    <w:left w:val="none" w:sz="0" w:space="0" w:color="auto"/>
                    <w:bottom w:val="none" w:sz="0" w:space="0" w:color="auto"/>
                    <w:right w:val="none" w:sz="0" w:space="0" w:color="auto"/>
                  </w:divBdr>
                </w:div>
                <w:div w:id="1266184373">
                  <w:marLeft w:val="0"/>
                  <w:marRight w:val="0"/>
                  <w:marTop w:val="0"/>
                  <w:marBottom w:val="0"/>
                  <w:divBdr>
                    <w:top w:val="none" w:sz="0" w:space="0" w:color="auto"/>
                    <w:left w:val="none" w:sz="0" w:space="0" w:color="auto"/>
                    <w:bottom w:val="none" w:sz="0" w:space="0" w:color="auto"/>
                    <w:right w:val="none" w:sz="0" w:space="0" w:color="auto"/>
                  </w:divBdr>
                </w:div>
              </w:divsChild>
            </w:div>
            <w:div w:id="358510936">
              <w:marLeft w:val="0"/>
              <w:marRight w:val="0"/>
              <w:marTop w:val="0"/>
              <w:marBottom w:val="0"/>
              <w:divBdr>
                <w:top w:val="none" w:sz="0" w:space="0" w:color="auto"/>
                <w:left w:val="none" w:sz="0" w:space="0" w:color="auto"/>
                <w:bottom w:val="none" w:sz="0" w:space="0" w:color="auto"/>
                <w:right w:val="none" w:sz="0" w:space="0" w:color="auto"/>
              </w:divBdr>
              <w:divsChild>
                <w:div w:id="1628971644">
                  <w:marLeft w:val="0"/>
                  <w:marRight w:val="0"/>
                  <w:marTop w:val="0"/>
                  <w:marBottom w:val="0"/>
                  <w:divBdr>
                    <w:top w:val="none" w:sz="0" w:space="0" w:color="auto"/>
                    <w:left w:val="none" w:sz="0" w:space="0" w:color="auto"/>
                    <w:bottom w:val="none" w:sz="0" w:space="0" w:color="auto"/>
                    <w:right w:val="none" w:sz="0" w:space="0" w:color="auto"/>
                  </w:divBdr>
                </w:div>
                <w:div w:id="133062059">
                  <w:marLeft w:val="0"/>
                  <w:marRight w:val="0"/>
                  <w:marTop w:val="0"/>
                  <w:marBottom w:val="0"/>
                  <w:divBdr>
                    <w:top w:val="none" w:sz="0" w:space="0" w:color="auto"/>
                    <w:left w:val="none" w:sz="0" w:space="0" w:color="auto"/>
                    <w:bottom w:val="none" w:sz="0" w:space="0" w:color="auto"/>
                    <w:right w:val="none" w:sz="0" w:space="0" w:color="auto"/>
                  </w:divBdr>
                </w:div>
              </w:divsChild>
            </w:div>
            <w:div w:id="1945768390">
              <w:marLeft w:val="0"/>
              <w:marRight w:val="0"/>
              <w:marTop w:val="0"/>
              <w:marBottom w:val="0"/>
              <w:divBdr>
                <w:top w:val="none" w:sz="0" w:space="0" w:color="auto"/>
                <w:left w:val="none" w:sz="0" w:space="0" w:color="auto"/>
                <w:bottom w:val="none" w:sz="0" w:space="0" w:color="auto"/>
                <w:right w:val="none" w:sz="0" w:space="0" w:color="auto"/>
              </w:divBdr>
              <w:divsChild>
                <w:div w:id="1882278587">
                  <w:marLeft w:val="0"/>
                  <w:marRight w:val="0"/>
                  <w:marTop w:val="0"/>
                  <w:marBottom w:val="0"/>
                  <w:divBdr>
                    <w:top w:val="none" w:sz="0" w:space="0" w:color="auto"/>
                    <w:left w:val="none" w:sz="0" w:space="0" w:color="auto"/>
                    <w:bottom w:val="none" w:sz="0" w:space="0" w:color="auto"/>
                    <w:right w:val="none" w:sz="0" w:space="0" w:color="auto"/>
                  </w:divBdr>
                </w:div>
                <w:div w:id="281694040">
                  <w:marLeft w:val="0"/>
                  <w:marRight w:val="0"/>
                  <w:marTop w:val="0"/>
                  <w:marBottom w:val="0"/>
                  <w:divBdr>
                    <w:top w:val="none" w:sz="0" w:space="0" w:color="auto"/>
                    <w:left w:val="none" w:sz="0" w:space="0" w:color="auto"/>
                    <w:bottom w:val="none" w:sz="0" w:space="0" w:color="auto"/>
                    <w:right w:val="none" w:sz="0" w:space="0" w:color="auto"/>
                  </w:divBdr>
                </w:div>
                <w:div w:id="323778575">
                  <w:marLeft w:val="0"/>
                  <w:marRight w:val="0"/>
                  <w:marTop w:val="0"/>
                  <w:marBottom w:val="0"/>
                  <w:divBdr>
                    <w:top w:val="none" w:sz="0" w:space="0" w:color="auto"/>
                    <w:left w:val="none" w:sz="0" w:space="0" w:color="auto"/>
                    <w:bottom w:val="none" w:sz="0" w:space="0" w:color="auto"/>
                    <w:right w:val="none" w:sz="0" w:space="0" w:color="auto"/>
                  </w:divBdr>
                </w:div>
              </w:divsChild>
            </w:div>
            <w:div w:id="994261276">
              <w:marLeft w:val="0"/>
              <w:marRight w:val="0"/>
              <w:marTop w:val="0"/>
              <w:marBottom w:val="0"/>
              <w:divBdr>
                <w:top w:val="none" w:sz="0" w:space="0" w:color="auto"/>
                <w:left w:val="none" w:sz="0" w:space="0" w:color="auto"/>
                <w:bottom w:val="none" w:sz="0" w:space="0" w:color="auto"/>
                <w:right w:val="none" w:sz="0" w:space="0" w:color="auto"/>
              </w:divBdr>
              <w:divsChild>
                <w:div w:id="2027368703">
                  <w:marLeft w:val="0"/>
                  <w:marRight w:val="0"/>
                  <w:marTop w:val="0"/>
                  <w:marBottom w:val="0"/>
                  <w:divBdr>
                    <w:top w:val="none" w:sz="0" w:space="0" w:color="auto"/>
                    <w:left w:val="none" w:sz="0" w:space="0" w:color="auto"/>
                    <w:bottom w:val="none" w:sz="0" w:space="0" w:color="auto"/>
                    <w:right w:val="none" w:sz="0" w:space="0" w:color="auto"/>
                  </w:divBdr>
                </w:div>
              </w:divsChild>
            </w:div>
            <w:div w:id="477890283">
              <w:marLeft w:val="0"/>
              <w:marRight w:val="0"/>
              <w:marTop w:val="0"/>
              <w:marBottom w:val="0"/>
              <w:divBdr>
                <w:top w:val="none" w:sz="0" w:space="0" w:color="auto"/>
                <w:left w:val="none" w:sz="0" w:space="0" w:color="auto"/>
                <w:bottom w:val="none" w:sz="0" w:space="0" w:color="auto"/>
                <w:right w:val="none" w:sz="0" w:space="0" w:color="auto"/>
              </w:divBdr>
              <w:divsChild>
                <w:div w:id="180897988">
                  <w:marLeft w:val="0"/>
                  <w:marRight w:val="0"/>
                  <w:marTop w:val="0"/>
                  <w:marBottom w:val="0"/>
                  <w:divBdr>
                    <w:top w:val="none" w:sz="0" w:space="0" w:color="auto"/>
                    <w:left w:val="none" w:sz="0" w:space="0" w:color="auto"/>
                    <w:bottom w:val="none" w:sz="0" w:space="0" w:color="auto"/>
                    <w:right w:val="none" w:sz="0" w:space="0" w:color="auto"/>
                  </w:divBdr>
                </w:div>
              </w:divsChild>
            </w:div>
            <w:div w:id="1819150028">
              <w:marLeft w:val="0"/>
              <w:marRight w:val="0"/>
              <w:marTop w:val="0"/>
              <w:marBottom w:val="0"/>
              <w:divBdr>
                <w:top w:val="none" w:sz="0" w:space="0" w:color="auto"/>
                <w:left w:val="none" w:sz="0" w:space="0" w:color="auto"/>
                <w:bottom w:val="none" w:sz="0" w:space="0" w:color="auto"/>
                <w:right w:val="none" w:sz="0" w:space="0" w:color="auto"/>
              </w:divBdr>
              <w:divsChild>
                <w:div w:id="1820803813">
                  <w:marLeft w:val="0"/>
                  <w:marRight w:val="0"/>
                  <w:marTop w:val="0"/>
                  <w:marBottom w:val="0"/>
                  <w:divBdr>
                    <w:top w:val="none" w:sz="0" w:space="0" w:color="auto"/>
                    <w:left w:val="none" w:sz="0" w:space="0" w:color="auto"/>
                    <w:bottom w:val="none" w:sz="0" w:space="0" w:color="auto"/>
                    <w:right w:val="none" w:sz="0" w:space="0" w:color="auto"/>
                  </w:divBdr>
                </w:div>
              </w:divsChild>
            </w:div>
            <w:div w:id="590118638">
              <w:marLeft w:val="0"/>
              <w:marRight w:val="0"/>
              <w:marTop w:val="0"/>
              <w:marBottom w:val="0"/>
              <w:divBdr>
                <w:top w:val="none" w:sz="0" w:space="0" w:color="auto"/>
                <w:left w:val="none" w:sz="0" w:space="0" w:color="auto"/>
                <w:bottom w:val="none" w:sz="0" w:space="0" w:color="auto"/>
                <w:right w:val="none" w:sz="0" w:space="0" w:color="auto"/>
              </w:divBdr>
              <w:divsChild>
                <w:div w:id="1083065793">
                  <w:marLeft w:val="0"/>
                  <w:marRight w:val="0"/>
                  <w:marTop w:val="0"/>
                  <w:marBottom w:val="0"/>
                  <w:divBdr>
                    <w:top w:val="none" w:sz="0" w:space="0" w:color="auto"/>
                    <w:left w:val="none" w:sz="0" w:space="0" w:color="auto"/>
                    <w:bottom w:val="none" w:sz="0" w:space="0" w:color="auto"/>
                    <w:right w:val="none" w:sz="0" w:space="0" w:color="auto"/>
                  </w:divBdr>
                </w:div>
              </w:divsChild>
            </w:div>
            <w:div w:id="204802509">
              <w:marLeft w:val="0"/>
              <w:marRight w:val="0"/>
              <w:marTop w:val="0"/>
              <w:marBottom w:val="0"/>
              <w:divBdr>
                <w:top w:val="none" w:sz="0" w:space="0" w:color="auto"/>
                <w:left w:val="none" w:sz="0" w:space="0" w:color="auto"/>
                <w:bottom w:val="none" w:sz="0" w:space="0" w:color="auto"/>
                <w:right w:val="none" w:sz="0" w:space="0" w:color="auto"/>
              </w:divBdr>
              <w:divsChild>
                <w:div w:id="236869411">
                  <w:marLeft w:val="0"/>
                  <w:marRight w:val="0"/>
                  <w:marTop w:val="0"/>
                  <w:marBottom w:val="0"/>
                  <w:divBdr>
                    <w:top w:val="none" w:sz="0" w:space="0" w:color="auto"/>
                    <w:left w:val="none" w:sz="0" w:space="0" w:color="auto"/>
                    <w:bottom w:val="none" w:sz="0" w:space="0" w:color="auto"/>
                    <w:right w:val="none" w:sz="0" w:space="0" w:color="auto"/>
                  </w:divBdr>
                </w:div>
              </w:divsChild>
            </w:div>
            <w:div w:id="1619801111">
              <w:marLeft w:val="0"/>
              <w:marRight w:val="0"/>
              <w:marTop w:val="0"/>
              <w:marBottom w:val="0"/>
              <w:divBdr>
                <w:top w:val="none" w:sz="0" w:space="0" w:color="auto"/>
                <w:left w:val="none" w:sz="0" w:space="0" w:color="auto"/>
                <w:bottom w:val="none" w:sz="0" w:space="0" w:color="auto"/>
                <w:right w:val="none" w:sz="0" w:space="0" w:color="auto"/>
              </w:divBdr>
              <w:divsChild>
                <w:div w:id="110900137">
                  <w:marLeft w:val="0"/>
                  <w:marRight w:val="0"/>
                  <w:marTop w:val="0"/>
                  <w:marBottom w:val="0"/>
                  <w:divBdr>
                    <w:top w:val="none" w:sz="0" w:space="0" w:color="auto"/>
                    <w:left w:val="none" w:sz="0" w:space="0" w:color="auto"/>
                    <w:bottom w:val="none" w:sz="0" w:space="0" w:color="auto"/>
                    <w:right w:val="none" w:sz="0" w:space="0" w:color="auto"/>
                  </w:divBdr>
                </w:div>
              </w:divsChild>
            </w:div>
            <w:div w:id="1642998066">
              <w:marLeft w:val="0"/>
              <w:marRight w:val="0"/>
              <w:marTop w:val="0"/>
              <w:marBottom w:val="0"/>
              <w:divBdr>
                <w:top w:val="none" w:sz="0" w:space="0" w:color="auto"/>
                <w:left w:val="none" w:sz="0" w:space="0" w:color="auto"/>
                <w:bottom w:val="none" w:sz="0" w:space="0" w:color="auto"/>
                <w:right w:val="none" w:sz="0" w:space="0" w:color="auto"/>
              </w:divBdr>
              <w:divsChild>
                <w:div w:id="1590692744">
                  <w:marLeft w:val="0"/>
                  <w:marRight w:val="0"/>
                  <w:marTop w:val="0"/>
                  <w:marBottom w:val="0"/>
                  <w:divBdr>
                    <w:top w:val="none" w:sz="0" w:space="0" w:color="auto"/>
                    <w:left w:val="none" w:sz="0" w:space="0" w:color="auto"/>
                    <w:bottom w:val="none" w:sz="0" w:space="0" w:color="auto"/>
                    <w:right w:val="none" w:sz="0" w:space="0" w:color="auto"/>
                  </w:divBdr>
                </w:div>
              </w:divsChild>
            </w:div>
            <w:div w:id="670715448">
              <w:marLeft w:val="0"/>
              <w:marRight w:val="0"/>
              <w:marTop w:val="0"/>
              <w:marBottom w:val="0"/>
              <w:divBdr>
                <w:top w:val="none" w:sz="0" w:space="0" w:color="auto"/>
                <w:left w:val="none" w:sz="0" w:space="0" w:color="auto"/>
                <w:bottom w:val="none" w:sz="0" w:space="0" w:color="auto"/>
                <w:right w:val="none" w:sz="0" w:space="0" w:color="auto"/>
              </w:divBdr>
              <w:divsChild>
                <w:div w:id="1716467126">
                  <w:marLeft w:val="0"/>
                  <w:marRight w:val="0"/>
                  <w:marTop w:val="0"/>
                  <w:marBottom w:val="0"/>
                  <w:divBdr>
                    <w:top w:val="none" w:sz="0" w:space="0" w:color="auto"/>
                    <w:left w:val="none" w:sz="0" w:space="0" w:color="auto"/>
                    <w:bottom w:val="none" w:sz="0" w:space="0" w:color="auto"/>
                    <w:right w:val="none" w:sz="0" w:space="0" w:color="auto"/>
                  </w:divBdr>
                </w:div>
              </w:divsChild>
            </w:div>
            <w:div w:id="1556966679">
              <w:marLeft w:val="0"/>
              <w:marRight w:val="0"/>
              <w:marTop w:val="0"/>
              <w:marBottom w:val="0"/>
              <w:divBdr>
                <w:top w:val="none" w:sz="0" w:space="0" w:color="auto"/>
                <w:left w:val="none" w:sz="0" w:space="0" w:color="auto"/>
                <w:bottom w:val="none" w:sz="0" w:space="0" w:color="auto"/>
                <w:right w:val="none" w:sz="0" w:space="0" w:color="auto"/>
              </w:divBdr>
              <w:divsChild>
                <w:div w:id="1369798443">
                  <w:marLeft w:val="0"/>
                  <w:marRight w:val="0"/>
                  <w:marTop w:val="0"/>
                  <w:marBottom w:val="0"/>
                  <w:divBdr>
                    <w:top w:val="none" w:sz="0" w:space="0" w:color="auto"/>
                    <w:left w:val="none" w:sz="0" w:space="0" w:color="auto"/>
                    <w:bottom w:val="none" w:sz="0" w:space="0" w:color="auto"/>
                    <w:right w:val="none" w:sz="0" w:space="0" w:color="auto"/>
                  </w:divBdr>
                </w:div>
              </w:divsChild>
            </w:div>
            <w:div w:id="1832212666">
              <w:marLeft w:val="0"/>
              <w:marRight w:val="0"/>
              <w:marTop w:val="0"/>
              <w:marBottom w:val="0"/>
              <w:divBdr>
                <w:top w:val="none" w:sz="0" w:space="0" w:color="auto"/>
                <w:left w:val="none" w:sz="0" w:space="0" w:color="auto"/>
                <w:bottom w:val="none" w:sz="0" w:space="0" w:color="auto"/>
                <w:right w:val="none" w:sz="0" w:space="0" w:color="auto"/>
              </w:divBdr>
              <w:divsChild>
                <w:div w:id="1146052741">
                  <w:marLeft w:val="0"/>
                  <w:marRight w:val="0"/>
                  <w:marTop w:val="0"/>
                  <w:marBottom w:val="0"/>
                  <w:divBdr>
                    <w:top w:val="none" w:sz="0" w:space="0" w:color="auto"/>
                    <w:left w:val="none" w:sz="0" w:space="0" w:color="auto"/>
                    <w:bottom w:val="none" w:sz="0" w:space="0" w:color="auto"/>
                    <w:right w:val="none" w:sz="0" w:space="0" w:color="auto"/>
                  </w:divBdr>
                </w:div>
              </w:divsChild>
            </w:div>
            <w:div w:id="1264024770">
              <w:marLeft w:val="0"/>
              <w:marRight w:val="0"/>
              <w:marTop w:val="0"/>
              <w:marBottom w:val="0"/>
              <w:divBdr>
                <w:top w:val="none" w:sz="0" w:space="0" w:color="auto"/>
                <w:left w:val="none" w:sz="0" w:space="0" w:color="auto"/>
                <w:bottom w:val="none" w:sz="0" w:space="0" w:color="auto"/>
                <w:right w:val="none" w:sz="0" w:space="0" w:color="auto"/>
              </w:divBdr>
              <w:divsChild>
                <w:div w:id="1775590301">
                  <w:marLeft w:val="0"/>
                  <w:marRight w:val="0"/>
                  <w:marTop w:val="0"/>
                  <w:marBottom w:val="0"/>
                  <w:divBdr>
                    <w:top w:val="none" w:sz="0" w:space="0" w:color="auto"/>
                    <w:left w:val="none" w:sz="0" w:space="0" w:color="auto"/>
                    <w:bottom w:val="none" w:sz="0" w:space="0" w:color="auto"/>
                    <w:right w:val="none" w:sz="0" w:space="0" w:color="auto"/>
                  </w:divBdr>
                </w:div>
              </w:divsChild>
            </w:div>
            <w:div w:id="943614054">
              <w:marLeft w:val="0"/>
              <w:marRight w:val="0"/>
              <w:marTop w:val="0"/>
              <w:marBottom w:val="0"/>
              <w:divBdr>
                <w:top w:val="none" w:sz="0" w:space="0" w:color="auto"/>
                <w:left w:val="none" w:sz="0" w:space="0" w:color="auto"/>
                <w:bottom w:val="none" w:sz="0" w:space="0" w:color="auto"/>
                <w:right w:val="none" w:sz="0" w:space="0" w:color="auto"/>
              </w:divBdr>
              <w:divsChild>
                <w:div w:id="1331256912">
                  <w:marLeft w:val="0"/>
                  <w:marRight w:val="0"/>
                  <w:marTop w:val="0"/>
                  <w:marBottom w:val="0"/>
                  <w:divBdr>
                    <w:top w:val="none" w:sz="0" w:space="0" w:color="auto"/>
                    <w:left w:val="none" w:sz="0" w:space="0" w:color="auto"/>
                    <w:bottom w:val="none" w:sz="0" w:space="0" w:color="auto"/>
                    <w:right w:val="none" w:sz="0" w:space="0" w:color="auto"/>
                  </w:divBdr>
                </w:div>
              </w:divsChild>
            </w:div>
            <w:div w:id="834538797">
              <w:marLeft w:val="0"/>
              <w:marRight w:val="0"/>
              <w:marTop w:val="0"/>
              <w:marBottom w:val="0"/>
              <w:divBdr>
                <w:top w:val="none" w:sz="0" w:space="0" w:color="auto"/>
                <w:left w:val="none" w:sz="0" w:space="0" w:color="auto"/>
                <w:bottom w:val="none" w:sz="0" w:space="0" w:color="auto"/>
                <w:right w:val="none" w:sz="0" w:space="0" w:color="auto"/>
              </w:divBdr>
              <w:divsChild>
                <w:div w:id="889340103">
                  <w:marLeft w:val="0"/>
                  <w:marRight w:val="0"/>
                  <w:marTop w:val="0"/>
                  <w:marBottom w:val="0"/>
                  <w:divBdr>
                    <w:top w:val="none" w:sz="0" w:space="0" w:color="auto"/>
                    <w:left w:val="none" w:sz="0" w:space="0" w:color="auto"/>
                    <w:bottom w:val="none" w:sz="0" w:space="0" w:color="auto"/>
                    <w:right w:val="none" w:sz="0" w:space="0" w:color="auto"/>
                  </w:divBdr>
                </w:div>
              </w:divsChild>
            </w:div>
            <w:div w:id="417097844">
              <w:marLeft w:val="0"/>
              <w:marRight w:val="0"/>
              <w:marTop w:val="0"/>
              <w:marBottom w:val="0"/>
              <w:divBdr>
                <w:top w:val="none" w:sz="0" w:space="0" w:color="auto"/>
                <w:left w:val="none" w:sz="0" w:space="0" w:color="auto"/>
                <w:bottom w:val="none" w:sz="0" w:space="0" w:color="auto"/>
                <w:right w:val="none" w:sz="0" w:space="0" w:color="auto"/>
              </w:divBdr>
              <w:divsChild>
                <w:div w:id="329875058">
                  <w:marLeft w:val="0"/>
                  <w:marRight w:val="0"/>
                  <w:marTop w:val="0"/>
                  <w:marBottom w:val="0"/>
                  <w:divBdr>
                    <w:top w:val="none" w:sz="0" w:space="0" w:color="auto"/>
                    <w:left w:val="none" w:sz="0" w:space="0" w:color="auto"/>
                    <w:bottom w:val="none" w:sz="0" w:space="0" w:color="auto"/>
                    <w:right w:val="none" w:sz="0" w:space="0" w:color="auto"/>
                  </w:divBdr>
                </w:div>
              </w:divsChild>
            </w:div>
            <w:div w:id="1060590207">
              <w:marLeft w:val="0"/>
              <w:marRight w:val="0"/>
              <w:marTop w:val="0"/>
              <w:marBottom w:val="0"/>
              <w:divBdr>
                <w:top w:val="none" w:sz="0" w:space="0" w:color="auto"/>
                <w:left w:val="none" w:sz="0" w:space="0" w:color="auto"/>
                <w:bottom w:val="none" w:sz="0" w:space="0" w:color="auto"/>
                <w:right w:val="none" w:sz="0" w:space="0" w:color="auto"/>
              </w:divBdr>
              <w:divsChild>
                <w:div w:id="1336306183">
                  <w:marLeft w:val="0"/>
                  <w:marRight w:val="0"/>
                  <w:marTop w:val="0"/>
                  <w:marBottom w:val="0"/>
                  <w:divBdr>
                    <w:top w:val="none" w:sz="0" w:space="0" w:color="auto"/>
                    <w:left w:val="none" w:sz="0" w:space="0" w:color="auto"/>
                    <w:bottom w:val="none" w:sz="0" w:space="0" w:color="auto"/>
                    <w:right w:val="none" w:sz="0" w:space="0" w:color="auto"/>
                  </w:divBdr>
                </w:div>
              </w:divsChild>
            </w:div>
            <w:div w:id="863403002">
              <w:marLeft w:val="0"/>
              <w:marRight w:val="0"/>
              <w:marTop w:val="0"/>
              <w:marBottom w:val="0"/>
              <w:divBdr>
                <w:top w:val="none" w:sz="0" w:space="0" w:color="auto"/>
                <w:left w:val="none" w:sz="0" w:space="0" w:color="auto"/>
                <w:bottom w:val="none" w:sz="0" w:space="0" w:color="auto"/>
                <w:right w:val="none" w:sz="0" w:space="0" w:color="auto"/>
              </w:divBdr>
              <w:divsChild>
                <w:div w:id="1891723069">
                  <w:marLeft w:val="0"/>
                  <w:marRight w:val="0"/>
                  <w:marTop w:val="0"/>
                  <w:marBottom w:val="0"/>
                  <w:divBdr>
                    <w:top w:val="none" w:sz="0" w:space="0" w:color="auto"/>
                    <w:left w:val="none" w:sz="0" w:space="0" w:color="auto"/>
                    <w:bottom w:val="none" w:sz="0" w:space="0" w:color="auto"/>
                    <w:right w:val="none" w:sz="0" w:space="0" w:color="auto"/>
                  </w:divBdr>
                </w:div>
              </w:divsChild>
            </w:div>
            <w:div w:id="1894995997">
              <w:marLeft w:val="0"/>
              <w:marRight w:val="0"/>
              <w:marTop w:val="0"/>
              <w:marBottom w:val="0"/>
              <w:divBdr>
                <w:top w:val="none" w:sz="0" w:space="0" w:color="auto"/>
                <w:left w:val="none" w:sz="0" w:space="0" w:color="auto"/>
                <w:bottom w:val="none" w:sz="0" w:space="0" w:color="auto"/>
                <w:right w:val="none" w:sz="0" w:space="0" w:color="auto"/>
              </w:divBdr>
              <w:divsChild>
                <w:div w:id="1582987228">
                  <w:marLeft w:val="0"/>
                  <w:marRight w:val="0"/>
                  <w:marTop w:val="0"/>
                  <w:marBottom w:val="0"/>
                  <w:divBdr>
                    <w:top w:val="none" w:sz="0" w:space="0" w:color="auto"/>
                    <w:left w:val="none" w:sz="0" w:space="0" w:color="auto"/>
                    <w:bottom w:val="none" w:sz="0" w:space="0" w:color="auto"/>
                    <w:right w:val="none" w:sz="0" w:space="0" w:color="auto"/>
                  </w:divBdr>
                </w:div>
              </w:divsChild>
            </w:div>
            <w:div w:id="2079933655">
              <w:marLeft w:val="0"/>
              <w:marRight w:val="0"/>
              <w:marTop w:val="0"/>
              <w:marBottom w:val="0"/>
              <w:divBdr>
                <w:top w:val="none" w:sz="0" w:space="0" w:color="auto"/>
                <w:left w:val="none" w:sz="0" w:space="0" w:color="auto"/>
                <w:bottom w:val="none" w:sz="0" w:space="0" w:color="auto"/>
                <w:right w:val="none" w:sz="0" w:space="0" w:color="auto"/>
              </w:divBdr>
              <w:divsChild>
                <w:div w:id="50929966">
                  <w:marLeft w:val="0"/>
                  <w:marRight w:val="0"/>
                  <w:marTop w:val="0"/>
                  <w:marBottom w:val="0"/>
                  <w:divBdr>
                    <w:top w:val="none" w:sz="0" w:space="0" w:color="auto"/>
                    <w:left w:val="none" w:sz="0" w:space="0" w:color="auto"/>
                    <w:bottom w:val="none" w:sz="0" w:space="0" w:color="auto"/>
                    <w:right w:val="none" w:sz="0" w:space="0" w:color="auto"/>
                  </w:divBdr>
                </w:div>
              </w:divsChild>
            </w:div>
            <w:div w:id="419449068">
              <w:marLeft w:val="0"/>
              <w:marRight w:val="0"/>
              <w:marTop w:val="0"/>
              <w:marBottom w:val="0"/>
              <w:divBdr>
                <w:top w:val="none" w:sz="0" w:space="0" w:color="auto"/>
                <w:left w:val="none" w:sz="0" w:space="0" w:color="auto"/>
                <w:bottom w:val="none" w:sz="0" w:space="0" w:color="auto"/>
                <w:right w:val="none" w:sz="0" w:space="0" w:color="auto"/>
              </w:divBdr>
              <w:divsChild>
                <w:div w:id="2073960094">
                  <w:marLeft w:val="0"/>
                  <w:marRight w:val="0"/>
                  <w:marTop w:val="0"/>
                  <w:marBottom w:val="0"/>
                  <w:divBdr>
                    <w:top w:val="none" w:sz="0" w:space="0" w:color="auto"/>
                    <w:left w:val="none" w:sz="0" w:space="0" w:color="auto"/>
                    <w:bottom w:val="none" w:sz="0" w:space="0" w:color="auto"/>
                    <w:right w:val="none" w:sz="0" w:space="0" w:color="auto"/>
                  </w:divBdr>
                </w:div>
              </w:divsChild>
            </w:div>
            <w:div w:id="844320927">
              <w:marLeft w:val="0"/>
              <w:marRight w:val="0"/>
              <w:marTop w:val="0"/>
              <w:marBottom w:val="0"/>
              <w:divBdr>
                <w:top w:val="none" w:sz="0" w:space="0" w:color="auto"/>
                <w:left w:val="none" w:sz="0" w:space="0" w:color="auto"/>
                <w:bottom w:val="none" w:sz="0" w:space="0" w:color="auto"/>
                <w:right w:val="none" w:sz="0" w:space="0" w:color="auto"/>
              </w:divBdr>
              <w:divsChild>
                <w:div w:id="829441754">
                  <w:marLeft w:val="0"/>
                  <w:marRight w:val="0"/>
                  <w:marTop w:val="0"/>
                  <w:marBottom w:val="0"/>
                  <w:divBdr>
                    <w:top w:val="none" w:sz="0" w:space="0" w:color="auto"/>
                    <w:left w:val="none" w:sz="0" w:space="0" w:color="auto"/>
                    <w:bottom w:val="none" w:sz="0" w:space="0" w:color="auto"/>
                    <w:right w:val="none" w:sz="0" w:space="0" w:color="auto"/>
                  </w:divBdr>
                </w:div>
              </w:divsChild>
            </w:div>
            <w:div w:id="490680589">
              <w:marLeft w:val="0"/>
              <w:marRight w:val="0"/>
              <w:marTop w:val="0"/>
              <w:marBottom w:val="0"/>
              <w:divBdr>
                <w:top w:val="none" w:sz="0" w:space="0" w:color="auto"/>
                <w:left w:val="none" w:sz="0" w:space="0" w:color="auto"/>
                <w:bottom w:val="none" w:sz="0" w:space="0" w:color="auto"/>
                <w:right w:val="none" w:sz="0" w:space="0" w:color="auto"/>
              </w:divBdr>
              <w:divsChild>
                <w:div w:id="346251071">
                  <w:marLeft w:val="0"/>
                  <w:marRight w:val="0"/>
                  <w:marTop w:val="0"/>
                  <w:marBottom w:val="0"/>
                  <w:divBdr>
                    <w:top w:val="none" w:sz="0" w:space="0" w:color="auto"/>
                    <w:left w:val="none" w:sz="0" w:space="0" w:color="auto"/>
                    <w:bottom w:val="none" w:sz="0" w:space="0" w:color="auto"/>
                    <w:right w:val="none" w:sz="0" w:space="0" w:color="auto"/>
                  </w:divBdr>
                </w:div>
              </w:divsChild>
            </w:div>
            <w:div w:id="2101414119">
              <w:marLeft w:val="0"/>
              <w:marRight w:val="0"/>
              <w:marTop w:val="0"/>
              <w:marBottom w:val="0"/>
              <w:divBdr>
                <w:top w:val="none" w:sz="0" w:space="0" w:color="auto"/>
                <w:left w:val="none" w:sz="0" w:space="0" w:color="auto"/>
                <w:bottom w:val="none" w:sz="0" w:space="0" w:color="auto"/>
                <w:right w:val="none" w:sz="0" w:space="0" w:color="auto"/>
              </w:divBdr>
              <w:divsChild>
                <w:div w:id="1218594294">
                  <w:marLeft w:val="0"/>
                  <w:marRight w:val="0"/>
                  <w:marTop w:val="0"/>
                  <w:marBottom w:val="0"/>
                  <w:divBdr>
                    <w:top w:val="none" w:sz="0" w:space="0" w:color="auto"/>
                    <w:left w:val="none" w:sz="0" w:space="0" w:color="auto"/>
                    <w:bottom w:val="none" w:sz="0" w:space="0" w:color="auto"/>
                    <w:right w:val="none" w:sz="0" w:space="0" w:color="auto"/>
                  </w:divBdr>
                </w:div>
              </w:divsChild>
            </w:div>
            <w:div w:id="286280037">
              <w:marLeft w:val="0"/>
              <w:marRight w:val="0"/>
              <w:marTop w:val="0"/>
              <w:marBottom w:val="0"/>
              <w:divBdr>
                <w:top w:val="none" w:sz="0" w:space="0" w:color="auto"/>
                <w:left w:val="none" w:sz="0" w:space="0" w:color="auto"/>
                <w:bottom w:val="none" w:sz="0" w:space="0" w:color="auto"/>
                <w:right w:val="none" w:sz="0" w:space="0" w:color="auto"/>
              </w:divBdr>
              <w:divsChild>
                <w:div w:id="10766875">
                  <w:marLeft w:val="0"/>
                  <w:marRight w:val="0"/>
                  <w:marTop w:val="0"/>
                  <w:marBottom w:val="0"/>
                  <w:divBdr>
                    <w:top w:val="none" w:sz="0" w:space="0" w:color="auto"/>
                    <w:left w:val="none" w:sz="0" w:space="0" w:color="auto"/>
                    <w:bottom w:val="none" w:sz="0" w:space="0" w:color="auto"/>
                    <w:right w:val="none" w:sz="0" w:space="0" w:color="auto"/>
                  </w:divBdr>
                </w:div>
              </w:divsChild>
            </w:div>
            <w:div w:id="1786002305">
              <w:marLeft w:val="0"/>
              <w:marRight w:val="0"/>
              <w:marTop w:val="0"/>
              <w:marBottom w:val="0"/>
              <w:divBdr>
                <w:top w:val="none" w:sz="0" w:space="0" w:color="auto"/>
                <w:left w:val="none" w:sz="0" w:space="0" w:color="auto"/>
                <w:bottom w:val="none" w:sz="0" w:space="0" w:color="auto"/>
                <w:right w:val="none" w:sz="0" w:space="0" w:color="auto"/>
              </w:divBdr>
              <w:divsChild>
                <w:div w:id="1170414350">
                  <w:marLeft w:val="0"/>
                  <w:marRight w:val="0"/>
                  <w:marTop w:val="0"/>
                  <w:marBottom w:val="0"/>
                  <w:divBdr>
                    <w:top w:val="none" w:sz="0" w:space="0" w:color="auto"/>
                    <w:left w:val="none" w:sz="0" w:space="0" w:color="auto"/>
                    <w:bottom w:val="none" w:sz="0" w:space="0" w:color="auto"/>
                    <w:right w:val="none" w:sz="0" w:space="0" w:color="auto"/>
                  </w:divBdr>
                </w:div>
              </w:divsChild>
            </w:div>
            <w:div w:id="194346592">
              <w:marLeft w:val="0"/>
              <w:marRight w:val="0"/>
              <w:marTop w:val="0"/>
              <w:marBottom w:val="0"/>
              <w:divBdr>
                <w:top w:val="none" w:sz="0" w:space="0" w:color="auto"/>
                <w:left w:val="none" w:sz="0" w:space="0" w:color="auto"/>
                <w:bottom w:val="none" w:sz="0" w:space="0" w:color="auto"/>
                <w:right w:val="none" w:sz="0" w:space="0" w:color="auto"/>
              </w:divBdr>
              <w:divsChild>
                <w:div w:id="1327708925">
                  <w:marLeft w:val="0"/>
                  <w:marRight w:val="0"/>
                  <w:marTop w:val="0"/>
                  <w:marBottom w:val="0"/>
                  <w:divBdr>
                    <w:top w:val="none" w:sz="0" w:space="0" w:color="auto"/>
                    <w:left w:val="none" w:sz="0" w:space="0" w:color="auto"/>
                    <w:bottom w:val="none" w:sz="0" w:space="0" w:color="auto"/>
                    <w:right w:val="none" w:sz="0" w:space="0" w:color="auto"/>
                  </w:divBdr>
                </w:div>
              </w:divsChild>
            </w:div>
            <w:div w:id="361784629">
              <w:marLeft w:val="0"/>
              <w:marRight w:val="0"/>
              <w:marTop w:val="0"/>
              <w:marBottom w:val="0"/>
              <w:divBdr>
                <w:top w:val="none" w:sz="0" w:space="0" w:color="auto"/>
                <w:left w:val="none" w:sz="0" w:space="0" w:color="auto"/>
                <w:bottom w:val="none" w:sz="0" w:space="0" w:color="auto"/>
                <w:right w:val="none" w:sz="0" w:space="0" w:color="auto"/>
              </w:divBdr>
              <w:divsChild>
                <w:div w:id="1354259710">
                  <w:marLeft w:val="0"/>
                  <w:marRight w:val="0"/>
                  <w:marTop w:val="0"/>
                  <w:marBottom w:val="0"/>
                  <w:divBdr>
                    <w:top w:val="none" w:sz="0" w:space="0" w:color="auto"/>
                    <w:left w:val="none" w:sz="0" w:space="0" w:color="auto"/>
                    <w:bottom w:val="none" w:sz="0" w:space="0" w:color="auto"/>
                    <w:right w:val="none" w:sz="0" w:space="0" w:color="auto"/>
                  </w:divBdr>
                </w:div>
              </w:divsChild>
            </w:div>
            <w:div w:id="1365130500">
              <w:marLeft w:val="0"/>
              <w:marRight w:val="0"/>
              <w:marTop w:val="0"/>
              <w:marBottom w:val="0"/>
              <w:divBdr>
                <w:top w:val="none" w:sz="0" w:space="0" w:color="auto"/>
                <w:left w:val="none" w:sz="0" w:space="0" w:color="auto"/>
                <w:bottom w:val="none" w:sz="0" w:space="0" w:color="auto"/>
                <w:right w:val="none" w:sz="0" w:space="0" w:color="auto"/>
              </w:divBdr>
              <w:divsChild>
                <w:div w:id="1172640494">
                  <w:marLeft w:val="0"/>
                  <w:marRight w:val="0"/>
                  <w:marTop w:val="0"/>
                  <w:marBottom w:val="0"/>
                  <w:divBdr>
                    <w:top w:val="none" w:sz="0" w:space="0" w:color="auto"/>
                    <w:left w:val="none" w:sz="0" w:space="0" w:color="auto"/>
                    <w:bottom w:val="none" w:sz="0" w:space="0" w:color="auto"/>
                    <w:right w:val="none" w:sz="0" w:space="0" w:color="auto"/>
                  </w:divBdr>
                </w:div>
              </w:divsChild>
            </w:div>
            <w:div w:id="284964738">
              <w:marLeft w:val="0"/>
              <w:marRight w:val="0"/>
              <w:marTop w:val="0"/>
              <w:marBottom w:val="0"/>
              <w:divBdr>
                <w:top w:val="none" w:sz="0" w:space="0" w:color="auto"/>
                <w:left w:val="none" w:sz="0" w:space="0" w:color="auto"/>
                <w:bottom w:val="none" w:sz="0" w:space="0" w:color="auto"/>
                <w:right w:val="none" w:sz="0" w:space="0" w:color="auto"/>
              </w:divBdr>
              <w:divsChild>
                <w:div w:id="1571036469">
                  <w:marLeft w:val="0"/>
                  <w:marRight w:val="0"/>
                  <w:marTop w:val="0"/>
                  <w:marBottom w:val="0"/>
                  <w:divBdr>
                    <w:top w:val="none" w:sz="0" w:space="0" w:color="auto"/>
                    <w:left w:val="none" w:sz="0" w:space="0" w:color="auto"/>
                    <w:bottom w:val="none" w:sz="0" w:space="0" w:color="auto"/>
                    <w:right w:val="none" w:sz="0" w:space="0" w:color="auto"/>
                  </w:divBdr>
                </w:div>
              </w:divsChild>
            </w:div>
            <w:div w:id="864639122">
              <w:marLeft w:val="0"/>
              <w:marRight w:val="0"/>
              <w:marTop w:val="0"/>
              <w:marBottom w:val="0"/>
              <w:divBdr>
                <w:top w:val="none" w:sz="0" w:space="0" w:color="auto"/>
                <w:left w:val="none" w:sz="0" w:space="0" w:color="auto"/>
                <w:bottom w:val="none" w:sz="0" w:space="0" w:color="auto"/>
                <w:right w:val="none" w:sz="0" w:space="0" w:color="auto"/>
              </w:divBdr>
              <w:divsChild>
                <w:div w:id="475101364">
                  <w:marLeft w:val="0"/>
                  <w:marRight w:val="0"/>
                  <w:marTop w:val="0"/>
                  <w:marBottom w:val="0"/>
                  <w:divBdr>
                    <w:top w:val="none" w:sz="0" w:space="0" w:color="auto"/>
                    <w:left w:val="none" w:sz="0" w:space="0" w:color="auto"/>
                    <w:bottom w:val="none" w:sz="0" w:space="0" w:color="auto"/>
                    <w:right w:val="none" w:sz="0" w:space="0" w:color="auto"/>
                  </w:divBdr>
                </w:div>
              </w:divsChild>
            </w:div>
            <w:div w:id="639578869">
              <w:marLeft w:val="0"/>
              <w:marRight w:val="0"/>
              <w:marTop w:val="0"/>
              <w:marBottom w:val="0"/>
              <w:divBdr>
                <w:top w:val="none" w:sz="0" w:space="0" w:color="auto"/>
                <w:left w:val="none" w:sz="0" w:space="0" w:color="auto"/>
                <w:bottom w:val="none" w:sz="0" w:space="0" w:color="auto"/>
                <w:right w:val="none" w:sz="0" w:space="0" w:color="auto"/>
              </w:divBdr>
              <w:divsChild>
                <w:div w:id="1772385546">
                  <w:marLeft w:val="0"/>
                  <w:marRight w:val="0"/>
                  <w:marTop w:val="0"/>
                  <w:marBottom w:val="0"/>
                  <w:divBdr>
                    <w:top w:val="none" w:sz="0" w:space="0" w:color="auto"/>
                    <w:left w:val="none" w:sz="0" w:space="0" w:color="auto"/>
                    <w:bottom w:val="none" w:sz="0" w:space="0" w:color="auto"/>
                    <w:right w:val="none" w:sz="0" w:space="0" w:color="auto"/>
                  </w:divBdr>
                </w:div>
              </w:divsChild>
            </w:div>
            <w:div w:id="1442723497">
              <w:marLeft w:val="0"/>
              <w:marRight w:val="0"/>
              <w:marTop w:val="0"/>
              <w:marBottom w:val="0"/>
              <w:divBdr>
                <w:top w:val="none" w:sz="0" w:space="0" w:color="auto"/>
                <w:left w:val="none" w:sz="0" w:space="0" w:color="auto"/>
                <w:bottom w:val="none" w:sz="0" w:space="0" w:color="auto"/>
                <w:right w:val="none" w:sz="0" w:space="0" w:color="auto"/>
              </w:divBdr>
              <w:divsChild>
                <w:div w:id="2068214050">
                  <w:marLeft w:val="0"/>
                  <w:marRight w:val="0"/>
                  <w:marTop w:val="0"/>
                  <w:marBottom w:val="0"/>
                  <w:divBdr>
                    <w:top w:val="none" w:sz="0" w:space="0" w:color="auto"/>
                    <w:left w:val="none" w:sz="0" w:space="0" w:color="auto"/>
                    <w:bottom w:val="none" w:sz="0" w:space="0" w:color="auto"/>
                    <w:right w:val="none" w:sz="0" w:space="0" w:color="auto"/>
                  </w:divBdr>
                </w:div>
              </w:divsChild>
            </w:div>
            <w:div w:id="1071655137">
              <w:marLeft w:val="0"/>
              <w:marRight w:val="0"/>
              <w:marTop w:val="0"/>
              <w:marBottom w:val="0"/>
              <w:divBdr>
                <w:top w:val="none" w:sz="0" w:space="0" w:color="auto"/>
                <w:left w:val="none" w:sz="0" w:space="0" w:color="auto"/>
                <w:bottom w:val="none" w:sz="0" w:space="0" w:color="auto"/>
                <w:right w:val="none" w:sz="0" w:space="0" w:color="auto"/>
              </w:divBdr>
              <w:divsChild>
                <w:div w:id="454830658">
                  <w:marLeft w:val="0"/>
                  <w:marRight w:val="0"/>
                  <w:marTop w:val="0"/>
                  <w:marBottom w:val="0"/>
                  <w:divBdr>
                    <w:top w:val="none" w:sz="0" w:space="0" w:color="auto"/>
                    <w:left w:val="none" w:sz="0" w:space="0" w:color="auto"/>
                    <w:bottom w:val="none" w:sz="0" w:space="0" w:color="auto"/>
                    <w:right w:val="none" w:sz="0" w:space="0" w:color="auto"/>
                  </w:divBdr>
                </w:div>
              </w:divsChild>
            </w:div>
            <w:div w:id="1899435974">
              <w:marLeft w:val="0"/>
              <w:marRight w:val="0"/>
              <w:marTop w:val="0"/>
              <w:marBottom w:val="0"/>
              <w:divBdr>
                <w:top w:val="none" w:sz="0" w:space="0" w:color="auto"/>
                <w:left w:val="none" w:sz="0" w:space="0" w:color="auto"/>
                <w:bottom w:val="none" w:sz="0" w:space="0" w:color="auto"/>
                <w:right w:val="none" w:sz="0" w:space="0" w:color="auto"/>
              </w:divBdr>
              <w:divsChild>
                <w:div w:id="1369598296">
                  <w:marLeft w:val="0"/>
                  <w:marRight w:val="0"/>
                  <w:marTop w:val="0"/>
                  <w:marBottom w:val="0"/>
                  <w:divBdr>
                    <w:top w:val="none" w:sz="0" w:space="0" w:color="auto"/>
                    <w:left w:val="none" w:sz="0" w:space="0" w:color="auto"/>
                    <w:bottom w:val="none" w:sz="0" w:space="0" w:color="auto"/>
                    <w:right w:val="none" w:sz="0" w:space="0" w:color="auto"/>
                  </w:divBdr>
                </w:div>
              </w:divsChild>
            </w:div>
            <w:div w:id="1919628022">
              <w:marLeft w:val="0"/>
              <w:marRight w:val="0"/>
              <w:marTop w:val="0"/>
              <w:marBottom w:val="0"/>
              <w:divBdr>
                <w:top w:val="none" w:sz="0" w:space="0" w:color="auto"/>
                <w:left w:val="none" w:sz="0" w:space="0" w:color="auto"/>
                <w:bottom w:val="none" w:sz="0" w:space="0" w:color="auto"/>
                <w:right w:val="none" w:sz="0" w:space="0" w:color="auto"/>
              </w:divBdr>
              <w:divsChild>
                <w:div w:id="470561361">
                  <w:marLeft w:val="0"/>
                  <w:marRight w:val="0"/>
                  <w:marTop w:val="0"/>
                  <w:marBottom w:val="0"/>
                  <w:divBdr>
                    <w:top w:val="none" w:sz="0" w:space="0" w:color="auto"/>
                    <w:left w:val="none" w:sz="0" w:space="0" w:color="auto"/>
                    <w:bottom w:val="none" w:sz="0" w:space="0" w:color="auto"/>
                    <w:right w:val="none" w:sz="0" w:space="0" w:color="auto"/>
                  </w:divBdr>
                </w:div>
              </w:divsChild>
            </w:div>
            <w:div w:id="1456676598">
              <w:marLeft w:val="0"/>
              <w:marRight w:val="0"/>
              <w:marTop w:val="0"/>
              <w:marBottom w:val="0"/>
              <w:divBdr>
                <w:top w:val="none" w:sz="0" w:space="0" w:color="auto"/>
                <w:left w:val="none" w:sz="0" w:space="0" w:color="auto"/>
                <w:bottom w:val="none" w:sz="0" w:space="0" w:color="auto"/>
                <w:right w:val="none" w:sz="0" w:space="0" w:color="auto"/>
              </w:divBdr>
              <w:divsChild>
                <w:div w:id="762993946">
                  <w:marLeft w:val="0"/>
                  <w:marRight w:val="0"/>
                  <w:marTop w:val="0"/>
                  <w:marBottom w:val="0"/>
                  <w:divBdr>
                    <w:top w:val="none" w:sz="0" w:space="0" w:color="auto"/>
                    <w:left w:val="none" w:sz="0" w:space="0" w:color="auto"/>
                    <w:bottom w:val="none" w:sz="0" w:space="0" w:color="auto"/>
                    <w:right w:val="none" w:sz="0" w:space="0" w:color="auto"/>
                  </w:divBdr>
                </w:div>
              </w:divsChild>
            </w:div>
            <w:div w:id="592592281">
              <w:marLeft w:val="0"/>
              <w:marRight w:val="0"/>
              <w:marTop w:val="0"/>
              <w:marBottom w:val="0"/>
              <w:divBdr>
                <w:top w:val="none" w:sz="0" w:space="0" w:color="auto"/>
                <w:left w:val="none" w:sz="0" w:space="0" w:color="auto"/>
                <w:bottom w:val="none" w:sz="0" w:space="0" w:color="auto"/>
                <w:right w:val="none" w:sz="0" w:space="0" w:color="auto"/>
              </w:divBdr>
              <w:divsChild>
                <w:div w:id="1584412947">
                  <w:marLeft w:val="0"/>
                  <w:marRight w:val="0"/>
                  <w:marTop w:val="0"/>
                  <w:marBottom w:val="0"/>
                  <w:divBdr>
                    <w:top w:val="none" w:sz="0" w:space="0" w:color="auto"/>
                    <w:left w:val="none" w:sz="0" w:space="0" w:color="auto"/>
                    <w:bottom w:val="none" w:sz="0" w:space="0" w:color="auto"/>
                    <w:right w:val="none" w:sz="0" w:space="0" w:color="auto"/>
                  </w:divBdr>
                </w:div>
              </w:divsChild>
            </w:div>
            <w:div w:id="765735880">
              <w:marLeft w:val="0"/>
              <w:marRight w:val="0"/>
              <w:marTop w:val="0"/>
              <w:marBottom w:val="0"/>
              <w:divBdr>
                <w:top w:val="none" w:sz="0" w:space="0" w:color="auto"/>
                <w:left w:val="none" w:sz="0" w:space="0" w:color="auto"/>
                <w:bottom w:val="none" w:sz="0" w:space="0" w:color="auto"/>
                <w:right w:val="none" w:sz="0" w:space="0" w:color="auto"/>
              </w:divBdr>
              <w:divsChild>
                <w:div w:id="658533575">
                  <w:marLeft w:val="0"/>
                  <w:marRight w:val="0"/>
                  <w:marTop w:val="0"/>
                  <w:marBottom w:val="0"/>
                  <w:divBdr>
                    <w:top w:val="none" w:sz="0" w:space="0" w:color="auto"/>
                    <w:left w:val="none" w:sz="0" w:space="0" w:color="auto"/>
                    <w:bottom w:val="none" w:sz="0" w:space="0" w:color="auto"/>
                    <w:right w:val="none" w:sz="0" w:space="0" w:color="auto"/>
                  </w:divBdr>
                </w:div>
              </w:divsChild>
            </w:div>
            <w:div w:id="1969162340">
              <w:marLeft w:val="0"/>
              <w:marRight w:val="0"/>
              <w:marTop w:val="0"/>
              <w:marBottom w:val="0"/>
              <w:divBdr>
                <w:top w:val="none" w:sz="0" w:space="0" w:color="auto"/>
                <w:left w:val="none" w:sz="0" w:space="0" w:color="auto"/>
                <w:bottom w:val="none" w:sz="0" w:space="0" w:color="auto"/>
                <w:right w:val="none" w:sz="0" w:space="0" w:color="auto"/>
              </w:divBdr>
              <w:divsChild>
                <w:div w:id="629438592">
                  <w:marLeft w:val="0"/>
                  <w:marRight w:val="0"/>
                  <w:marTop w:val="0"/>
                  <w:marBottom w:val="0"/>
                  <w:divBdr>
                    <w:top w:val="none" w:sz="0" w:space="0" w:color="auto"/>
                    <w:left w:val="none" w:sz="0" w:space="0" w:color="auto"/>
                    <w:bottom w:val="none" w:sz="0" w:space="0" w:color="auto"/>
                    <w:right w:val="none" w:sz="0" w:space="0" w:color="auto"/>
                  </w:divBdr>
                </w:div>
              </w:divsChild>
            </w:div>
            <w:div w:id="159009938">
              <w:marLeft w:val="0"/>
              <w:marRight w:val="0"/>
              <w:marTop w:val="0"/>
              <w:marBottom w:val="0"/>
              <w:divBdr>
                <w:top w:val="none" w:sz="0" w:space="0" w:color="auto"/>
                <w:left w:val="none" w:sz="0" w:space="0" w:color="auto"/>
                <w:bottom w:val="none" w:sz="0" w:space="0" w:color="auto"/>
                <w:right w:val="none" w:sz="0" w:space="0" w:color="auto"/>
              </w:divBdr>
              <w:divsChild>
                <w:div w:id="2063869334">
                  <w:marLeft w:val="0"/>
                  <w:marRight w:val="0"/>
                  <w:marTop w:val="0"/>
                  <w:marBottom w:val="0"/>
                  <w:divBdr>
                    <w:top w:val="none" w:sz="0" w:space="0" w:color="auto"/>
                    <w:left w:val="none" w:sz="0" w:space="0" w:color="auto"/>
                    <w:bottom w:val="none" w:sz="0" w:space="0" w:color="auto"/>
                    <w:right w:val="none" w:sz="0" w:space="0" w:color="auto"/>
                  </w:divBdr>
                </w:div>
              </w:divsChild>
            </w:div>
            <w:div w:id="270211929">
              <w:marLeft w:val="0"/>
              <w:marRight w:val="0"/>
              <w:marTop w:val="0"/>
              <w:marBottom w:val="0"/>
              <w:divBdr>
                <w:top w:val="none" w:sz="0" w:space="0" w:color="auto"/>
                <w:left w:val="none" w:sz="0" w:space="0" w:color="auto"/>
                <w:bottom w:val="none" w:sz="0" w:space="0" w:color="auto"/>
                <w:right w:val="none" w:sz="0" w:space="0" w:color="auto"/>
              </w:divBdr>
              <w:divsChild>
                <w:div w:id="250821620">
                  <w:marLeft w:val="0"/>
                  <w:marRight w:val="0"/>
                  <w:marTop w:val="0"/>
                  <w:marBottom w:val="0"/>
                  <w:divBdr>
                    <w:top w:val="none" w:sz="0" w:space="0" w:color="auto"/>
                    <w:left w:val="none" w:sz="0" w:space="0" w:color="auto"/>
                    <w:bottom w:val="none" w:sz="0" w:space="0" w:color="auto"/>
                    <w:right w:val="none" w:sz="0" w:space="0" w:color="auto"/>
                  </w:divBdr>
                </w:div>
              </w:divsChild>
            </w:div>
            <w:div w:id="727459030">
              <w:marLeft w:val="0"/>
              <w:marRight w:val="0"/>
              <w:marTop w:val="0"/>
              <w:marBottom w:val="0"/>
              <w:divBdr>
                <w:top w:val="none" w:sz="0" w:space="0" w:color="auto"/>
                <w:left w:val="none" w:sz="0" w:space="0" w:color="auto"/>
                <w:bottom w:val="none" w:sz="0" w:space="0" w:color="auto"/>
                <w:right w:val="none" w:sz="0" w:space="0" w:color="auto"/>
              </w:divBdr>
              <w:divsChild>
                <w:div w:id="1027683761">
                  <w:marLeft w:val="0"/>
                  <w:marRight w:val="0"/>
                  <w:marTop w:val="0"/>
                  <w:marBottom w:val="0"/>
                  <w:divBdr>
                    <w:top w:val="none" w:sz="0" w:space="0" w:color="auto"/>
                    <w:left w:val="none" w:sz="0" w:space="0" w:color="auto"/>
                    <w:bottom w:val="none" w:sz="0" w:space="0" w:color="auto"/>
                    <w:right w:val="none" w:sz="0" w:space="0" w:color="auto"/>
                  </w:divBdr>
                </w:div>
                <w:div w:id="1678574470">
                  <w:marLeft w:val="0"/>
                  <w:marRight w:val="0"/>
                  <w:marTop w:val="0"/>
                  <w:marBottom w:val="0"/>
                  <w:divBdr>
                    <w:top w:val="none" w:sz="0" w:space="0" w:color="auto"/>
                    <w:left w:val="none" w:sz="0" w:space="0" w:color="auto"/>
                    <w:bottom w:val="none" w:sz="0" w:space="0" w:color="auto"/>
                    <w:right w:val="none" w:sz="0" w:space="0" w:color="auto"/>
                  </w:divBdr>
                </w:div>
              </w:divsChild>
            </w:div>
            <w:div w:id="300117008">
              <w:marLeft w:val="0"/>
              <w:marRight w:val="0"/>
              <w:marTop w:val="0"/>
              <w:marBottom w:val="0"/>
              <w:divBdr>
                <w:top w:val="none" w:sz="0" w:space="0" w:color="auto"/>
                <w:left w:val="none" w:sz="0" w:space="0" w:color="auto"/>
                <w:bottom w:val="none" w:sz="0" w:space="0" w:color="auto"/>
                <w:right w:val="none" w:sz="0" w:space="0" w:color="auto"/>
              </w:divBdr>
              <w:divsChild>
                <w:div w:id="1029725498">
                  <w:marLeft w:val="0"/>
                  <w:marRight w:val="0"/>
                  <w:marTop w:val="0"/>
                  <w:marBottom w:val="0"/>
                  <w:divBdr>
                    <w:top w:val="none" w:sz="0" w:space="0" w:color="auto"/>
                    <w:left w:val="none" w:sz="0" w:space="0" w:color="auto"/>
                    <w:bottom w:val="none" w:sz="0" w:space="0" w:color="auto"/>
                    <w:right w:val="none" w:sz="0" w:space="0" w:color="auto"/>
                  </w:divBdr>
                </w:div>
              </w:divsChild>
            </w:div>
            <w:div w:id="881215547">
              <w:marLeft w:val="0"/>
              <w:marRight w:val="0"/>
              <w:marTop w:val="0"/>
              <w:marBottom w:val="0"/>
              <w:divBdr>
                <w:top w:val="none" w:sz="0" w:space="0" w:color="auto"/>
                <w:left w:val="none" w:sz="0" w:space="0" w:color="auto"/>
                <w:bottom w:val="none" w:sz="0" w:space="0" w:color="auto"/>
                <w:right w:val="none" w:sz="0" w:space="0" w:color="auto"/>
              </w:divBdr>
              <w:divsChild>
                <w:div w:id="1386373238">
                  <w:marLeft w:val="0"/>
                  <w:marRight w:val="0"/>
                  <w:marTop w:val="0"/>
                  <w:marBottom w:val="0"/>
                  <w:divBdr>
                    <w:top w:val="none" w:sz="0" w:space="0" w:color="auto"/>
                    <w:left w:val="none" w:sz="0" w:space="0" w:color="auto"/>
                    <w:bottom w:val="none" w:sz="0" w:space="0" w:color="auto"/>
                    <w:right w:val="none" w:sz="0" w:space="0" w:color="auto"/>
                  </w:divBdr>
                </w:div>
              </w:divsChild>
            </w:div>
            <w:div w:id="1233930087">
              <w:marLeft w:val="0"/>
              <w:marRight w:val="0"/>
              <w:marTop w:val="0"/>
              <w:marBottom w:val="0"/>
              <w:divBdr>
                <w:top w:val="none" w:sz="0" w:space="0" w:color="auto"/>
                <w:left w:val="none" w:sz="0" w:space="0" w:color="auto"/>
                <w:bottom w:val="none" w:sz="0" w:space="0" w:color="auto"/>
                <w:right w:val="none" w:sz="0" w:space="0" w:color="auto"/>
              </w:divBdr>
              <w:divsChild>
                <w:div w:id="636420636">
                  <w:marLeft w:val="0"/>
                  <w:marRight w:val="0"/>
                  <w:marTop w:val="0"/>
                  <w:marBottom w:val="0"/>
                  <w:divBdr>
                    <w:top w:val="none" w:sz="0" w:space="0" w:color="auto"/>
                    <w:left w:val="none" w:sz="0" w:space="0" w:color="auto"/>
                    <w:bottom w:val="none" w:sz="0" w:space="0" w:color="auto"/>
                    <w:right w:val="none" w:sz="0" w:space="0" w:color="auto"/>
                  </w:divBdr>
                </w:div>
                <w:div w:id="69932612">
                  <w:marLeft w:val="0"/>
                  <w:marRight w:val="0"/>
                  <w:marTop w:val="0"/>
                  <w:marBottom w:val="0"/>
                  <w:divBdr>
                    <w:top w:val="none" w:sz="0" w:space="0" w:color="auto"/>
                    <w:left w:val="none" w:sz="0" w:space="0" w:color="auto"/>
                    <w:bottom w:val="none" w:sz="0" w:space="0" w:color="auto"/>
                    <w:right w:val="none" w:sz="0" w:space="0" w:color="auto"/>
                  </w:divBdr>
                </w:div>
              </w:divsChild>
            </w:div>
            <w:div w:id="857887202">
              <w:marLeft w:val="0"/>
              <w:marRight w:val="0"/>
              <w:marTop w:val="0"/>
              <w:marBottom w:val="0"/>
              <w:divBdr>
                <w:top w:val="none" w:sz="0" w:space="0" w:color="auto"/>
                <w:left w:val="none" w:sz="0" w:space="0" w:color="auto"/>
                <w:bottom w:val="none" w:sz="0" w:space="0" w:color="auto"/>
                <w:right w:val="none" w:sz="0" w:space="0" w:color="auto"/>
              </w:divBdr>
              <w:divsChild>
                <w:div w:id="1259800598">
                  <w:marLeft w:val="0"/>
                  <w:marRight w:val="0"/>
                  <w:marTop w:val="0"/>
                  <w:marBottom w:val="0"/>
                  <w:divBdr>
                    <w:top w:val="none" w:sz="0" w:space="0" w:color="auto"/>
                    <w:left w:val="none" w:sz="0" w:space="0" w:color="auto"/>
                    <w:bottom w:val="none" w:sz="0" w:space="0" w:color="auto"/>
                    <w:right w:val="none" w:sz="0" w:space="0" w:color="auto"/>
                  </w:divBdr>
                </w:div>
              </w:divsChild>
            </w:div>
            <w:div w:id="150827406">
              <w:marLeft w:val="0"/>
              <w:marRight w:val="0"/>
              <w:marTop w:val="0"/>
              <w:marBottom w:val="0"/>
              <w:divBdr>
                <w:top w:val="none" w:sz="0" w:space="0" w:color="auto"/>
                <w:left w:val="none" w:sz="0" w:space="0" w:color="auto"/>
                <w:bottom w:val="none" w:sz="0" w:space="0" w:color="auto"/>
                <w:right w:val="none" w:sz="0" w:space="0" w:color="auto"/>
              </w:divBdr>
              <w:divsChild>
                <w:div w:id="1661034640">
                  <w:marLeft w:val="0"/>
                  <w:marRight w:val="0"/>
                  <w:marTop w:val="0"/>
                  <w:marBottom w:val="0"/>
                  <w:divBdr>
                    <w:top w:val="none" w:sz="0" w:space="0" w:color="auto"/>
                    <w:left w:val="none" w:sz="0" w:space="0" w:color="auto"/>
                    <w:bottom w:val="none" w:sz="0" w:space="0" w:color="auto"/>
                    <w:right w:val="none" w:sz="0" w:space="0" w:color="auto"/>
                  </w:divBdr>
                </w:div>
              </w:divsChild>
            </w:div>
            <w:div w:id="271133586">
              <w:marLeft w:val="0"/>
              <w:marRight w:val="0"/>
              <w:marTop w:val="0"/>
              <w:marBottom w:val="0"/>
              <w:divBdr>
                <w:top w:val="none" w:sz="0" w:space="0" w:color="auto"/>
                <w:left w:val="none" w:sz="0" w:space="0" w:color="auto"/>
                <w:bottom w:val="none" w:sz="0" w:space="0" w:color="auto"/>
                <w:right w:val="none" w:sz="0" w:space="0" w:color="auto"/>
              </w:divBdr>
              <w:divsChild>
                <w:div w:id="275992996">
                  <w:marLeft w:val="0"/>
                  <w:marRight w:val="0"/>
                  <w:marTop w:val="0"/>
                  <w:marBottom w:val="0"/>
                  <w:divBdr>
                    <w:top w:val="none" w:sz="0" w:space="0" w:color="auto"/>
                    <w:left w:val="none" w:sz="0" w:space="0" w:color="auto"/>
                    <w:bottom w:val="none" w:sz="0" w:space="0" w:color="auto"/>
                    <w:right w:val="none" w:sz="0" w:space="0" w:color="auto"/>
                  </w:divBdr>
                </w:div>
              </w:divsChild>
            </w:div>
            <w:div w:id="1841652716">
              <w:marLeft w:val="0"/>
              <w:marRight w:val="0"/>
              <w:marTop w:val="0"/>
              <w:marBottom w:val="0"/>
              <w:divBdr>
                <w:top w:val="none" w:sz="0" w:space="0" w:color="auto"/>
                <w:left w:val="none" w:sz="0" w:space="0" w:color="auto"/>
                <w:bottom w:val="none" w:sz="0" w:space="0" w:color="auto"/>
                <w:right w:val="none" w:sz="0" w:space="0" w:color="auto"/>
              </w:divBdr>
              <w:divsChild>
                <w:div w:id="465585817">
                  <w:marLeft w:val="0"/>
                  <w:marRight w:val="0"/>
                  <w:marTop w:val="0"/>
                  <w:marBottom w:val="0"/>
                  <w:divBdr>
                    <w:top w:val="none" w:sz="0" w:space="0" w:color="auto"/>
                    <w:left w:val="none" w:sz="0" w:space="0" w:color="auto"/>
                    <w:bottom w:val="none" w:sz="0" w:space="0" w:color="auto"/>
                    <w:right w:val="none" w:sz="0" w:space="0" w:color="auto"/>
                  </w:divBdr>
                </w:div>
              </w:divsChild>
            </w:div>
            <w:div w:id="1688631354">
              <w:marLeft w:val="0"/>
              <w:marRight w:val="0"/>
              <w:marTop w:val="0"/>
              <w:marBottom w:val="0"/>
              <w:divBdr>
                <w:top w:val="none" w:sz="0" w:space="0" w:color="auto"/>
                <w:left w:val="none" w:sz="0" w:space="0" w:color="auto"/>
                <w:bottom w:val="none" w:sz="0" w:space="0" w:color="auto"/>
                <w:right w:val="none" w:sz="0" w:space="0" w:color="auto"/>
              </w:divBdr>
              <w:divsChild>
                <w:div w:id="125589643">
                  <w:marLeft w:val="0"/>
                  <w:marRight w:val="0"/>
                  <w:marTop w:val="0"/>
                  <w:marBottom w:val="0"/>
                  <w:divBdr>
                    <w:top w:val="none" w:sz="0" w:space="0" w:color="auto"/>
                    <w:left w:val="none" w:sz="0" w:space="0" w:color="auto"/>
                    <w:bottom w:val="none" w:sz="0" w:space="0" w:color="auto"/>
                    <w:right w:val="none" w:sz="0" w:space="0" w:color="auto"/>
                  </w:divBdr>
                </w:div>
              </w:divsChild>
            </w:div>
            <w:div w:id="269974213">
              <w:marLeft w:val="0"/>
              <w:marRight w:val="0"/>
              <w:marTop w:val="0"/>
              <w:marBottom w:val="0"/>
              <w:divBdr>
                <w:top w:val="none" w:sz="0" w:space="0" w:color="auto"/>
                <w:left w:val="none" w:sz="0" w:space="0" w:color="auto"/>
                <w:bottom w:val="none" w:sz="0" w:space="0" w:color="auto"/>
                <w:right w:val="none" w:sz="0" w:space="0" w:color="auto"/>
              </w:divBdr>
              <w:divsChild>
                <w:div w:id="1977370569">
                  <w:marLeft w:val="0"/>
                  <w:marRight w:val="0"/>
                  <w:marTop w:val="0"/>
                  <w:marBottom w:val="0"/>
                  <w:divBdr>
                    <w:top w:val="none" w:sz="0" w:space="0" w:color="auto"/>
                    <w:left w:val="none" w:sz="0" w:space="0" w:color="auto"/>
                    <w:bottom w:val="none" w:sz="0" w:space="0" w:color="auto"/>
                    <w:right w:val="none" w:sz="0" w:space="0" w:color="auto"/>
                  </w:divBdr>
                </w:div>
              </w:divsChild>
            </w:div>
            <w:div w:id="662708752">
              <w:marLeft w:val="0"/>
              <w:marRight w:val="0"/>
              <w:marTop w:val="0"/>
              <w:marBottom w:val="0"/>
              <w:divBdr>
                <w:top w:val="none" w:sz="0" w:space="0" w:color="auto"/>
                <w:left w:val="none" w:sz="0" w:space="0" w:color="auto"/>
                <w:bottom w:val="none" w:sz="0" w:space="0" w:color="auto"/>
                <w:right w:val="none" w:sz="0" w:space="0" w:color="auto"/>
              </w:divBdr>
              <w:divsChild>
                <w:div w:id="1928690675">
                  <w:marLeft w:val="0"/>
                  <w:marRight w:val="0"/>
                  <w:marTop w:val="0"/>
                  <w:marBottom w:val="0"/>
                  <w:divBdr>
                    <w:top w:val="none" w:sz="0" w:space="0" w:color="auto"/>
                    <w:left w:val="none" w:sz="0" w:space="0" w:color="auto"/>
                    <w:bottom w:val="none" w:sz="0" w:space="0" w:color="auto"/>
                    <w:right w:val="none" w:sz="0" w:space="0" w:color="auto"/>
                  </w:divBdr>
                </w:div>
                <w:div w:id="927352891">
                  <w:marLeft w:val="0"/>
                  <w:marRight w:val="0"/>
                  <w:marTop w:val="0"/>
                  <w:marBottom w:val="0"/>
                  <w:divBdr>
                    <w:top w:val="none" w:sz="0" w:space="0" w:color="auto"/>
                    <w:left w:val="none" w:sz="0" w:space="0" w:color="auto"/>
                    <w:bottom w:val="none" w:sz="0" w:space="0" w:color="auto"/>
                    <w:right w:val="none" w:sz="0" w:space="0" w:color="auto"/>
                  </w:divBdr>
                </w:div>
              </w:divsChild>
            </w:div>
            <w:div w:id="144247591">
              <w:marLeft w:val="0"/>
              <w:marRight w:val="0"/>
              <w:marTop w:val="0"/>
              <w:marBottom w:val="0"/>
              <w:divBdr>
                <w:top w:val="none" w:sz="0" w:space="0" w:color="auto"/>
                <w:left w:val="none" w:sz="0" w:space="0" w:color="auto"/>
                <w:bottom w:val="none" w:sz="0" w:space="0" w:color="auto"/>
                <w:right w:val="none" w:sz="0" w:space="0" w:color="auto"/>
              </w:divBdr>
              <w:divsChild>
                <w:div w:id="1636256847">
                  <w:marLeft w:val="0"/>
                  <w:marRight w:val="0"/>
                  <w:marTop w:val="0"/>
                  <w:marBottom w:val="0"/>
                  <w:divBdr>
                    <w:top w:val="none" w:sz="0" w:space="0" w:color="auto"/>
                    <w:left w:val="none" w:sz="0" w:space="0" w:color="auto"/>
                    <w:bottom w:val="none" w:sz="0" w:space="0" w:color="auto"/>
                    <w:right w:val="none" w:sz="0" w:space="0" w:color="auto"/>
                  </w:divBdr>
                </w:div>
              </w:divsChild>
            </w:div>
            <w:div w:id="624506929">
              <w:marLeft w:val="0"/>
              <w:marRight w:val="0"/>
              <w:marTop w:val="0"/>
              <w:marBottom w:val="0"/>
              <w:divBdr>
                <w:top w:val="none" w:sz="0" w:space="0" w:color="auto"/>
                <w:left w:val="none" w:sz="0" w:space="0" w:color="auto"/>
                <w:bottom w:val="none" w:sz="0" w:space="0" w:color="auto"/>
                <w:right w:val="none" w:sz="0" w:space="0" w:color="auto"/>
              </w:divBdr>
              <w:divsChild>
                <w:div w:id="1357972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85221">
      <w:bodyDiv w:val="1"/>
      <w:marLeft w:val="0"/>
      <w:marRight w:val="0"/>
      <w:marTop w:val="0"/>
      <w:marBottom w:val="0"/>
      <w:divBdr>
        <w:top w:val="none" w:sz="0" w:space="0" w:color="auto"/>
        <w:left w:val="none" w:sz="0" w:space="0" w:color="auto"/>
        <w:bottom w:val="none" w:sz="0" w:space="0" w:color="auto"/>
        <w:right w:val="none" w:sz="0" w:space="0" w:color="auto"/>
      </w:divBdr>
    </w:div>
    <w:div w:id="1999919026">
      <w:bodyDiv w:val="1"/>
      <w:marLeft w:val="0"/>
      <w:marRight w:val="0"/>
      <w:marTop w:val="0"/>
      <w:marBottom w:val="0"/>
      <w:divBdr>
        <w:top w:val="none" w:sz="0" w:space="0" w:color="auto"/>
        <w:left w:val="none" w:sz="0" w:space="0" w:color="auto"/>
        <w:bottom w:val="none" w:sz="0" w:space="0" w:color="auto"/>
        <w:right w:val="none" w:sz="0" w:space="0" w:color="auto"/>
      </w:divBdr>
      <w:divsChild>
        <w:div w:id="1264265869">
          <w:marLeft w:val="0"/>
          <w:marRight w:val="0"/>
          <w:marTop w:val="0"/>
          <w:marBottom w:val="0"/>
          <w:divBdr>
            <w:top w:val="none" w:sz="0" w:space="0" w:color="auto"/>
            <w:left w:val="none" w:sz="0" w:space="0" w:color="auto"/>
            <w:bottom w:val="none" w:sz="0" w:space="0" w:color="auto"/>
            <w:right w:val="none" w:sz="0" w:space="0" w:color="auto"/>
          </w:divBdr>
          <w:divsChild>
            <w:div w:id="379600362">
              <w:marLeft w:val="0"/>
              <w:marRight w:val="0"/>
              <w:marTop w:val="0"/>
              <w:marBottom w:val="0"/>
              <w:divBdr>
                <w:top w:val="none" w:sz="0" w:space="0" w:color="auto"/>
                <w:left w:val="none" w:sz="0" w:space="0" w:color="auto"/>
                <w:bottom w:val="none" w:sz="0" w:space="0" w:color="auto"/>
                <w:right w:val="none" w:sz="0" w:space="0" w:color="auto"/>
              </w:divBdr>
              <w:divsChild>
                <w:div w:id="1760787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google.it/search?q=%D0%A2%D0%B0%D0%BA%D0%B8%D0%BC%2B%D0%BE%D0%B1%D1%80%D0%B0%D0%B7%D0%BE%D0%BC%2C%2B%D0%A0%D0%B5%D0%BA%D0%BE%D0%BC%D0%B5%D0%BD%D0%B4%D1%83%D0%B5%D1%82%D1%81%D1%8F%2B%D0%BF%D1%80%D0%BE%D0%B2%D0%BE%D0%B4%D0%B8%D1%82%D1%8C%2B%D0%BC%D0%BE%D0%BB%D0%B5%D0%BA%D1%83%D0%BB%D1%8F%D1%80%D0%BD%D1%83%D1%8E%2B%D0%98%D0%B4%D0%B5%D0%BD%D1%82%D0%B8%D1%84%D0%B8%D0%BA%D0%B0%D1%86%D0%B8%D1%8E%2B%D0%98%D0%B7%D0%BE%D0%BB%D1%8F%D1%82%D0%BE%D0%B2%2B%D0%B2%D0%B8%D1%80%D1%83%D1%81%D0%B0%2B%D0%B8%D0%BD%D1%84%D0%B5%D0%BA%D1%86%D0%B8%D0%BE%D0%BD%D0%BD%D0%BE%D0%B9%2B%D0%B1%D1%83%D1%80%D1%81%D0%B0%D0%BB%D1%8C%D0%BD%D0%BE%D0%B9%2B%D0%B1%D0%BE%D0%BB%D0%B5%D0%B7%D0%BD%D0%B8%2B%D0%BD%D0%B0%2B%D0%BE%D1%81%D0%BD%D0%BE%D0%B2%D0%B0%D0%BD%D0%B8%D0%B8%2B%D1%81%D0%B5%D0%BA%D0%B2%D0%B5%D0%BD%D0%B8%D1%80%D0%BE%D0%B2%D0%B0%D0%BD%D0%B8%D1%8F%2B%D0%BE%D0%B1%D0%BE%D0%B8%D1%85%2B%D1%81%D0%B5%D0%B3%D0%BC%D0%B5%D0%BD%D1%82%D0%BE%D0%B2%2B%D0%B3%D0%B5%D0%BD%D0%BE%D0%BC%D0%B0.&amp;spell=1&amp;sa=X&amp;ved=0ahUKEwi3iOna6pPXAhVKL1AKHX1YANIQvwUIIygA" TargetMode="Externa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google.it/search?q=%D0%A2%D0%B0%D0%BA%D0%B8%D0%BC%2B%D0%BE%D0%B1%D1%80%D0%B0%D0%B7%D0%BE%D0%BC%2C%2B%D0%A0%D0%B5%D0%BA%D0%BE%D0%BC%D0%B5%D0%BD%D0%B4%D1%83%D0%B5%D1%82%D1%81%D1%8F%2B%D0%BF%D1%80%D0%BE%D0%B2%D0%BE%D0%B4%D0%B8%D1%82%D1%8C%2B%D0%BC%D0%BE%D0%BB%D0%B5%D0%BA%D1%83%D0%BB%D1%8F%D1%80%D0%BD%D1%83%D1%8E%2B%D0%98%D0%B4%D0%B5%D0%BD%D1%82%D0%B8%D1%84%D0%B8%D0%BA%D0%B0%D1%86%D0%B8%D1%8E%2B%D0%98%D0%B7%D0%BE%D0%BB%D1%8F%D1%82%D0%BE%D0%B2%2B%D0%B2%D0%B8%D1%80%D1%83%D1%81%D0%B0%2B%D0%B8%D0%BD%D1%84%D0%B5%D0%BA%D1%86%D0%B8%D0%BE%D0%BD%D0%BD%D0%BE%D0%B9%2B%D0%B1%D1%83%D1%80%D1%81%D0%B0%D0%BB%D1%8C%D0%BD%D0%BE%D0%B9%2B%D0%B1%D0%BE%D0%BB%D0%B5%D0%B7%D0%BD%D0%B8%2B%D0%BD%D0%B0%2B%D0%BE%D1%81%D0%BD%D0%BE%D0%B2%D0%B0%D0%BD%D0%B8%D0%B8%2B%D1%81%D0%B5%D0%BA%D0%B2%D0%B5%D0%BD%D0%B8%D1%80%D0%BE%D0%B2%D0%B0%D0%BD%D0%B8%D1%8F%2B%D0%BE%D0%B1%D0%BE%D0%B8%D1%85%2B%D1%81%D0%B5%D0%B3%D0%BC%D0%B5%D0%BD%D1%82%D0%BE%D0%B2%2B%D0%B3%D0%B5%D0%BD%D0%BE%D0%BC%D0%B0.&amp;spell=1&amp;sa=X&amp;ved=0ahUKEwi3iOna6pPXAhVKL1AKHX1YANIQvwUIIygA"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www.google.it/search?q=%D0%A2%D0%B0%D0%BA%D0%B8%D0%BC%2B%D0%BE%D0%B1%D1%80%D0%B0%D0%B7%D0%BE%D0%BC%2C%2B%D0%A0%D0%B5%D0%BA%D0%BE%D0%BC%D0%B5%D0%BD%D0%B4%D1%83%D0%B5%D1%82%D1%81%D1%8F%2B%D0%BF%D1%80%D0%BE%D0%B2%D0%BE%D0%B4%D0%B8%D1%82%D1%8C%2B%D0%BC%D0%BE%D0%BB%D0%B5%D0%BA%D1%83%D0%BB%D1%8F%D1%80%D0%BD%D1%83%D1%8E%2B%D0%98%D0%B4%D0%B5%D0%BD%D1%82%D0%B8%D1%84%D0%B8%D0%BA%D0%B0%D1%86%D0%B8%D1%8E%2B%D0%98%D0%B7%D0%BE%D0%BB%D1%8F%D1%82%D0%BE%D0%B2%2B%D0%B2%D0%B8%D1%80%D1%83%D1%81%D0%B0%2B%D0%B8%D0%BD%D1%84%D0%B5%D0%BA%D1%86%D0%B8%D0%BE%D0%BD%D0%BD%D0%BE%D0%B9%2B%D0%B1%D1%83%D1%80%D1%81%D0%B0%D0%BB%D1%8C%D0%BD%D0%BE%D0%B9%2B%D0%B1%D0%BE%D0%BB%D0%B5%D0%B7%D0%BD%D0%B8%2B%D0%BD%D0%B0%2B%D0%BE%D1%81%D0%BD%D0%BE%D0%B2%D0%B0%D0%BD%D0%B8%D0%B8%2B%D1%81%D0%B5%D0%BA%D0%B2%D0%B5%D0%BD%D0%B8%D1%80%D0%BE%D0%B2%D0%B0%D0%BD%D0%B8%D1%8F%2B%D0%BE%D0%B1%D0%BE%D0%B8%D1%85%2B%D1%81%D0%B5%D0%B3%D0%BC%D0%B5%D0%BD%D1%82%D0%BE%D0%B2%2B%D0%B3%D0%B5%D0%BD%D0%BE%D0%BC%D0%B0.&amp;spell=1&amp;sa=X&amp;ved=0ahUKEwi3iOna6pPXAhVKL1AKHX1YANIQvwUIIygA" TargetMode="Externa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google.it/search?q=%D0%A2%D0%B0%D0%BA%D0%B8%D0%BC%2B%D0%BE%D0%B1%D1%80%D0%B0%D0%B7%D0%BE%D0%BC%2C%2B%D0%A0%D0%B5%D0%BA%D0%BE%D0%BC%D0%B5%D0%BD%D0%B4%D1%83%D0%B5%D1%82%D1%81%D1%8F%2B%D0%BF%D1%80%D0%BE%D0%B2%D0%BE%D0%B4%D0%B8%D1%82%D1%8C%2B%D0%BC%D0%BE%D0%BB%D0%B5%D0%BA%D1%83%D0%BB%D1%8F%D1%80%D0%BD%D1%83%D1%8E%2B%D0%98%D0%B4%D0%B5%D0%BD%D1%82%D0%B8%D1%84%D0%B8%D0%BA%D0%B0%D1%86%D0%B8%D1%8E%2B%D0%98%D0%B7%D0%BE%D0%BB%D1%8F%D1%82%D0%BE%D0%B2%2B%D0%B2%D0%B8%D1%80%D1%83%D1%81%D0%B0%2B%D0%B8%D0%BD%D1%84%D0%B5%D0%BA%D1%86%D0%B8%D0%BE%D0%BD%D0%BD%D0%BE%D0%B9%2B%D0%B1%D1%83%D1%80%D1%81%D0%B0%D0%BB%D1%8C%D0%BD%D0%BE%D0%B9%2B%D0%B1%D0%BE%D0%BB%D0%B5%D0%B7%D0%BD%D0%B8%2B%D0%BD%D0%B0%2B%D0%BE%D1%81%D0%BD%D0%BE%D0%B2%D0%B0%D0%BD%D0%B8%D0%B8%2B%D1%81%D0%B5%D0%BA%D0%B2%D0%B5%D0%BD%D0%B8%D1%80%D0%BE%D0%B2%D0%B0%D0%BD%D0%B8%D1%8F%2B%D0%BE%D0%B1%D0%BE%D0%B8%D1%85%2B%D1%81%D0%B5%D0%B3%D0%BC%D0%B5%D0%BD%D1%82%D0%BE%D0%B2%2B%D0%B3%D0%B5%D0%BD%D0%BE%D0%BC%D0%B0.&amp;spell=1&amp;sa=X&amp;ved=0ahUKEwi3iOna6pPXAhVKL1AKHX1YANIQvwUIIygA" TargetMode="External"/></Relationships>
</file>

<file path=word/theme/theme1.xml><?xml version="1.0" encoding="utf-8"?>
<a:theme xmlns:a="http://schemas.openxmlformats.org/drawingml/2006/main" name="Тема Office">
  <a:themeElements>
    <a:clrScheme name="Серая">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90B700-4CE8-4EC6-A0A4-EA395D4B16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11210</TotalTime>
  <Pages>29</Pages>
  <Words>10017</Words>
  <Characters>67616</Characters>
  <Application>Microsoft Office Word</Application>
  <DocSecurity>0</DocSecurity>
  <Lines>1733</Lines>
  <Paragraphs>579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Галия</dc:creator>
  <cp:lastModifiedBy>Aigerim N</cp:lastModifiedBy>
  <cp:revision>2105</cp:revision>
  <dcterms:created xsi:type="dcterms:W3CDTF">2021-04-13T08:52:00Z</dcterms:created>
  <dcterms:modified xsi:type="dcterms:W3CDTF">2023-07-19T12:08:00Z</dcterms:modified>
</cp:coreProperties>
</file>